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F5" w:rsidRDefault="001573F5" w:rsidP="001573F5">
      <w:pPr>
        <w:spacing w:after="0" w:line="240" w:lineRule="auto"/>
        <w:jc w:val="center"/>
        <w:rPr>
          <w:rFonts w:eastAsiaTheme="minorEastAsia" w:cs="Times New Roman"/>
          <w:b/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492760" cy="628015"/>
            <wp:effectExtent l="19050" t="0" r="2540" b="0"/>
            <wp:docPr id="3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3F5" w:rsidRPr="001573F5" w:rsidRDefault="001573F5" w:rsidP="001573F5">
      <w:pPr>
        <w:spacing w:after="0" w:line="240" w:lineRule="auto"/>
        <w:jc w:val="center"/>
        <w:rPr>
          <w:b/>
          <w:spacing w:val="-20"/>
          <w:sz w:val="28"/>
          <w:szCs w:val="28"/>
        </w:rPr>
      </w:pPr>
      <w:r w:rsidRPr="001573F5">
        <w:rPr>
          <w:b/>
          <w:spacing w:val="-20"/>
          <w:sz w:val="28"/>
          <w:szCs w:val="28"/>
        </w:rPr>
        <w:t>АДМИНИСТРАЦИЯ НОВОЛЕУШКОВСКОГО СЕЛЬСКОГО ПОСЕЛЕНИЯ ПАВЛОВСКОГО РАЙОНА</w:t>
      </w:r>
    </w:p>
    <w:p w:rsidR="001573F5" w:rsidRDefault="001573F5" w:rsidP="001573F5">
      <w:pPr>
        <w:spacing w:after="0" w:line="240" w:lineRule="auto"/>
        <w:jc w:val="center"/>
        <w:rPr>
          <w:b/>
          <w:sz w:val="36"/>
          <w:szCs w:val="36"/>
        </w:rPr>
      </w:pPr>
    </w:p>
    <w:p w:rsidR="001573F5" w:rsidRPr="005A5070" w:rsidRDefault="001573F5" w:rsidP="001573F5">
      <w:pPr>
        <w:spacing w:after="0" w:line="240" w:lineRule="auto"/>
        <w:jc w:val="center"/>
        <w:rPr>
          <w:b/>
          <w:sz w:val="36"/>
          <w:szCs w:val="36"/>
        </w:rPr>
      </w:pPr>
      <w:r w:rsidRPr="005A5070">
        <w:rPr>
          <w:b/>
          <w:sz w:val="36"/>
          <w:szCs w:val="36"/>
        </w:rPr>
        <w:t>ПОСТАНОВЛЕНИЕ</w:t>
      </w:r>
    </w:p>
    <w:p w:rsidR="001573F5" w:rsidRPr="0082742B" w:rsidRDefault="001573F5" w:rsidP="001573F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5A5070">
        <w:rPr>
          <w:sz w:val="32"/>
          <w:szCs w:val="32"/>
        </w:rPr>
        <w:t xml:space="preserve"> от </w:t>
      </w:r>
      <w:r w:rsidR="00107736">
        <w:rPr>
          <w:sz w:val="32"/>
          <w:szCs w:val="32"/>
        </w:rPr>
        <w:t>13.11.2023</w:t>
      </w:r>
      <w:r w:rsidR="00606ABB">
        <w:rPr>
          <w:sz w:val="32"/>
          <w:szCs w:val="32"/>
        </w:rPr>
        <w:t>__</w:t>
      </w:r>
      <w:r w:rsidRPr="005A5070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         </w:t>
      </w:r>
      <w:r w:rsidR="00CE7C12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</w:t>
      </w:r>
      <w:r w:rsidRPr="005A5070">
        <w:rPr>
          <w:sz w:val="32"/>
          <w:szCs w:val="32"/>
        </w:rPr>
        <w:t xml:space="preserve"> № </w:t>
      </w:r>
      <w:r w:rsidR="00606ABB">
        <w:rPr>
          <w:sz w:val="32"/>
          <w:szCs w:val="32"/>
        </w:rPr>
        <w:t>_</w:t>
      </w:r>
      <w:r w:rsidR="00107736">
        <w:rPr>
          <w:sz w:val="32"/>
          <w:szCs w:val="32"/>
        </w:rPr>
        <w:t>206</w:t>
      </w:r>
    </w:p>
    <w:p w:rsidR="000124B8" w:rsidRDefault="001573F5" w:rsidP="000124B8">
      <w:pPr>
        <w:widowControl/>
        <w:suppressAutoHyphens w:val="0"/>
        <w:overflowPunct/>
        <w:spacing w:after="0" w:line="240" w:lineRule="auto"/>
        <w:jc w:val="center"/>
        <w:rPr>
          <w:sz w:val="28"/>
          <w:szCs w:val="28"/>
        </w:rPr>
      </w:pPr>
      <w:proofErr w:type="spellStart"/>
      <w:r w:rsidRPr="001573F5">
        <w:rPr>
          <w:sz w:val="28"/>
          <w:szCs w:val="28"/>
        </w:rPr>
        <w:t>ст-ца</w:t>
      </w:r>
      <w:proofErr w:type="spellEnd"/>
      <w:r w:rsidRPr="001573F5">
        <w:rPr>
          <w:sz w:val="28"/>
          <w:szCs w:val="28"/>
        </w:rPr>
        <w:t xml:space="preserve"> Новолеушковская</w:t>
      </w:r>
    </w:p>
    <w:p w:rsidR="000124B8" w:rsidRDefault="000124B8" w:rsidP="000124B8">
      <w:pPr>
        <w:widowControl/>
        <w:suppressAutoHyphens w:val="0"/>
        <w:overflowPunct/>
        <w:spacing w:after="0" w:line="240" w:lineRule="auto"/>
        <w:jc w:val="center"/>
        <w:rPr>
          <w:sz w:val="28"/>
          <w:szCs w:val="28"/>
        </w:rPr>
      </w:pPr>
    </w:p>
    <w:p w:rsidR="000124B8" w:rsidRPr="000124B8" w:rsidRDefault="000124B8" w:rsidP="000124B8">
      <w:pPr>
        <w:widowControl/>
        <w:suppressAutoHyphens w:val="0"/>
        <w:overflowPunct/>
        <w:spacing w:after="0" w:line="240" w:lineRule="auto"/>
        <w:jc w:val="center"/>
        <w:rPr>
          <w:sz w:val="28"/>
          <w:szCs w:val="28"/>
        </w:rPr>
      </w:pPr>
    </w:p>
    <w:p w:rsidR="0092745A" w:rsidRPr="0092745A" w:rsidRDefault="0092745A" w:rsidP="001573F5">
      <w:pPr>
        <w:widowControl/>
        <w:suppressAutoHyphens w:val="0"/>
        <w:overflowPunct/>
        <w:spacing w:after="0" w:line="240" w:lineRule="auto"/>
        <w:jc w:val="center"/>
        <w:rPr>
          <w:rFonts w:eastAsia="Times New Roman" w:cs="Times New Roman"/>
          <w:b/>
          <w:bCs/>
          <w:color w:val="auto"/>
          <w:kern w:val="1"/>
          <w:sz w:val="28"/>
          <w:szCs w:val="28"/>
          <w:lang w:eastAsia="ar-SA"/>
        </w:rPr>
      </w:pPr>
      <w:r w:rsidRPr="0092745A">
        <w:rPr>
          <w:rFonts w:eastAsiaTheme="minorEastAsia" w:cs="Times New Roman"/>
          <w:b/>
          <w:color w:val="auto"/>
          <w:sz w:val="28"/>
          <w:szCs w:val="28"/>
        </w:rPr>
        <w:t>Об утверждении</w:t>
      </w:r>
      <w:r w:rsidR="001573F5">
        <w:rPr>
          <w:rFonts w:eastAsiaTheme="minorEastAsia" w:cs="Times New Roman"/>
          <w:b/>
          <w:color w:val="auto"/>
          <w:sz w:val="28"/>
          <w:szCs w:val="28"/>
        </w:rPr>
        <w:t xml:space="preserve"> </w:t>
      </w:r>
      <w:r w:rsidRPr="0092745A">
        <w:rPr>
          <w:rFonts w:eastAsia="Times New Roman" w:cs="Times New Roman"/>
          <w:b/>
          <w:bCs/>
          <w:color w:val="26282F"/>
          <w:kern w:val="1"/>
          <w:sz w:val="28"/>
          <w:szCs w:val="28"/>
          <w:lang w:eastAsia="ar-SA"/>
        </w:rPr>
        <w:t>муниципальной программы «</w:t>
      </w:r>
      <w:r w:rsidR="00247745" w:rsidRPr="00247745">
        <w:rPr>
          <w:rFonts w:eastAsia="Times New Roman" w:cs="Times New Roman"/>
          <w:b/>
          <w:bCs/>
          <w:color w:val="26282F"/>
          <w:kern w:val="1"/>
          <w:sz w:val="28"/>
          <w:szCs w:val="28"/>
          <w:lang w:eastAsia="ar-SA"/>
        </w:rPr>
        <w:t>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2024 году</w:t>
      </w:r>
      <w:r w:rsidRPr="0092745A">
        <w:rPr>
          <w:rFonts w:eastAsia="Times New Roman" w:cs="Times New Roman"/>
          <w:b/>
          <w:bCs/>
          <w:color w:val="26282F"/>
          <w:kern w:val="1"/>
          <w:sz w:val="28"/>
          <w:szCs w:val="28"/>
          <w:lang w:eastAsia="ar-SA"/>
        </w:rPr>
        <w:t>»</w:t>
      </w:r>
    </w:p>
    <w:p w:rsidR="0092745A" w:rsidRDefault="0092745A" w:rsidP="001573F5">
      <w:pPr>
        <w:widowControl/>
        <w:suppressAutoHyphens w:val="0"/>
        <w:overflowPunct/>
        <w:spacing w:after="0" w:line="240" w:lineRule="auto"/>
        <w:jc w:val="both"/>
        <w:rPr>
          <w:rFonts w:eastAsiaTheme="minorEastAsia" w:cs="Times New Roman"/>
          <w:b/>
          <w:color w:val="auto"/>
          <w:sz w:val="28"/>
          <w:szCs w:val="28"/>
        </w:rPr>
      </w:pPr>
    </w:p>
    <w:p w:rsidR="000124B8" w:rsidRPr="0092745A" w:rsidRDefault="000124B8" w:rsidP="001573F5">
      <w:pPr>
        <w:widowControl/>
        <w:suppressAutoHyphens w:val="0"/>
        <w:overflowPunct/>
        <w:spacing w:after="0" w:line="240" w:lineRule="auto"/>
        <w:jc w:val="both"/>
        <w:rPr>
          <w:rFonts w:eastAsiaTheme="minorEastAsia" w:cs="Times New Roman"/>
          <w:b/>
          <w:color w:val="auto"/>
          <w:sz w:val="28"/>
          <w:szCs w:val="28"/>
        </w:rPr>
      </w:pPr>
    </w:p>
    <w:p w:rsidR="0092745A" w:rsidRPr="00584C8C" w:rsidRDefault="00584C8C" w:rsidP="00584C8C">
      <w:pPr>
        <w:widowControl/>
        <w:tabs>
          <w:tab w:val="left" w:pos="709"/>
        </w:tabs>
        <w:suppressAutoHyphens w:val="0"/>
        <w:overflowPunct/>
        <w:spacing w:after="0" w:line="228" w:lineRule="auto"/>
        <w:ind w:firstLine="709"/>
        <w:jc w:val="both"/>
        <w:rPr>
          <w:rFonts w:eastAsiaTheme="minorEastAsia" w:cs="Times New Roman"/>
          <w:color w:val="auto"/>
          <w:sz w:val="28"/>
          <w:szCs w:val="22"/>
        </w:rPr>
      </w:pPr>
      <w:r>
        <w:rPr>
          <w:rFonts w:eastAsiaTheme="minorEastAsia" w:cs="Times New Roman"/>
          <w:color w:val="auto"/>
          <w:sz w:val="28"/>
          <w:szCs w:val="22"/>
        </w:rPr>
        <w:t>В</w:t>
      </w:r>
      <w:r w:rsidRPr="00E16918">
        <w:rPr>
          <w:rFonts w:eastAsiaTheme="minorEastAsia" w:cs="Times New Roman"/>
          <w:color w:val="auto"/>
          <w:sz w:val="28"/>
          <w:szCs w:val="22"/>
        </w:rPr>
        <w:t xml:space="preserve"> соответствии</w:t>
      </w:r>
      <w:r w:rsidRPr="0092745A">
        <w:rPr>
          <w:rFonts w:eastAsiaTheme="minorEastAsia" w:cs="Times New Roman"/>
          <w:color w:val="auto"/>
          <w:sz w:val="28"/>
          <w:szCs w:val="22"/>
        </w:rPr>
        <w:t xml:space="preserve"> со статьей 179 Бюджетного кодекса Ро</w:t>
      </w:r>
      <w:r>
        <w:rPr>
          <w:rFonts w:eastAsiaTheme="minorEastAsia" w:cs="Times New Roman"/>
          <w:color w:val="auto"/>
          <w:sz w:val="28"/>
          <w:szCs w:val="22"/>
        </w:rPr>
        <w:t>ссийской Федерации,</w:t>
      </w:r>
      <w:r w:rsidR="000124B8">
        <w:rPr>
          <w:rFonts w:eastAsiaTheme="minorEastAsia" w:cs="Times New Roman"/>
          <w:color w:val="auto"/>
          <w:sz w:val="28"/>
          <w:szCs w:val="22"/>
        </w:rPr>
        <w:t xml:space="preserve"> </w:t>
      </w:r>
      <w:r>
        <w:rPr>
          <w:rFonts w:eastAsiaTheme="minorEastAsia" w:cs="Times New Roman"/>
          <w:color w:val="000000"/>
          <w:sz w:val="28"/>
          <w:szCs w:val="28"/>
        </w:rPr>
        <w:t>в</w:t>
      </w:r>
      <w:r w:rsidR="0092745A" w:rsidRPr="0092745A">
        <w:rPr>
          <w:rFonts w:eastAsiaTheme="minorEastAsia" w:cs="Times New Roman"/>
          <w:color w:val="000000"/>
          <w:sz w:val="28"/>
          <w:szCs w:val="28"/>
        </w:rPr>
        <w:t xml:space="preserve"> целях создания благоприятных условий развития и поддержки малого и среднего предпринимательства на территории </w:t>
      </w:r>
      <w:r w:rsidR="001573F5">
        <w:rPr>
          <w:rFonts w:eastAsiaTheme="minorEastAsia" w:cs="Times New Roman"/>
          <w:color w:val="000000"/>
          <w:sz w:val="28"/>
          <w:szCs w:val="28"/>
        </w:rPr>
        <w:t xml:space="preserve">Новолеушковского </w:t>
      </w:r>
      <w:r w:rsidR="0092745A" w:rsidRPr="0092745A">
        <w:rPr>
          <w:rFonts w:eastAsiaTheme="minorEastAsia" w:cs="Times New Roman"/>
          <w:color w:val="000000"/>
          <w:sz w:val="28"/>
          <w:szCs w:val="28"/>
        </w:rPr>
        <w:t xml:space="preserve">сельского поселения </w:t>
      </w:r>
      <w:r w:rsidR="001573F5">
        <w:rPr>
          <w:rFonts w:eastAsiaTheme="minorEastAsia" w:cs="Times New Roman"/>
          <w:color w:val="000000"/>
          <w:sz w:val="28"/>
          <w:szCs w:val="28"/>
        </w:rPr>
        <w:t>Павловского</w:t>
      </w:r>
      <w:r w:rsidR="0092745A" w:rsidRPr="0092745A">
        <w:rPr>
          <w:rFonts w:eastAsiaTheme="minorEastAsia" w:cs="Times New Roman"/>
          <w:color w:val="000000"/>
          <w:sz w:val="28"/>
          <w:szCs w:val="28"/>
        </w:rPr>
        <w:t xml:space="preserve"> района, согласно Федерального закона от 24</w:t>
      </w:r>
      <w:r w:rsidR="00E16918">
        <w:rPr>
          <w:rFonts w:eastAsiaTheme="minorEastAsia" w:cs="Times New Roman"/>
          <w:color w:val="000000"/>
          <w:sz w:val="28"/>
          <w:szCs w:val="28"/>
        </w:rPr>
        <w:t xml:space="preserve"> июля </w:t>
      </w:r>
      <w:r w:rsidR="0092745A" w:rsidRPr="0092745A">
        <w:rPr>
          <w:rFonts w:eastAsiaTheme="minorEastAsia" w:cs="Times New Roman"/>
          <w:color w:val="000000"/>
          <w:sz w:val="28"/>
          <w:szCs w:val="28"/>
        </w:rPr>
        <w:t>2007 года № 209-ФЗ «О развитии малого и среднего предпринимательства в Российской Федерации»</w:t>
      </w:r>
      <w:r w:rsidR="0092745A" w:rsidRPr="0092745A">
        <w:rPr>
          <w:rFonts w:eastAsiaTheme="minorEastAsia" w:cs="Times New Roman"/>
          <w:color w:val="auto"/>
          <w:sz w:val="28"/>
          <w:szCs w:val="22"/>
        </w:rPr>
        <w:t xml:space="preserve">, Закона Краснодарского края от 4 апреля 2008 года № 1448-КЗ «О развитии малого и среднего предпринимательства в Краснодарском крае», </w:t>
      </w:r>
      <w:r w:rsidR="0092745A" w:rsidRPr="00E16918">
        <w:rPr>
          <w:rFonts w:eastAsiaTheme="minorEastAsia" w:cs="Times New Roman"/>
          <w:color w:val="auto"/>
          <w:sz w:val="28"/>
          <w:szCs w:val="22"/>
        </w:rPr>
        <w:t xml:space="preserve">Устава </w:t>
      </w:r>
      <w:r w:rsidR="001573F5">
        <w:rPr>
          <w:rFonts w:eastAsiaTheme="minorEastAsia" w:cs="Times New Roman"/>
          <w:color w:val="auto"/>
          <w:sz w:val="28"/>
          <w:szCs w:val="22"/>
        </w:rPr>
        <w:t xml:space="preserve">Новолеушковского </w:t>
      </w:r>
      <w:r w:rsidR="0092745A" w:rsidRPr="00E16918">
        <w:rPr>
          <w:rFonts w:eastAsiaTheme="minorEastAsia" w:cs="Times New Roman"/>
          <w:color w:val="auto"/>
          <w:sz w:val="28"/>
          <w:szCs w:val="22"/>
        </w:rPr>
        <w:t>сельского</w:t>
      </w:r>
      <w:r w:rsidR="006F2225">
        <w:rPr>
          <w:rFonts w:eastAsiaTheme="minorEastAsia" w:cs="Times New Roman"/>
          <w:color w:val="auto"/>
          <w:sz w:val="28"/>
          <w:szCs w:val="22"/>
        </w:rPr>
        <w:t xml:space="preserve"> поселения </w:t>
      </w:r>
      <w:r w:rsidR="001573F5">
        <w:rPr>
          <w:rFonts w:eastAsiaTheme="minorEastAsia" w:cs="Times New Roman"/>
          <w:color w:val="auto"/>
          <w:sz w:val="28"/>
          <w:szCs w:val="22"/>
        </w:rPr>
        <w:t>Павловского</w:t>
      </w:r>
      <w:r w:rsidR="006F2225">
        <w:rPr>
          <w:rFonts w:eastAsiaTheme="minorEastAsia" w:cs="Times New Roman"/>
          <w:color w:val="auto"/>
          <w:sz w:val="28"/>
          <w:szCs w:val="22"/>
        </w:rPr>
        <w:t xml:space="preserve"> района</w:t>
      </w:r>
      <w:r w:rsidR="00E16918" w:rsidRPr="00E16918">
        <w:rPr>
          <w:rFonts w:eastAsiaTheme="minorEastAsia" w:cs="Times New Roman"/>
          <w:color w:val="auto"/>
          <w:sz w:val="28"/>
          <w:szCs w:val="22"/>
        </w:rPr>
        <w:t>,</w:t>
      </w:r>
      <w:r w:rsidR="001573F5">
        <w:rPr>
          <w:rFonts w:eastAsiaTheme="minorEastAsia" w:cs="Times New Roman"/>
          <w:color w:val="auto"/>
          <w:sz w:val="28"/>
          <w:szCs w:val="22"/>
        </w:rPr>
        <w:t xml:space="preserve"> </w:t>
      </w:r>
      <w:proofErr w:type="spellStart"/>
      <w:proofErr w:type="gramStart"/>
      <w:r w:rsidR="0092745A" w:rsidRPr="0092745A">
        <w:rPr>
          <w:rFonts w:eastAsiaTheme="minorEastAsia" w:cs="Times New Roman"/>
          <w:color w:val="auto"/>
          <w:sz w:val="28"/>
          <w:szCs w:val="22"/>
        </w:rPr>
        <w:t>п</w:t>
      </w:r>
      <w:proofErr w:type="spellEnd"/>
      <w:proofErr w:type="gramEnd"/>
      <w:r w:rsidR="0092745A" w:rsidRPr="0092745A">
        <w:rPr>
          <w:rFonts w:eastAsiaTheme="minorEastAsia" w:cs="Times New Roman"/>
          <w:color w:val="auto"/>
          <w:sz w:val="28"/>
          <w:szCs w:val="22"/>
        </w:rPr>
        <w:t xml:space="preserve"> о с т а </w:t>
      </w:r>
      <w:proofErr w:type="spellStart"/>
      <w:r w:rsidR="0092745A" w:rsidRPr="0092745A">
        <w:rPr>
          <w:rFonts w:eastAsiaTheme="minorEastAsia" w:cs="Times New Roman"/>
          <w:color w:val="auto"/>
          <w:sz w:val="28"/>
          <w:szCs w:val="22"/>
        </w:rPr>
        <w:t>н</w:t>
      </w:r>
      <w:proofErr w:type="spellEnd"/>
      <w:r w:rsidR="0092745A" w:rsidRPr="0092745A">
        <w:rPr>
          <w:rFonts w:eastAsiaTheme="minorEastAsia" w:cs="Times New Roman"/>
          <w:color w:val="auto"/>
          <w:sz w:val="28"/>
          <w:szCs w:val="22"/>
        </w:rPr>
        <w:t xml:space="preserve"> о в </w:t>
      </w:r>
      <w:proofErr w:type="gramStart"/>
      <w:r w:rsidR="0092745A" w:rsidRPr="0092745A">
        <w:rPr>
          <w:rFonts w:eastAsiaTheme="minorEastAsia" w:cs="Times New Roman"/>
          <w:color w:val="auto"/>
          <w:sz w:val="28"/>
          <w:szCs w:val="22"/>
        </w:rPr>
        <w:t>л</w:t>
      </w:r>
      <w:proofErr w:type="gramEnd"/>
      <w:r w:rsidR="0092745A" w:rsidRPr="0092745A">
        <w:rPr>
          <w:rFonts w:eastAsiaTheme="minorEastAsia" w:cs="Times New Roman"/>
          <w:color w:val="auto"/>
          <w:sz w:val="28"/>
          <w:szCs w:val="22"/>
        </w:rPr>
        <w:t xml:space="preserve"> я ю</w:t>
      </w:r>
      <w:r w:rsidR="0092745A" w:rsidRPr="0092745A">
        <w:rPr>
          <w:rFonts w:eastAsiaTheme="minorEastAsia" w:cs="Times New Roman"/>
          <w:color w:val="auto"/>
          <w:sz w:val="28"/>
          <w:szCs w:val="28"/>
        </w:rPr>
        <w:t>:</w:t>
      </w:r>
    </w:p>
    <w:p w:rsidR="0092745A" w:rsidRPr="009B3033" w:rsidRDefault="0092745A" w:rsidP="0092745A">
      <w:pPr>
        <w:widowControl/>
        <w:numPr>
          <w:ilvl w:val="0"/>
          <w:numId w:val="4"/>
        </w:numPr>
        <w:suppressAutoHyphens w:val="0"/>
        <w:overflowPunct/>
        <w:autoSpaceDE w:val="0"/>
        <w:spacing w:after="0" w:line="228" w:lineRule="auto"/>
        <w:ind w:left="0" w:firstLine="709"/>
        <w:jc w:val="both"/>
        <w:outlineLvl w:val="0"/>
        <w:rPr>
          <w:rFonts w:eastAsia="Times New Roman" w:cs="Times New Roman"/>
          <w:bCs/>
          <w:color w:val="000000" w:themeColor="text1"/>
          <w:kern w:val="1"/>
          <w:sz w:val="28"/>
          <w:szCs w:val="28"/>
          <w:lang w:eastAsia="ar-SA"/>
        </w:rPr>
      </w:pPr>
      <w:r w:rsidRPr="0092745A">
        <w:rPr>
          <w:rFonts w:eastAsia="Times New Roman" w:cs="Times New Roman"/>
          <w:bCs/>
          <w:color w:val="auto"/>
          <w:kern w:val="1"/>
          <w:sz w:val="28"/>
          <w:szCs w:val="28"/>
          <w:lang w:eastAsia="ar-SA"/>
        </w:rPr>
        <w:t xml:space="preserve">1. Утвердить муниципальную программу </w:t>
      </w:r>
      <w:r w:rsidRPr="0092745A">
        <w:rPr>
          <w:rFonts w:eastAsia="Times New Roman" w:cs="Times New Roman"/>
          <w:bCs/>
          <w:color w:val="26282F"/>
          <w:kern w:val="1"/>
          <w:sz w:val="28"/>
          <w:szCs w:val="28"/>
          <w:lang w:eastAsia="ar-SA"/>
        </w:rPr>
        <w:t>«</w:t>
      </w:r>
      <w:r w:rsidR="00247745" w:rsidRPr="00247745">
        <w:rPr>
          <w:rFonts w:eastAsia="Times New Roman" w:cs="Times New Roman"/>
          <w:bCs/>
          <w:color w:val="000000"/>
          <w:kern w:val="1"/>
          <w:sz w:val="28"/>
          <w:szCs w:val="28"/>
          <w:lang w:eastAsia="ar-SA"/>
        </w:rPr>
        <w:t>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2024 году</w:t>
      </w:r>
      <w:r w:rsidRPr="009B3033">
        <w:rPr>
          <w:rFonts w:eastAsia="Times New Roman" w:cs="Times New Roman"/>
          <w:bCs/>
          <w:color w:val="000000" w:themeColor="text1"/>
          <w:kern w:val="1"/>
          <w:sz w:val="28"/>
          <w:szCs w:val="28"/>
          <w:lang w:eastAsia="ar-SA"/>
        </w:rPr>
        <w:t>»</w:t>
      </w:r>
      <w:r w:rsidR="009B3033">
        <w:rPr>
          <w:rFonts w:eastAsia="Times New Roman" w:cs="Times New Roman"/>
          <w:bCs/>
          <w:color w:val="000000" w:themeColor="text1"/>
          <w:kern w:val="1"/>
          <w:sz w:val="28"/>
          <w:szCs w:val="28"/>
          <w:lang w:eastAsia="ar-SA"/>
        </w:rPr>
        <w:t>,</w:t>
      </w:r>
      <w:r w:rsidR="009B3033" w:rsidRPr="009B3033">
        <w:rPr>
          <w:rFonts w:eastAsia="Times New Roman" w:cs="Times New Roman"/>
          <w:bCs/>
          <w:color w:val="000000" w:themeColor="text1"/>
          <w:kern w:val="1"/>
          <w:sz w:val="28"/>
          <w:szCs w:val="28"/>
          <w:lang w:eastAsia="ar-SA"/>
        </w:rPr>
        <w:t xml:space="preserve"> </w:t>
      </w:r>
      <w:proofErr w:type="gramStart"/>
      <w:r w:rsidR="009B3033" w:rsidRPr="009B3033">
        <w:rPr>
          <w:rFonts w:eastAsia="Times New Roman" w:cs="Times New Roman"/>
          <w:bCs/>
          <w:color w:val="000000" w:themeColor="text1"/>
          <w:kern w:val="1"/>
          <w:sz w:val="28"/>
          <w:szCs w:val="28"/>
          <w:lang w:eastAsia="ar-SA"/>
        </w:rPr>
        <w:t>согласно приложения</w:t>
      </w:r>
      <w:proofErr w:type="gramEnd"/>
      <w:r w:rsidRPr="009B3033">
        <w:rPr>
          <w:rFonts w:eastAsia="Times New Roman" w:cs="Times New Roman"/>
          <w:bCs/>
          <w:color w:val="000000" w:themeColor="text1"/>
          <w:kern w:val="1"/>
          <w:sz w:val="28"/>
          <w:szCs w:val="28"/>
          <w:lang w:eastAsia="ar-SA"/>
        </w:rPr>
        <w:t>.</w:t>
      </w:r>
    </w:p>
    <w:p w:rsidR="00EE697F" w:rsidRPr="00EE697F" w:rsidRDefault="0092745A" w:rsidP="00EE697F">
      <w:pPr>
        <w:spacing w:after="0" w:line="240" w:lineRule="auto"/>
        <w:ind w:firstLine="709"/>
        <w:jc w:val="both"/>
        <w:rPr>
          <w:rFonts w:eastAsia="Arial Unicode MS" w:cs="Times New Roman"/>
          <w:b/>
          <w:color w:val="auto"/>
          <w:kern w:val="1"/>
          <w:sz w:val="28"/>
          <w:szCs w:val="28"/>
          <w:lang w:eastAsia="ar-SA"/>
        </w:rPr>
      </w:pPr>
      <w:r w:rsidRPr="0092745A">
        <w:rPr>
          <w:rFonts w:eastAsiaTheme="minorEastAsia" w:cs="Times New Roman"/>
          <w:color w:val="auto"/>
          <w:sz w:val="28"/>
          <w:szCs w:val="28"/>
        </w:rPr>
        <w:t xml:space="preserve">2. </w:t>
      </w:r>
      <w:r w:rsidR="009B3033">
        <w:rPr>
          <w:rFonts w:eastAsiaTheme="minorEastAsia" w:cs="Times New Roman"/>
          <w:color w:val="auto"/>
          <w:sz w:val="28"/>
          <w:szCs w:val="28"/>
        </w:rPr>
        <w:t>Р</w:t>
      </w:r>
      <w:r w:rsidR="00E16918" w:rsidRPr="00E16918">
        <w:rPr>
          <w:rFonts w:eastAsia="Arial Unicode MS" w:cs="Arial"/>
          <w:bCs/>
          <w:color w:val="auto"/>
          <w:kern w:val="1"/>
          <w:sz w:val="28"/>
          <w:szCs w:val="22"/>
          <w:lang w:eastAsia="ar-SA"/>
        </w:rPr>
        <w:t xml:space="preserve">азместить на официальном сайте администрации </w:t>
      </w:r>
      <w:r w:rsidR="009B3033">
        <w:rPr>
          <w:rFonts w:eastAsia="Arial Unicode MS" w:cs="Arial"/>
          <w:bCs/>
          <w:color w:val="auto"/>
          <w:kern w:val="1"/>
          <w:sz w:val="28"/>
          <w:szCs w:val="22"/>
          <w:lang w:eastAsia="ar-SA"/>
        </w:rPr>
        <w:t>Новолеушковского</w:t>
      </w:r>
      <w:r w:rsidR="00E16918" w:rsidRPr="00E16918">
        <w:rPr>
          <w:rFonts w:eastAsia="Arial Unicode MS" w:cs="Arial"/>
          <w:bCs/>
          <w:color w:val="auto"/>
          <w:kern w:val="1"/>
          <w:sz w:val="28"/>
          <w:szCs w:val="22"/>
          <w:lang w:eastAsia="ar-SA"/>
        </w:rPr>
        <w:t xml:space="preserve"> сельского поселения </w:t>
      </w:r>
      <w:r w:rsidR="009B3033">
        <w:rPr>
          <w:rFonts w:eastAsia="Arial Unicode MS" w:cs="Arial"/>
          <w:bCs/>
          <w:color w:val="auto"/>
          <w:kern w:val="1"/>
          <w:sz w:val="28"/>
          <w:szCs w:val="22"/>
          <w:lang w:eastAsia="ar-SA"/>
        </w:rPr>
        <w:t xml:space="preserve">Павловского </w:t>
      </w:r>
      <w:r w:rsidR="00E16918" w:rsidRPr="00E16918">
        <w:rPr>
          <w:rFonts w:eastAsia="Arial Unicode MS" w:cs="Arial"/>
          <w:bCs/>
          <w:color w:val="auto"/>
          <w:kern w:val="1"/>
          <w:sz w:val="28"/>
          <w:szCs w:val="22"/>
          <w:lang w:eastAsia="ar-SA"/>
        </w:rPr>
        <w:t>района в информационно-телекоммуникационной сети Интернет.</w:t>
      </w:r>
    </w:p>
    <w:p w:rsidR="0092745A" w:rsidRPr="0092745A" w:rsidRDefault="0092745A" w:rsidP="00EE697F">
      <w:pPr>
        <w:widowControl/>
        <w:suppressAutoHyphens w:val="0"/>
        <w:overflowPunct/>
        <w:spacing w:after="0" w:line="240" w:lineRule="auto"/>
        <w:ind w:firstLine="709"/>
        <w:jc w:val="both"/>
        <w:rPr>
          <w:rFonts w:eastAsiaTheme="minorEastAsia" w:cs="Times New Roman"/>
          <w:color w:val="auto"/>
          <w:sz w:val="28"/>
          <w:szCs w:val="28"/>
        </w:rPr>
      </w:pPr>
      <w:r w:rsidRPr="0092745A">
        <w:rPr>
          <w:rFonts w:eastAsiaTheme="minorEastAsia" w:cs="Times New Roman"/>
          <w:color w:val="auto"/>
          <w:sz w:val="28"/>
          <w:szCs w:val="28"/>
        </w:rPr>
        <w:t>3.</w:t>
      </w:r>
      <w:r w:rsidR="000124B8">
        <w:rPr>
          <w:rFonts w:eastAsiaTheme="minorEastAsia" w:cs="Times New Roman"/>
          <w:color w:val="auto"/>
          <w:sz w:val="28"/>
          <w:szCs w:val="28"/>
        </w:rPr>
        <w:t xml:space="preserve"> </w:t>
      </w:r>
      <w:proofErr w:type="gramStart"/>
      <w:r w:rsidRPr="0092745A">
        <w:rPr>
          <w:rFonts w:eastAsiaTheme="minorEastAsia" w:cs="Times New Roman"/>
          <w:color w:val="auto"/>
          <w:sz w:val="28"/>
          <w:szCs w:val="28"/>
        </w:rPr>
        <w:t>Контроль за</w:t>
      </w:r>
      <w:proofErr w:type="gramEnd"/>
      <w:r w:rsidRPr="0092745A">
        <w:rPr>
          <w:rFonts w:eastAsiaTheme="minorEastAsia" w:cs="Times New Roman"/>
          <w:color w:val="auto"/>
          <w:sz w:val="28"/>
          <w:szCs w:val="28"/>
        </w:rPr>
        <w:t xml:space="preserve"> выполнением настоящего постановления оставляю за собой.</w:t>
      </w:r>
    </w:p>
    <w:p w:rsidR="009B3033" w:rsidRDefault="009B3033" w:rsidP="000124B8">
      <w:pPr>
        <w:widowControl/>
        <w:suppressAutoHyphens w:val="0"/>
        <w:overflowPunct/>
        <w:spacing w:after="0" w:line="240" w:lineRule="auto"/>
        <w:ind w:firstLine="540"/>
        <w:jc w:val="both"/>
        <w:rPr>
          <w:rFonts w:eastAsiaTheme="minorEastAsia" w:cs="Times New Roman"/>
          <w:color w:val="auto"/>
          <w:sz w:val="28"/>
          <w:szCs w:val="28"/>
        </w:rPr>
      </w:pPr>
      <w:r>
        <w:rPr>
          <w:rFonts w:eastAsiaTheme="minorEastAsia" w:cs="Times New Roman"/>
          <w:color w:val="auto"/>
          <w:sz w:val="28"/>
          <w:szCs w:val="28"/>
        </w:rPr>
        <w:t xml:space="preserve"> </w:t>
      </w:r>
      <w:r w:rsidR="0092745A" w:rsidRPr="0092745A">
        <w:rPr>
          <w:rFonts w:eastAsiaTheme="minorEastAsia" w:cs="Times New Roman"/>
          <w:color w:val="auto"/>
          <w:sz w:val="28"/>
          <w:szCs w:val="28"/>
        </w:rPr>
        <w:t>4.</w:t>
      </w:r>
      <w:r>
        <w:rPr>
          <w:rFonts w:eastAsiaTheme="minorEastAsia" w:cs="Times New Roman"/>
          <w:color w:val="auto"/>
          <w:sz w:val="28"/>
          <w:szCs w:val="28"/>
        </w:rPr>
        <w:t xml:space="preserve"> </w:t>
      </w:r>
      <w:r w:rsidR="0092745A" w:rsidRPr="0092745A">
        <w:rPr>
          <w:rFonts w:eastAsiaTheme="minorEastAsia" w:cs="Times New Roman"/>
          <w:color w:val="auto"/>
          <w:sz w:val="28"/>
          <w:szCs w:val="28"/>
        </w:rPr>
        <w:t xml:space="preserve">Постановление </w:t>
      </w:r>
      <w:r w:rsidR="006F2225">
        <w:rPr>
          <w:rFonts w:eastAsiaTheme="minorEastAsia" w:cs="Times New Roman"/>
          <w:color w:val="auto"/>
          <w:sz w:val="28"/>
          <w:szCs w:val="28"/>
        </w:rPr>
        <w:t>вступает в силу с 01 января 2024</w:t>
      </w:r>
      <w:r w:rsidR="0092745A" w:rsidRPr="0092745A">
        <w:rPr>
          <w:rFonts w:eastAsiaTheme="minorEastAsia" w:cs="Times New Roman"/>
          <w:color w:val="auto"/>
          <w:sz w:val="28"/>
          <w:szCs w:val="28"/>
        </w:rPr>
        <w:t xml:space="preserve"> года.</w:t>
      </w:r>
      <w:bookmarkStart w:id="0" w:name="_Hlk14786099"/>
    </w:p>
    <w:p w:rsidR="000124B8" w:rsidRDefault="000124B8" w:rsidP="000124B8">
      <w:pPr>
        <w:widowControl/>
        <w:suppressAutoHyphens w:val="0"/>
        <w:overflowPunct/>
        <w:spacing w:after="0" w:line="240" w:lineRule="auto"/>
        <w:ind w:firstLine="540"/>
        <w:jc w:val="both"/>
        <w:rPr>
          <w:rFonts w:eastAsiaTheme="minorEastAsia" w:cs="Times New Roman"/>
          <w:color w:val="auto"/>
          <w:sz w:val="28"/>
          <w:szCs w:val="28"/>
        </w:rPr>
      </w:pPr>
    </w:p>
    <w:p w:rsidR="000124B8" w:rsidRPr="000124B8" w:rsidRDefault="000124B8" w:rsidP="000124B8">
      <w:pPr>
        <w:widowControl/>
        <w:suppressAutoHyphens w:val="0"/>
        <w:overflowPunct/>
        <w:spacing w:after="0" w:line="240" w:lineRule="auto"/>
        <w:ind w:firstLine="540"/>
        <w:jc w:val="both"/>
        <w:rPr>
          <w:rFonts w:eastAsiaTheme="minorEastAsia" w:cs="Times New Roman"/>
          <w:color w:val="auto"/>
          <w:sz w:val="28"/>
          <w:szCs w:val="28"/>
        </w:rPr>
      </w:pPr>
    </w:p>
    <w:p w:rsidR="00E16918" w:rsidRPr="00E16918" w:rsidRDefault="009B3033" w:rsidP="009B3033">
      <w:pPr>
        <w:widowControl/>
        <w:suppressAutoHyphens w:val="0"/>
        <w:overflowPunct/>
        <w:spacing w:after="0" w:line="240" w:lineRule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 xml:space="preserve">Глава Новолеушковского </w:t>
      </w:r>
      <w:proofErr w:type="gramStart"/>
      <w:r w:rsidR="00E16918" w:rsidRPr="00E16918">
        <w:rPr>
          <w:rFonts w:eastAsia="Calibri" w:cs="Times New Roman"/>
          <w:color w:val="auto"/>
          <w:sz w:val="28"/>
          <w:szCs w:val="28"/>
          <w:lang w:eastAsia="en-US"/>
        </w:rPr>
        <w:t>сельского</w:t>
      </w:r>
      <w:proofErr w:type="gramEnd"/>
      <w:r w:rsidR="00E16918" w:rsidRPr="00E16918">
        <w:rPr>
          <w:rFonts w:eastAsia="Calibri" w:cs="Times New Roman"/>
          <w:color w:val="auto"/>
          <w:sz w:val="28"/>
          <w:szCs w:val="28"/>
          <w:lang w:eastAsia="en-US"/>
        </w:rPr>
        <w:t xml:space="preserve"> </w:t>
      </w:r>
    </w:p>
    <w:p w:rsidR="00E16918" w:rsidRPr="00E16918" w:rsidRDefault="00E16918" w:rsidP="009B3033">
      <w:pPr>
        <w:widowControl/>
        <w:suppressAutoHyphens w:val="0"/>
        <w:overflowPunct/>
        <w:spacing w:after="0" w:line="240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 xml:space="preserve">поселения </w:t>
      </w:r>
      <w:r w:rsidR="009B3033">
        <w:rPr>
          <w:rFonts w:eastAsia="Calibri" w:cs="Times New Roman"/>
          <w:color w:val="auto"/>
          <w:sz w:val="28"/>
          <w:szCs w:val="28"/>
          <w:lang w:eastAsia="en-US"/>
        </w:rPr>
        <w:t>Павловского</w:t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 xml:space="preserve"> района</w:t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="009B3033">
        <w:rPr>
          <w:rFonts w:eastAsia="Calibri" w:cs="Times New Roman"/>
          <w:color w:val="auto"/>
          <w:sz w:val="28"/>
          <w:szCs w:val="28"/>
          <w:lang w:eastAsia="en-US"/>
        </w:rPr>
        <w:t xml:space="preserve">                В.А. </w:t>
      </w:r>
      <w:proofErr w:type="spellStart"/>
      <w:r w:rsidR="009B3033">
        <w:rPr>
          <w:rFonts w:eastAsia="Calibri" w:cs="Times New Roman"/>
          <w:color w:val="auto"/>
          <w:sz w:val="28"/>
          <w:szCs w:val="28"/>
          <w:lang w:eastAsia="en-US"/>
        </w:rPr>
        <w:t>Белан</w:t>
      </w:r>
      <w:proofErr w:type="spellEnd"/>
    </w:p>
    <w:bookmarkEnd w:id="0"/>
    <w:p w:rsidR="0092745A" w:rsidRDefault="0092745A" w:rsidP="0092745A">
      <w:pPr>
        <w:pStyle w:val="4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024D" w:rsidRDefault="001A024D" w:rsidP="0092745A">
      <w:pPr>
        <w:pStyle w:val="4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7745" w:rsidRDefault="00247745" w:rsidP="009B3033">
      <w:pPr>
        <w:pStyle w:val="4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745A" w:rsidRDefault="0092745A" w:rsidP="009B3033">
      <w:pPr>
        <w:pStyle w:val="4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76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2745A" w:rsidRPr="001B7608" w:rsidRDefault="009B3033" w:rsidP="009B3033">
      <w:pPr>
        <w:pStyle w:val="4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2745A" w:rsidRPr="001B760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2745A" w:rsidRPr="001B760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2745A" w:rsidRPr="001B7608" w:rsidRDefault="009B3033" w:rsidP="009B3033">
      <w:pPr>
        <w:pStyle w:val="4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92745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2745A" w:rsidRPr="001B7608" w:rsidRDefault="009B3033" w:rsidP="009B3033">
      <w:pPr>
        <w:pStyle w:val="4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92745A" w:rsidRPr="001B7608">
        <w:rPr>
          <w:rFonts w:ascii="Times New Roman" w:hAnsi="Times New Roman" w:cs="Times New Roman"/>
          <w:sz w:val="28"/>
          <w:szCs w:val="28"/>
        </w:rPr>
        <w:t>район</w:t>
      </w:r>
      <w:r w:rsidR="0092745A">
        <w:rPr>
          <w:rFonts w:ascii="Times New Roman" w:hAnsi="Times New Roman" w:cs="Times New Roman"/>
          <w:sz w:val="28"/>
          <w:szCs w:val="28"/>
        </w:rPr>
        <w:t>а</w:t>
      </w:r>
    </w:p>
    <w:p w:rsidR="0092745A" w:rsidRPr="001B7608" w:rsidRDefault="00BA3D59" w:rsidP="009B3033">
      <w:pPr>
        <w:pStyle w:val="4"/>
        <w:spacing w:before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366BE">
        <w:rPr>
          <w:rFonts w:ascii="Times New Roman" w:hAnsi="Times New Roman" w:cs="Times New Roman"/>
          <w:sz w:val="28"/>
          <w:szCs w:val="28"/>
        </w:rPr>
        <w:t>_</w:t>
      </w:r>
      <w:r w:rsidR="00107736">
        <w:rPr>
          <w:rFonts w:ascii="Times New Roman" w:hAnsi="Times New Roman" w:cs="Times New Roman"/>
          <w:sz w:val="28"/>
          <w:szCs w:val="28"/>
        </w:rPr>
        <w:t>13.11.2023</w:t>
      </w:r>
      <w:r w:rsidR="001366BE">
        <w:rPr>
          <w:rFonts w:ascii="Times New Roman" w:hAnsi="Times New Roman" w:cs="Times New Roman"/>
          <w:sz w:val="28"/>
          <w:szCs w:val="28"/>
        </w:rPr>
        <w:t>_</w:t>
      </w:r>
      <w:r w:rsidR="00CE7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07736">
        <w:rPr>
          <w:rFonts w:ascii="Times New Roman" w:hAnsi="Times New Roman" w:cs="Times New Roman"/>
          <w:sz w:val="28"/>
          <w:szCs w:val="28"/>
        </w:rPr>
        <w:t>206</w:t>
      </w:r>
      <w:r w:rsidR="001366BE">
        <w:rPr>
          <w:rFonts w:ascii="Times New Roman" w:hAnsi="Times New Roman" w:cs="Times New Roman"/>
          <w:sz w:val="28"/>
          <w:szCs w:val="28"/>
        </w:rPr>
        <w:t>_</w:t>
      </w:r>
    </w:p>
    <w:p w:rsidR="0092745A" w:rsidRDefault="0092745A" w:rsidP="001B7608">
      <w:pPr>
        <w:shd w:val="clear" w:color="auto" w:fill="FFFFFF"/>
        <w:tabs>
          <w:tab w:val="left" w:pos="810"/>
          <w:tab w:val="center" w:pos="4819"/>
        </w:tabs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D048A0" w:rsidRPr="001B7608" w:rsidRDefault="0064000A" w:rsidP="001B7608">
      <w:pPr>
        <w:shd w:val="clear" w:color="auto" w:fill="FFFFFF"/>
        <w:tabs>
          <w:tab w:val="left" w:pos="810"/>
          <w:tab w:val="center" w:pos="4819"/>
        </w:tabs>
        <w:spacing w:after="0" w:line="240" w:lineRule="auto"/>
        <w:jc w:val="center"/>
        <w:rPr>
          <w:rFonts w:cs="Times New Roman"/>
          <w:sz w:val="28"/>
          <w:szCs w:val="28"/>
        </w:rPr>
      </w:pPr>
      <w:r w:rsidRPr="001B7608">
        <w:rPr>
          <w:rFonts w:cs="Times New Roman"/>
          <w:sz w:val="28"/>
          <w:szCs w:val="28"/>
        </w:rPr>
        <w:t xml:space="preserve"> Муниципальная программа </w:t>
      </w:r>
    </w:p>
    <w:p w:rsidR="00D048A0" w:rsidRPr="001B7608" w:rsidRDefault="0057660C" w:rsidP="00247745">
      <w:pPr>
        <w:shd w:val="clear" w:color="auto" w:fill="FFFFFF"/>
        <w:tabs>
          <w:tab w:val="left" w:pos="810"/>
          <w:tab w:val="center" w:pos="4819"/>
        </w:tabs>
        <w:spacing w:after="0" w:line="240" w:lineRule="auto"/>
        <w:jc w:val="center"/>
        <w:rPr>
          <w:rFonts w:cs="Times New Roman"/>
          <w:sz w:val="28"/>
          <w:szCs w:val="28"/>
        </w:rPr>
      </w:pPr>
      <w:r w:rsidRPr="0057660C">
        <w:rPr>
          <w:bCs/>
          <w:color w:val="000000"/>
          <w:sz w:val="28"/>
          <w:szCs w:val="28"/>
        </w:rPr>
        <w:t>«</w:t>
      </w:r>
      <w:r w:rsidR="00247745" w:rsidRPr="00247745">
        <w:rPr>
          <w:bCs/>
          <w:color w:val="000000"/>
          <w:sz w:val="28"/>
          <w:szCs w:val="28"/>
        </w:rPr>
        <w:t>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2024 году</w:t>
      </w:r>
      <w:r w:rsidR="0064000A" w:rsidRPr="001B7608">
        <w:rPr>
          <w:rFonts w:cs="Times New Roman"/>
          <w:sz w:val="28"/>
          <w:szCs w:val="28"/>
        </w:rPr>
        <w:t>»</w:t>
      </w:r>
    </w:p>
    <w:p w:rsidR="00D048A0" w:rsidRPr="001B7608" w:rsidRDefault="00D048A0" w:rsidP="001B7608">
      <w:pPr>
        <w:shd w:val="clear" w:color="auto" w:fill="FFFFFF"/>
        <w:tabs>
          <w:tab w:val="left" w:pos="810"/>
          <w:tab w:val="center" w:pos="4819"/>
        </w:tabs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9518" w:type="dxa"/>
        <w:tblCellMar>
          <w:left w:w="0" w:type="dxa"/>
          <w:right w:w="0" w:type="dxa"/>
        </w:tblCellMar>
        <w:tblLook w:val="04A0"/>
      </w:tblPr>
      <w:tblGrid>
        <w:gridCol w:w="2977"/>
        <w:gridCol w:w="6521"/>
        <w:gridCol w:w="20"/>
      </w:tblGrid>
      <w:tr w:rsidR="00D048A0" w:rsidRPr="001B7608" w:rsidTr="00E7158C">
        <w:trPr>
          <w:gridAfter w:val="1"/>
          <w:wAfter w:w="20" w:type="dxa"/>
        </w:trPr>
        <w:tc>
          <w:tcPr>
            <w:tcW w:w="9498" w:type="dxa"/>
            <w:gridSpan w:val="2"/>
            <w:shd w:val="clear" w:color="auto" w:fill="FFFFFF"/>
          </w:tcPr>
          <w:p w:rsidR="00D048A0" w:rsidRPr="001B7608" w:rsidRDefault="00562D6D" w:rsidP="001B7608">
            <w:pPr>
              <w:pStyle w:val="1"/>
              <w:spacing w:before="0" w:after="0" w:line="240" w:lineRule="auto"/>
              <w:contextualSpacing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bidi="ar-SA"/>
              </w:rPr>
              <w:t>П</w:t>
            </w:r>
            <w:r w:rsidR="00584C8C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bidi="ar-SA"/>
              </w:rPr>
              <w:t>аспорт</w:t>
            </w:r>
          </w:p>
        </w:tc>
      </w:tr>
      <w:tr w:rsidR="00D048A0" w:rsidRPr="001B7608" w:rsidTr="00E7158C">
        <w:tc>
          <w:tcPr>
            <w:tcW w:w="9498" w:type="dxa"/>
            <w:gridSpan w:val="2"/>
            <w:shd w:val="clear" w:color="auto" w:fill="FFFFFF"/>
          </w:tcPr>
          <w:p w:rsidR="00D048A0" w:rsidRPr="001B7608" w:rsidRDefault="0064000A" w:rsidP="001B760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cs="Times New Roman"/>
                <w:bCs/>
                <w:color w:val="000000"/>
                <w:sz w:val="28"/>
                <w:szCs w:val="28"/>
                <w:lang w:eastAsia="zh-CN" w:bidi="hi-IN"/>
              </w:rPr>
            </w:pPr>
            <w:r w:rsidRPr="001B7608">
              <w:rPr>
                <w:rFonts w:cs="Times New Roman"/>
                <w:bCs/>
                <w:color w:val="000000"/>
                <w:sz w:val="28"/>
                <w:szCs w:val="28"/>
                <w:lang w:eastAsia="zh-CN" w:bidi="hi-IN"/>
              </w:rPr>
              <w:t xml:space="preserve">муниципальной программы </w:t>
            </w:r>
          </w:p>
          <w:p w:rsidR="00D048A0" w:rsidRPr="001B7608" w:rsidRDefault="0057660C" w:rsidP="001B760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cs="Times New Roman"/>
                <w:bCs/>
                <w:color w:val="000000"/>
                <w:sz w:val="28"/>
                <w:szCs w:val="28"/>
                <w:lang w:eastAsia="zh-CN" w:bidi="hi-IN"/>
              </w:rPr>
            </w:pPr>
            <w:r w:rsidRPr="0057660C">
              <w:rPr>
                <w:bCs/>
                <w:color w:val="000000"/>
                <w:sz w:val="28"/>
                <w:szCs w:val="28"/>
              </w:rPr>
              <w:t>«</w:t>
            </w:r>
            <w:r w:rsidR="00247745" w:rsidRPr="00247745">
              <w:rPr>
                <w:bCs/>
                <w:color w:val="000000"/>
                <w:sz w:val="28"/>
                <w:szCs w:val="28"/>
              </w:rPr>
              <w:t>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2024 году</w:t>
            </w:r>
            <w:r w:rsidR="0064000A" w:rsidRPr="001B7608">
              <w:rPr>
                <w:rFonts w:cs="Times New Roman"/>
                <w:bCs/>
                <w:color w:val="000000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20" w:type="dxa"/>
            <w:shd w:val="clear" w:color="auto" w:fill="FFFFFF"/>
          </w:tcPr>
          <w:p w:rsidR="00D048A0" w:rsidRPr="001B7608" w:rsidRDefault="00D048A0" w:rsidP="001B7608">
            <w:pPr>
              <w:pStyle w:val="ad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D048A0" w:rsidRPr="001B7608" w:rsidTr="00E7158C">
        <w:trPr>
          <w:gridAfter w:val="1"/>
          <w:wAfter w:w="20" w:type="dxa"/>
        </w:trPr>
        <w:tc>
          <w:tcPr>
            <w:tcW w:w="9498" w:type="dxa"/>
            <w:gridSpan w:val="2"/>
            <w:shd w:val="clear" w:color="auto" w:fill="FFFFFF"/>
          </w:tcPr>
          <w:p w:rsidR="00D048A0" w:rsidRPr="001B7608" w:rsidRDefault="00D048A0" w:rsidP="001B7608">
            <w:pPr>
              <w:pStyle w:val="ae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D048A0" w:rsidRPr="001B7608" w:rsidTr="000124B8">
        <w:trPr>
          <w:gridAfter w:val="1"/>
          <w:wAfter w:w="20" w:type="dxa"/>
        </w:trPr>
        <w:tc>
          <w:tcPr>
            <w:tcW w:w="2977" w:type="dxa"/>
            <w:shd w:val="clear" w:color="auto" w:fill="FFFFFF"/>
          </w:tcPr>
          <w:p w:rsidR="00D048A0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Координатор муниципальной программы</w:t>
            </w:r>
          </w:p>
          <w:p w:rsidR="00E7158C" w:rsidRPr="001B7608" w:rsidRDefault="00E7158C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  <w:shd w:val="clear" w:color="auto" w:fill="FFFFFF"/>
          </w:tcPr>
          <w:p w:rsidR="00D048A0" w:rsidRPr="001B7608" w:rsidRDefault="0057660C" w:rsidP="00E7158C">
            <w:pPr>
              <w:shd w:val="clear" w:color="auto" w:fill="FFFFFF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 xml:space="preserve">Администрация </w:t>
            </w:r>
            <w:r w:rsidR="009B3033" w:rsidRPr="009B3033">
              <w:rPr>
                <w:bCs/>
                <w:color w:val="000000"/>
                <w:sz w:val="28"/>
                <w:szCs w:val="28"/>
              </w:rPr>
              <w:t>Новолеушковского сельского поселения Павловского района</w:t>
            </w:r>
            <w:r w:rsidR="00E7158C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.</w:t>
            </w:r>
          </w:p>
        </w:tc>
      </w:tr>
      <w:tr w:rsidR="00D048A0" w:rsidRPr="001B7608" w:rsidTr="000124B8">
        <w:trPr>
          <w:gridAfter w:val="1"/>
          <w:wAfter w:w="20" w:type="dxa"/>
        </w:trPr>
        <w:tc>
          <w:tcPr>
            <w:tcW w:w="2977" w:type="dxa"/>
            <w:shd w:val="clear" w:color="auto" w:fill="FFFFFF"/>
          </w:tcPr>
          <w:p w:rsidR="00D048A0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Координаторы подпрограмм</w:t>
            </w:r>
          </w:p>
          <w:p w:rsidR="00E7158C" w:rsidRPr="001B7608" w:rsidRDefault="00E7158C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  <w:shd w:val="clear" w:color="auto" w:fill="FFFFFF"/>
          </w:tcPr>
          <w:p w:rsidR="00D048A0" w:rsidRPr="001B7608" w:rsidRDefault="00FA5DEB" w:rsidP="001B7608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Н</w:t>
            </w:r>
            <w:r w:rsidR="00171F33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е предусмотрены</w:t>
            </w:r>
          </w:p>
          <w:p w:rsidR="00D048A0" w:rsidRPr="001B7608" w:rsidRDefault="00D048A0" w:rsidP="001B7608">
            <w:pPr>
              <w:shd w:val="clear" w:color="auto" w:fill="FFFFFF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D048A0" w:rsidRPr="001B7608" w:rsidTr="000124B8">
        <w:trPr>
          <w:gridAfter w:val="1"/>
          <w:wAfter w:w="20" w:type="dxa"/>
        </w:trPr>
        <w:tc>
          <w:tcPr>
            <w:tcW w:w="2977" w:type="dxa"/>
            <w:shd w:val="clear" w:color="auto" w:fill="FFFFFF"/>
          </w:tcPr>
          <w:p w:rsidR="00D048A0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Участники муниципальной программы</w:t>
            </w:r>
          </w:p>
          <w:p w:rsidR="00FA5DEB" w:rsidRPr="001B7608" w:rsidRDefault="00FA5DEB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  <w:shd w:val="clear" w:color="auto" w:fill="FFFFFF"/>
          </w:tcPr>
          <w:p w:rsidR="00D048A0" w:rsidRPr="00AE15CD" w:rsidRDefault="00AE15CD" w:rsidP="001B7608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Не предусмотрены</w:t>
            </w:r>
          </w:p>
          <w:p w:rsidR="00D048A0" w:rsidRPr="001B7608" w:rsidRDefault="00D048A0" w:rsidP="001B7608">
            <w:pPr>
              <w:shd w:val="clear" w:color="auto" w:fill="FFFFFF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D048A0" w:rsidRPr="001B7608" w:rsidTr="000124B8">
        <w:trPr>
          <w:gridAfter w:val="1"/>
          <w:wAfter w:w="20" w:type="dxa"/>
        </w:trPr>
        <w:tc>
          <w:tcPr>
            <w:tcW w:w="2977" w:type="dxa"/>
            <w:shd w:val="clear" w:color="auto" w:fill="FFFFFF"/>
          </w:tcPr>
          <w:p w:rsidR="00D048A0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Подпрограммы муниципальной программы</w:t>
            </w:r>
          </w:p>
          <w:p w:rsidR="00FA5DEB" w:rsidRPr="001B7608" w:rsidRDefault="00FA5DEB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  <w:shd w:val="clear" w:color="auto" w:fill="FFFFFF"/>
          </w:tcPr>
          <w:p w:rsidR="00D048A0" w:rsidRPr="001B7608" w:rsidRDefault="00AE15CD" w:rsidP="00A00435">
            <w:pPr>
              <w:pStyle w:val="ae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Н</w:t>
            </w:r>
            <w:r w:rsidR="00A0043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е предусмотрены</w:t>
            </w:r>
          </w:p>
        </w:tc>
      </w:tr>
      <w:tr w:rsidR="00D048A0" w:rsidRPr="001B7608" w:rsidTr="000124B8">
        <w:trPr>
          <w:gridAfter w:val="1"/>
          <w:wAfter w:w="20" w:type="dxa"/>
        </w:trPr>
        <w:tc>
          <w:tcPr>
            <w:tcW w:w="2977" w:type="dxa"/>
            <w:shd w:val="clear" w:color="auto" w:fill="FFFFFF"/>
          </w:tcPr>
          <w:p w:rsidR="00D048A0" w:rsidRPr="001B7608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Цели муниципальной программы</w:t>
            </w:r>
          </w:p>
        </w:tc>
        <w:tc>
          <w:tcPr>
            <w:tcW w:w="6521" w:type="dxa"/>
            <w:shd w:val="clear" w:color="auto" w:fill="FFFFFF"/>
          </w:tcPr>
          <w:p w:rsidR="00D048A0" w:rsidRPr="00BA3D59" w:rsidRDefault="00E16918" w:rsidP="009B3033">
            <w:pPr>
              <w:tabs>
                <w:tab w:val="left" w:pos="6026"/>
              </w:tabs>
              <w:ind w:right="112"/>
              <w:jc w:val="both"/>
              <w:textAlignment w:val="baseline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00435" w:rsidRPr="00BA3D59">
              <w:rPr>
                <w:sz w:val="28"/>
                <w:szCs w:val="28"/>
              </w:rPr>
              <w:t xml:space="preserve">оздание условий для развития малого и среднего предпринимательства в </w:t>
            </w:r>
            <w:r w:rsidR="009B3033">
              <w:rPr>
                <w:sz w:val="28"/>
                <w:szCs w:val="28"/>
              </w:rPr>
              <w:t>Новолеушковском</w:t>
            </w:r>
            <w:r w:rsidR="00A00435" w:rsidRPr="00BA3D59">
              <w:rPr>
                <w:sz w:val="28"/>
                <w:szCs w:val="28"/>
              </w:rPr>
              <w:t xml:space="preserve"> сельском поселении </w:t>
            </w:r>
            <w:r w:rsidR="009B3033">
              <w:rPr>
                <w:sz w:val="28"/>
                <w:szCs w:val="28"/>
              </w:rPr>
              <w:t>Павловского</w:t>
            </w:r>
            <w:r w:rsidR="00A00435" w:rsidRPr="00BA3D59">
              <w:rPr>
                <w:sz w:val="28"/>
                <w:szCs w:val="28"/>
              </w:rPr>
              <w:t xml:space="preserve"> района</w:t>
            </w:r>
            <w:r w:rsidR="00B52394" w:rsidRPr="00BA3D59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на основе повышения качества и эффективности мер поддержки на муниципальном уровне;</w:t>
            </w:r>
          </w:p>
        </w:tc>
      </w:tr>
      <w:tr w:rsidR="00D048A0" w:rsidRPr="001B7608" w:rsidTr="000124B8">
        <w:trPr>
          <w:gridAfter w:val="1"/>
          <w:wAfter w:w="20" w:type="dxa"/>
        </w:trPr>
        <w:tc>
          <w:tcPr>
            <w:tcW w:w="2977" w:type="dxa"/>
            <w:shd w:val="clear" w:color="auto" w:fill="FFFFFF"/>
          </w:tcPr>
          <w:p w:rsidR="00D048A0" w:rsidRPr="001B7608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 xml:space="preserve">Задачи </w:t>
            </w:r>
          </w:p>
          <w:p w:rsidR="00D048A0" w:rsidRPr="001B7608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муниципальной программы</w:t>
            </w:r>
          </w:p>
        </w:tc>
        <w:tc>
          <w:tcPr>
            <w:tcW w:w="6521" w:type="dxa"/>
            <w:shd w:val="clear" w:color="auto" w:fill="FFFFFF"/>
          </w:tcPr>
          <w:p w:rsidR="00BB6B8F" w:rsidRPr="003A29C1" w:rsidRDefault="00E16918" w:rsidP="00CE5F10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с</w:t>
            </w:r>
            <w:r w:rsidR="00BB6B8F" w:rsidRPr="003A29C1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оздание благоприятных условий для устойчивой деятельности субъектов малого </w:t>
            </w:r>
            <w:r w:rsidR="00CE5F10" w:rsidRPr="003A29C1">
              <w:rPr>
                <w:rFonts w:eastAsia="Times New Roman" w:cs="Times New Roman"/>
                <w:color w:val="auto"/>
                <w:sz w:val="28"/>
                <w:szCs w:val="28"/>
              </w:rPr>
              <w:t>и среднего предпринимательства;</w:t>
            </w:r>
          </w:p>
          <w:p w:rsidR="00BB6B8F" w:rsidRPr="003A29C1" w:rsidRDefault="00CE5F10" w:rsidP="00CE5F10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3A29C1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п</w:t>
            </w:r>
            <w:r w:rsidR="00245DB4" w:rsidRPr="003A29C1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редоставление методической, информационной, </w:t>
            </w:r>
            <w:r w:rsidR="00BB6B8F" w:rsidRPr="003A29C1">
              <w:rPr>
                <w:rFonts w:eastAsia="Times New Roman" w:cs="Times New Roman"/>
                <w:color w:val="auto"/>
                <w:sz w:val="28"/>
                <w:szCs w:val="28"/>
              </w:rPr>
              <w:t>консультационной, образовательной и правовой поддержки субъектам малого</w:t>
            </w:r>
            <w:r w:rsidRPr="003A29C1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и среднего предпринимательства;</w:t>
            </w:r>
          </w:p>
          <w:p w:rsidR="00BB6B8F" w:rsidRDefault="00CE5F10" w:rsidP="00CE5F10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3A29C1">
              <w:rPr>
                <w:rFonts w:eastAsia="Times New Roman" w:cs="Times New Roman"/>
                <w:color w:val="auto"/>
                <w:sz w:val="28"/>
                <w:szCs w:val="28"/>
              </w:rPr>
              <w:t>с</w:t>
            </w:r>
            <w:r w:rsidR="00BB6B8F" w:rsidRPr="003A29C1">
              <w:rPr>
                <w:rFonts w:eastAsia="Times New Roman" w:cs="Times New Roman"/>
                <w:color w:val="auto"/>
                <w:sz w:val="28"/>
                <w:szCs w:val="28"/>
              </w:rPr>
              <w:t>одейст</w:t>
            </w:r>
            <w:r w:rsidR="00634815" w:rsidRPr="003A29C1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вие созданию новых рабочих мест, </w:t>
            </w:r>
            <w:r w:rsidRPr="003A29C1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пропаганда и популяризация </w:t>
            </w:r>
            <w:r w:rsidR="00BB6B8F" w:rsidRPr="003A29C1">
              <w:rPr>
                <w:rFonts w:eastAsia="Times New Roman" w:cs="Times New Roman"/>
                <w:color w:val="auto"/>
                <w:sz w:val="28"/>
                <w:szCs w:val="28"/>
              </w:rPr>
              <w:t>предпринимательской деятельности</w:t>
            </w:r>
            <w:r w:rsidR="00DA0BA9">
              <w:rPr>
                <w:rFonts w:eastAsia="Times New Roman" w:cs="Times New Roman"/>
                <w:color w:val="auto"/>
                <w:sz w:val="28"/>
                <w:szCs w:val="28"/>
              </w:rPr>
              <w:t>;</w:t>
            </w:r>
          </w:p>
          <w:p w:rsidR="00D048A0" w:rsidRPr="009B3033" w:rsidRDefault="00DA0BA9" w:rsidP="009B3033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auto"/>
                <w:kern w:val="1"/>
                <w:sz w:val="28"/>
                <w:szCs w:val="28"/>
                <w:lang w:eastAsia="ar-SA"/>
              </w:rPr>
              <w:t>имущественная поддержка субъектов малого и среднего предпринимательства</w:t>
            </w:r>
          </w:p>
        </w:tc>
      </w:tr>
      <w:tr w:rsidR="00D048A0" w:rsidRPr="001B7608" w:rsidTr="000124B8">
        <w:trPr>
          <w:gridAfter w:val="1"/>
          <w:wAfter w:w="20" w:type="dxa"/>
        </w:trPr>
        <w:tc>
          <w:tcPr>
            <w:tcW w:w="2977" w:type="dxa"/>
            <w:shd w:val="clear" w:color="auto" w:fill="FFFFFF"/>
          </w:tcPr>
          <w:p w:rsidR="00D048A0" w:rsidRPr="001B7608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Перечень целевых показателей муниципальной программы</w:t>
            </w:r>
          </w:p>
        </w:tc>
        <w:tc>
          <w:tcPr>
            <w:tcW w:w="6521" w:type="dxa"/>
            <w:shd w:val="clear" w:color="auto" w:fill="FFFFFF"/>
          </w:tcPr>
          <w:p w:rsidR="00CE5F10" w:rsidRPr="003A29C1" w:rsidRDefault="00D3572D" w:rsidP="00634815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="00A00435" w:rsidRPr="003A29C1">
              <w:rPr>
                <w:color w:val="000000"/>
                <w:sz w:val="28"/>
                <w:szCs w:val="28"/>
              </w:rPr>
              <w:t>исло субъектов малого и среднего предпринимательства на 1000 человек населения;</w:t>
            </w:r>
          </w:p>
          <w:p w:rsidR="00D048A0" w:rsidRPr="003A29C1" w:rsidRDefault="00704E32" w:rsidP="00634815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</w:pPr>
            <w:r w:rsidRPr="003A29C1">
              <w:rPr>
                <w:sz w:val="28"/>
                <w:szCs w:val="28"/>
              </w:rPr>
              <w:t>доля расходов бюджета поселения на развитие малого и среднего предпринимательства от общего объема расходов бюджета поселения</w:t>
            </w:r>
            <w:r w:rsidR="0064000A" w:rsidRPr="003A29C1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;</w:t>
            </w:r>
          </w:p>
          <w:p w:rsidR="00D048A0" w:rsidRPr="003A29C1" w:rsidRDefault="00D048A0" w:rsidP="00BA3D59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</w:tr>
      <w:tr w:rsidR="00D048A0" w:rsidRPr="001B7608" w:rsidTr="000124B8">
        <w:trPr>
          <w:gridAfter w:val="1"/>
          <w:wAfter w:w="20" w:type="dxa"/>
        </w:trPr>
        <w:tc>
          <w:tcPr>
            <w:tcW w:w="2977" w:type="dxa"/>
            <w:shd w:val="clear" w:color="auto" w:fill="FFFFFF"/>
          </w:tcPr>
          <w:p w:rsidR="00D048A0" w:rsidRPr="001B7608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Этапы и сроки реализации муниципальной программы</w:t>
            </w:r>
          </w:p>
          <w:p w:rsidR="00D048A0" w:rsidRPr="001B7608" w:rsidRDefault="00D048A0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6521" w:type="dxa"/>
            <w:shd w:val="clear" w:color="auto" w:fill="FFFFFF"/>
          </w:tcPr>
          <w:p w:rsidR="00D048A0" w:rsidRPr="00CE5F10" w:rsidRDefault="00584C8C" w:rsidP="001B7608">
            <w:pPr>
              <w:shd w:val="clear" w:color="auto" w:fill="FFFFFF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="00CE5F10">
              <w:rPr>
                <w:rFonts w:cs="Times New Roman"/>
                <w:sz w:val="28"/>
                <w:szCs w:val="28"/>
              </w:rPr>
              <w:t>рок</w:t>
            </w:r>
            <w:r>
              <w:rPr>
                <w:rFonts w:cs="Times New Roman"/>
                <w:sz w:val="28"/>
                <w:szCs w:val="28"/>
              </w:rPr>
              <w:t>и</w:t>
            </w:r>
            <w:r w:rsidR="00CE5F10">
              <w:rPr>
                <w:rFonts w:cs="Times New Roman"/>
                <w:sz w:val="28"/>
                <w:szCs w:val="28"/>
              </w:rPr>
              <w:t xml:space="preserve"> реализации </w:t>
            </w:r>
            <w:r w:rsidR="009B3033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 xml:space="preserve">2024 </w:t>
            </w:r>
            <w:r w:rsidR="0064000A" w:rsidRPr="001B7608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год</w:t>
            </w:r>
            <w:r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этапы не предусмотрены</w:t>
            </w:r>
          </w:p>
          <w:p w:rsidR="00D048A0" w:rsidRPr="001B7608" w:rsidRDefault="00D048A0" w:rsidP="001B7608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</w:tr>
      <w:tr w:rsidR="00D048A0" w:rsidRPr="001B7608" w:rsidTr="000124B8">
        <w:trPr>
          <w:gridAfter w:val="1"/>
          <w:wAfter w:w="20" w:type="dxa"/>
        </w:trPr>
        <w:tc>
          <w:tcPr>
            <w:tcW w:w="2977" w:type="dxa"/>
            <w:shd w:val="clear" w:color="auto" w:fill="FFFFFF"/>
          </w:tcPr>
          <w:p w:rsidR="00D048A0" w:rsidRPr="001B7608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Объемы бюджетных ассигнований муниципальной программы</w:t>
            </w:r>
          </w:p>
        </w:tc>
        <w:tc>
          <w:tcPr>
            <w:tcW w:w="6521" w:type="dxa"/>
            <w:shd w:val="clear" w:color="auto" w:fill="FFFFFF"/>
          </w:tcPr>
          <w:p w:rsidR="000124B8" w:rsidRDefault="00C265F3" w:rsidP="00FD2E7B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Общий объем финансирования</w:t>
            </w:r>
            <w:r w:rsidR="00584C8C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="00584C8C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муниципальной</w:t>
            </w:r>
            <w:proofErr w:type="gramEnd"/>
            <w:r w:rsidR="00584C8C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 xml:space="preserve"> программы</w:t>
            </w:r>
            <w:r w:rsidR="003A29C1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–</w:t>
            </w:r>
            <w:r w:rsidR="009B3033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5,0</w:t>
            </w:r>
            <w:r w:rsidR="0064000A" w:rsidRPr="001B7608"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 тыс. рублей</w:t>
            </w:r>
            <w:r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>,</w:t>
            </w:r>
            <w:r w:rsidR="0064000A" w:rsidRPr="001B7608"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 в том числе:</w:t>
            </w:r>
            <w:r w:rsidR="00FD2E7B"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 </w:t>
            </w:r>
          </w:p>
          <w:p w:rsidR="00C265F3" w:rsidRDefault="00FD2E7B" w:rsidP="00FD2E7B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</w:pPr>
            <w:r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>2</w:t>
            </w:r>
            <w:r w:rsidR="006F2225"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>024</w:t>
            </w:r>
            <w:r w:rsidR="000124B8"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 год</w:t>
            </w:r>
            <w:r w:rsidR="003A29C1"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>–</w:t>
            </w:r>
            <w:r w:rsidR="00584C8C"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>5</w:t>
            </w:r>
            <w:r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>,0</w:t>
            </w:r>
            <w:r w:rsidR="0064000A" w:rsidRPr="001B7608"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 тыс. рублей</w:t>
            </w:r>
            <w:r w:rsidR="009B3033"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  <w:t>.</w:t>
            </w:r>
          </w:p>
          <w:p w:rsidR="00584C8C" w:rsidRPr="00FD2E7B" w:rsidRDefault="00584C8C" w:rsidP="00FD2E7B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  <w:sz w:val="28"/>
                <w:szCs w:val="28"/>
                <w:highlight w:val="white"/>
                <w:lang w:eastAsia="zh-CN" w:bidi="hi-IN"/>
              </w:rPr>
            </w:pPr>
          </w:p>
        </w:tc>
      </w:tr>
      <w:tr w:rsidR="00D048A0" w:rsidRPr="001B7608" w:rsidTr="000124B8">
        <w:trPr>
          <w:gridAfter w:val="1"/>
          <w:wAfter w:w="20" w:type="dxa"/>
          <w:trHeight w:val="938"/>
        </w:trPr>
        <w:tc>
          <w:tcPr>
            <w:tcW w:w="2977" w:type="dxa"/>
            <w:shd w:val="clear" w:color="auto" w:fill="FFFFFF"/>
          </w:tcPr>
          <w:p w:rsidR="00D048A0" w:rsidRPr="001B7608" w:rsidRDefault="0064000A" w:rsidP="001B7608">
            <w:pPr>
              <w:pStyle w:val="a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  <w:proofErr w:type="gramStart"/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Контроль за</w:t>
            </w:r>
            <w:proofErr w:type="gramEnd"/>
            <w:r w:rsidRPr="001B7608"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 xml:space="preserve"> выполнением муниципальной программы</w:t>
            </w:r>
          </w:p>
        </w:tc>
        <w:tc>
          <w:tcPr>
            <w:tcW w:w="6521" w:type="dxa"/>
            <w:shd w:val="clear" w:color="auto" w:fill="FFFFFF"/>
          </w:tcPr>
          <w:p w:rsidR="00D048A0" w:rsidRPr="001B7608" w:rsidRDefault="00584C8C" w:rsidP="00FD2E7B">
            <w:pPr>
              <w:shd w:val="clear" w:color="auto" w:fill="FFFFFF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А</w:t>
            </w:r>
            <w:r w:rsidR="00FD2E7B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 xml:space="preserve">дминистрация </w:t>
            </w:r>
            <w:r w:rsidR="009B3033" w:rsidRPr="009B3033">
              <w:rPr>
                <w:bCs/>
                <w:color w:val="000000"/>
                <w:sz w:val="28"/>
                <w:szCs w:val="28"/>
              </w:rPr>
              <w:t>Новолеушковского сельского поселения Павловского района</w:t>
            </w:r>
            <w:r w:rsidR="0064000A" w:rsidRPr="001B7608">
              <w:rPr>
                <w:rFonts w:cs="Times New Roman"/>
                <w:color w:val="000000"/>
                <w:sz w:val="28"/>
                <w:szCs w:val="28"/>
                <w:lang w:eastAsia="zh-CN" w:bidi="hi-IN"/>
              </w:rPr>
              <w:t>.</w:t>
            </w:r>
          </w:p>
        </w:tc>
      </w:tr>
    </w:tbl>
    <w:p w:rsidR="00D048A0" w:rsidRPr="00AD018B" w:rsidRDefault="00D048A0" w:rsidP="001B7608">
      <w:pPr>
        <w:pStyle w:val="af1"/>
        <w:shd w:val="clear" w:color="auto" w:fill="FFFFFF"/>
        <w:spacing w:after="0" w:line="240" w:lineRule="auto"/>
        <w:ind w:left="0"/>
        <w:jc w:val="center"/>
        <w:rPr>
          <w:rFonts w:cs="Times New Roman"/>
          <w:bCs/>
          <w:color w:val="000000"/>
          <w:sz w:val="20"/>
          <w:szCs w:val="28"/>
        </w:rPr>
      </w:pPr>
    </w:p>
    <w:p w:rsidR="00685300" w:rsidRDefault="00685300" w:rsidP="002B0AD4">
      <w:pPr>
        <w:pStyle w:val="12"/>
        <w:spacing w:before="0" w:after="0" w:line="223" w:lineRule="auto"/>
        <w:ind w:firstLine="708"/>
        <w:jc w:val="center"/>
        <w:rPr>
          <w:b/>
          <w:bCs/>
          <w:color w:val="000000"/>
          <w:sz w:val="28"/>
          <w:szCs w:val="28"/>
        </w:rPr>
      </w:pPr>
      <w:r w:rsidRPr="002B0AD4">
        <w:rPr>
          <w:b/>
          <w:bCs/>
          <w:color w:val="000000"/>
          <w:sz w:val="28"/>
          <w:szCs w:val="28"/>
        </w:rPr>
        <w:t>1.</w:t>
      </w:r>
      <w:r w:rsidR="0064000A" w:rsidRPr="002B0AD4">
        <w:rPr>
          <w:b/>
          <w:bCs/>
          <w:color w:val="000000"/>
          <w:sz w:val="28"/>
          <w:szCs w:val="28"/>
        </w:rPr>
        <w:t xml:space="preserve">Характеристика  текущего состояния </w:t>
      </w:r>
      <w:r w:rsidRPr="002B0AD4">
        <w:rPr>
          <w:b/>
          <w:bCs/>
          <w:color w:val="000000"/>
          <w:sz w:val="28"/>
          <w:szCs w:val="28"/>
        </w:rPr>
        <w:t xml:space="preserve"> и прогноз развития</w:t>
      </w:r>
      <w:r w:rsidR="00D1110B">
        <w:rPr>
          <w:b/>
          <w:bCs/>
          <w:color w:val="000000"/>
          <w:sz w:val="28"/>
          <w:szCs w:val="28"/>
        </w:rPr>
        <w:t xml:space="preserve"> в сфере</w:t>
      </w:r>
      <w:r w:rsidRPr="002B0AD4">
        <w:rPr>
          <w:b/>
          <w:bCs/>
          <w:color w:val="000000"/>
          <w:sz w:val="28"/>
          <w:szCs w:val="28"/>
        </w:rPr>
        <w:t xml:space="preserve"> малого и среднего предпринимательства</w:t>
      </w:r>
      <w:r w:rsidR="009B3033">
        <w:rPr>
          <w:b/>
          <w:bCs/>
          <w:color w:val="000000"/>
          <w:sz w:val="28"/>
          <w:szCs w:val="28"/>
        </w:rPr>
        <w:t xml:space="preserve"> </w:t>
      </w:r>
      <w:r w:rsidR="009B3033" w:rsidRPr="009B3033">
        <w:rPr>
          <w:b/>
          <w:bCs/>
          <w:color w:val="000000"/>
          <w:sz w:val="28"/>
          <w:szCs w:val="28"/>
        </w:rPr>
        <w:t>Новолеушковского сельского поселения Павловского района</w:t>
      </w:r>
    </w:p>
    <w:p w:rsidR="002B0AD4" w:rsidRPr="002B0AD4" w:rsidRDefault="002B0AD4" w:rsidP="002B0AD4">
      <w:pPr>
        <w:pStyle w:val="12"/>
        <w:spacing w:before="0" w:after="0" w:line="223" w:lineRule="auto"/>
        <w:ind w:firstLine="708"/>
        <w:jc w:val="center"/>
        <w:rPr>
          <w:b/>
          <w:sz w:val="28"/>
          <w:szCs w:val="28"/>
        </w:rPr>
      </w:pPr>
    </w:p>
    <w:p w:rsidR="00432449" w:rsidRPr="00432449" w:rsidRDefault="00432449" w:rsidP="00432449">
      <w:pPr>
        <w:widowControl/>
        <w:suppressAutoHyphens w:val="0"/>
        <w:overflowPunct/>
        <w:spacing w:after="0" w:line="240" w:lineRule="auto"/>
        <w:ind w:firstLine="708"/>
        <w:jc w:val="both"/>
        <w:rPr>
          <w:rFonts w:eastAsia="Times New Roman" w:cs="Times New Roman"/>
          <w:color w:val="auto"/>
          <w:sz w:val="28"/>
          <w:szCs w:val="28"/>
        </w:rPr>
      </w:pPr>
      <w:r w:rsidRPr="00432449">
        <w:rPr>
          <w:rFonts w:eastAsia="Times New Roman" w:cs="Times New Roman"/>
          <w:color w:val="auto"/>
          <w:sz w:val="28"/>
          <w:szCs w:val="28"/>
        </w:rPr>
        <w:t xml:space="preserve">Малый бизнес играет важную роль в решении экономических и социальных задач </w:t>
      </w:r>
      <w:r w:rsidR="009B3033" w:rsidRPr="009B3033">
        <w:rPr>
          <w:bCs/>
          <w:color w:val="000000"/>
          <w:sz w:val="28"/>
          <w:szCs w:val="28"/>
        </w:rPr>
        <w:t>Новолеушковского сельского поселения Павловского района</w:t>
      </w:r>
      <w:r w:rsidRPr="00432449">
        <w:rPr>
          <w:rFonts w:eastAsia="Times New Roman" w:cs="Times New Roman"/>
          <w:color w:val="auto"/>
          <w:sz w:val="28"/>
          <w:szCs w:val="28"/>
        </w:rPr>
        <w:t>, так как способствует обеспечению товарами и услугами, формированию конкурентной среды, обеспечивает экономическую самостоятельность населения поселения. Стабильность развития предпринимательства является одной из приоритетных задач социально-экономического развития</w:t>
      </w:r>
      <w:r w:rsidR="00BC6C3D"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432449">
        <w:rPr>
          <w:rFonts w:eastAsia="Times New Roman" w:cs="Times New Roman"/>
          <w:color w:val="auto"/>
          <w:sz w:val="28"/>
          <w:szCs w:val="28"/>
        </w:rPr>
        <w:t>поселения.</w:t>
      </w:r>
    </w:p>
    <w:p w:rsidR="00685300" w:rsidRPr="00685300" w:rsidRDefault="00B0019E" w:rsidP="00685300">
      <w:pPr>
        <w:pStyle w:val="12"/>
        <w:spacing w:before="0" w:after="0" w:line="22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F2225">
        <w:rPr>
          <w:sz w:val="28"/>
          <w:szCs w:val="28"/>
        </w:rPr>
        <w:t>22</w:t>
      </w:r>
      <w:r w:rsidR="00685300" w:rsidRPr="00685300">
        <w:rPr>
          <w:sz w:val="28"/>
          <w:szCs w:val="28"/>
        </w:rPr>
        <w:t xml:space="preserve"> году в </w:t>
      </w:r>
      <w:r w:rsidR="009B3033">
        <w:rPr>
          <w:sz w:val="28"/>
          <w:szCs w:val="28"/>
        </w:rPr>
        <w:t>Новолеушковском</w:t>
      </w:r>
      <w:r w:rsidR="00685300">
        <w:rPr>
          <w:sz w:val="28"/>
          <w:szCs w:val="28"/>
        </w:rPr>
        <w:t xml:space="preserve"> сельском поселении</w:t>
      </w:r>
      <w:r w:rsidR="00807348">
        <w:rPr>
          <w:sz w:val="28"/>
          <w:szCs w:val="28"/>
        </w:rPr>
        <w:t xml:space="preserve"> </w:t>
      </w:r>
      <w:r w:rsidR="009B3033">
        <w:rPr>
          <w:sz w:val="28"/>
          <w:szCs w:val="28"/>
        </w:rPr>
        <w:t>Павловского</w:t>
      </w:r>
      <w:r w:rsidR="00807348">
        <w:rPr>
          <w:sz w:val="28"/>
          <w:szCs w:val="28"/>
        </w:rPr>
        <w:t xml:space="preserve"> района</w:t>
      </w:r>
      <w:r w:rsidR="00685300" w:rsidRPr="00685300">
        <w:rPr>
          <w:sz w:val="28"/>
          <w:szCs w:val="28"/>
        </w:rPr>
        <w:t xml:space="preserve"> осуществляли свою деятельность порядка </w:t>
      </w:r>
      <w:r w:rsidR="00BC6C3D">
        <w:rPr>
          <w:sz w:val="28"/>
          <w:szCs w:val="28"/>
        </w:rPr>
        <w:t xml:space="preserve">35 </w:t>
      </w:r>
      <w:r w:rsidR="00685300" w:rsidRPr="00685300">
        <w:rPr>
          <w:sz w:val="28"/>
          <w:szCs w:val="28"/>
        </w:rPr>
        <w:t xml:space="preserve">субъектов малого и среднего предпринимательства. Основная их часть сосредоточена в розничной торговле, сельском хозяйстве, обрабатывающем производстве. </w:t>
      </w:r>
    </w:p>
    <w:p w:rsidR="00E44D33" w:rsidRDefault="00685300" w:rsidP="00685300">
      <w:pPr>
        <w:overflowPunct/>
        <w:spacing w:after="0" w:line="223" w:lineRule="auto"/>
        <w:jc w:val="both"/>
        <w:rPr>
          <w:rFonts w:eastAsia="Times New Roman" w:cs="Times New Roman"/>
          <w:color w:val="auto"/>
          <w:sz w:val="28"/>
          <w:lang w:eastAsia="zh-CN"/>
        </w:rPr>
      </w:pPr>
      <w:r w:rsidRPr="00685300">
        <w:rPr>
          <w:rFonts w:eastAsia="Times New Roman" w:cs="Times New Roman"/>
          <w:color w:val="auto"/>
          <w:sz w:val="28"/>
          <w:szCs w:val="20"/>
          <w:lang w:eastAsia="zh-CN"/>
        </w:rPr>
        <w:tab/>
        <w:t xml:space="preserve">Оборот в малом и среднем предпринимательстве составил более                      </w:t>
      </w:r>
      <w:r w:rsidR="00BC6C3D">
        <w:rPr>
          <w:rFonts w:eastAsia="Times New Roman" w:cs="Times New Roman"/>
          <w:color w:val="auto"/>
          <w:sz w:val="28"/>
          <w:szCs w:val="20"/>
          <w:lang w:eastAsia="zh-CN"/>
        </w:rPr>
        <w:t>3</w:t>
      </w:r>
      <w:r w:rsidR="00A911E7" w:rsidRPr="00A911E7">
        <w:rPr>
          <w:rFonts w:eastAsia="Times New Roman" w:cs="Times New Roman"/>
          <w:color w:val="auto"/>
          <w:sz w:val="28"/>
          <w:szCs w:val="20"/>
          <w:lang w:eastAsia="zh-CN"/>
        </w:rPr>
        <w:t>1,265</w:t>
      </w:r>
      <w:r w:rsidR="00E44D33">
        <w:rPr>
          <w:rFonts w:eastAsia="Times New Roman" w:cs="Times New Roman"/>
          <w:color w:val="auto"/>
          <w:sz w:val="28"/>
          <w:szCs w:val="20"/>
          <w:lang w:eastAsia="zh-CN"/>
        </w:rPr>
        <w:t xml:space="preserve"> млн</w:t>
      </w:r>
      <w:r w:rsidRPr="00685300">
        <w:rPr>
          <w:rFonts w:eastAsia="Times New Roman" w:cs="Times New Roman"/>
          <w:color w:val="auto"/>
          <w:sz w:val="28"/>
          <w:szCs w:val="20"/>
          <w:lang w:eastAsia="zh-CN"/>
        </w:rPr>
        <w:t xml:space="preserve">. рублей, основная его часть приходится на </w:t>
      </w:r>
      <w:r w:rsidR="00E44D33">
        <w:rPr>
          <w:rFonts w:eastAsia="Times New Roman" w:cs="Times New Roman"/>
          <w:color w:val="auto"/>
          <w:sz w:val="28"/>
          <w:szCs w:val="20"/>
          <w:lang w:eastAsia="zh-CN"/>
        </w:rPr>
        <w:t>розничную торговлю.</w:t>
      </w:r>
    </w:p>
    <w:p w:rsidR="00BC0BB3" w:rsidRDefault="00E44D33" w:rsidP="00E44D33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color w:val="auto"/>
          <w:sz w:val="27"/>
          <w:szCs w:val="27"/>
        </w:rPr>
      </w:pP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В то же время в сфере малого и среднего предпринимательства</w:t>
      </w:r>
      <w:r>
        <w:rPr>
          <w:rFonts w:eastAsia="Times New Roman" w:cs="Times New Roman"/>
          <w:color w:val="auto"/>
          <w:sz w:val="28"/>
          <w:szCs w:val="28"/>
          <w:lang w:eastAsia="zh-CN"/>
        </w:rPr>
        <w:t xml:space="preserve"> </w:t>
      </w:r>
      <w:r w:rsidR="00BC6C3D" w:rsidRPr="009B3033">
        <w:rPr>
          <w:bCs/>
          <w:color w:val="000000"/>
          <w:sz w:val="28"/>
          <w:szCs w:val="28"/>
        </w:rPr>
        <w:t>Новолеушковского сельского поселения Павловского района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 xml:space="preserve"> </w:t>
      </w:r>
      <w:r w:rsidR="00BC0BB3">
        <w:rPr>
          <w:rFonts w:eastAsia="Times New Roman" w:cs="Times New Roman"/>
          <w:color w:val="auto"/>
          <w:sz w:val="28"/>
          <w:szCs w:val="28"/>
          <w:lang w:eastAsia="zh-CN"/>
        </w:rPr>
        <w:t>имеются нерешенные проблемы.</w:t>
      </w:r>
    </w:p>
    <w:p w:rsidR="00BC0BB3" w:rsidRDefault="00BC0BB3" w:rsidP="00BC0BB3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color w:val="auto"/>
          <w:sz w:val="28"/>
          <w:szCs w:val="28"/>
        </w:rPr>
      </w:pPr>
      <w:r w:rsidRPr="00BC0BB3">
        <w:rPr>
          <w:rFonts w:eastAsia="Times New Roman" w:cs="Times New Roman"/>
          <w:color w:val="auto"/>
          <w:sz w:val="28"/>
          <w:szCs w:val="28"/>
        </w:rPr>
        <w:t>Основной проблемой, препятствующей развитию бизнеса, является недостаток как собственных, так и заёмных финансовых средств,</w:t>
      </w:r>
      <w:r w:rsidR="000124B8">
        <w:rPr>
          <w:rFonts w:eastAsia="Times New Roman" w:cs="Times New Roman"/>
          <w:color w:val="auto"/>
          <w:sz w:val="28"/>
          <w:szCs w:val="28"/>
        </w:rPr>
        <w:t xml:space="preserve"> </w:t>
      </w:r>
      <w:r w:rsidR="00E44D33" w:rsidRPr="00E44D33">
        <w:rPr>
          <w:rFonts w:eastAsia="Times New Roman" w:cs="Times New Roman"/>
          <w:color w:val="auto"/>
          <w:sz w:val="28"/>
          <w:szCs w:val="28"/>
          <w:lang w:eastAsia="zh-CN"/>
        </w:rPr>
        <w:t>наблюдается недоступность банковского кредитования для вновь создаваемых малых предприятий и индивидуальн</w:t>
      </w:r>
      <w:r>
        <w:rPr>
          <w:rFonts w:eastAsia="Times New Roman" w:cs="Times New Roman"/>
          <w:color w:val="auto"/>
          <w:sz w:val="28"/>
          <w:szCs w:val="28"/>
          <w:lang w:eastAsia="zh-CN"/>
        </w:rPr>
        <w:t>ых предпринимателей.</w:t>
      </w:r>
      <w:r w:rsidRPr="00BC0BB3">
        <w:rPr>
          <w:rFonts w:eastAsia="Times New Roman" w:cs="Times New Roman"/>
          <w:color w:val="auto"/>
          <w:sz w:val="28"/>
          <w:szCs w:val="28"/>
        </w:rPr>
        <w:t xml:space="preserve"> Трудностью в обеспечении заёмными средствами, прежде всего</w:t>
      </w:r>
      <w:r w:rsidR="008230FC">
        <w:rPr>
          <w:rFonts w:eastAsia="Times New Roman" w:cs="Times New Roman"/>
          <w:color w:val="auto"/>
          <w:sz w:val="28"/>
          <w:szCs w:val="28"/>
        </w:rPr>
        <w:t>,</w:t>
      </w:r>
      <w:r w:rsidRPr="00BC0BB3">
        <w:rPr>
          <w:rFonts w:eastAsia="Times New Roman" w:cs="Times New Roman"/>
          <w:color w:val="auto"/>
          <w:sz w:val="28"/>
          <w:szCs w:val="28"/>
        </w:rPr>
        <w:t xml:space="preserve"> является отсутствие у малы</w:t>
      </w:r>
      <w:r w:rsidR="00FE37F2">
        <w:rPr>
          <w:rFonts w:eastAsia="Times New Roman" w:cs="Times New Roman"/>
          <w:color w:val="auto"/>
          <w:sz w:val="28"/>
          <w:szCs w:val="28"/>
        </w:rPr>
        <w:t>х</w:t>
      </w:r>
      <w:r w:rsidRPr="00BC0BB3">
        <w:rPr>
          <w:rFonts w:eastAsia="Times New Roman" w:cs="Times New Roman"/>
          <w:color w:val="auto"/>
          <w:sz w:val="28"/>
          <w:szCs w:val="28"/>
        </w:rPr>
        <w:t xml:space="preserve"> предприятий и индивидуальных предпринимателей необходимого обеспечения и кредитных историй. Традиционно, начальной деятельностью, как показало внешнее исследование, являются трудоёмкие в обслуживании, </w:t>
      </w:r>
      <w:proofErr w:type="spellStart"/>
      <w:r w:rsidRPr="00BC0BB3">
        <w:rPr>
          <w:rFonts w:eastAsia="Times New Roman" w:cs="Times New Roman"/>
          <w:color w:val="auto"/>
          <w:sz w:val="28"/>
          <w:szCs w:val="28"/>
        </w:rPr>
        <w:t>высокорискованные</w:t>
      </w:r>
      <w:proofErr w:type="spellEnd"/>
      <w:r w:rsidRPr="00BC0BB3">
        <w:rPr>
          <w:rFonts w:eastAsia="Times New Roman" w:cs="Times New Roman"/>
          <w:color w:val="auto"/>
          <w:sz w:val="28"/>
          <w:szCs w:val="28"/>
        </w:rPr>
        <w:t xml:space="preserve"> и относительно </w:t>
      </w:r>
      <w:proofErr w:type="spellStart"/>
      <w:r w:rsidRPr="00BC0BB3">
        <w:rPr>
          <w:rFonts w:eastAsia="Times New Roman" w:cs="Times New Roman"/>
          <w:color w:val="auto"/>
          <w:sz w:val="28"/>
          <w:szCs w:val="28"/>
        </w:rPr>
        <w:t>низкодоходные</w:t>
      </w:r>
      <w:proofErr w:type="spellEnd"/>
      <w:r w:rsidRPr="00BC0BB3">
        <w:rPr>
          <w:rFonts w:eastAsia="Times New Roman" w:cs="Times New Roman"/>
          <w:color w:val="auto"/>
          <w:sz w:val="28"/>
          <w:szCs w:val="28"/>
        </w:rPr>
        <w:t xml:space="preserve"> виды деятельности.</w:t>
      </w:r>
    </w:p>
    <w:p w:rsidR="00BC0BB3" w:rsidRPr="00BC0BB3" w:rsidRDefault="00BC0BB3" w:rsidP="00392860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zh-CN"/>
        </w:rPr>
      </w:pPr>
      <w:r w:rsidRPr="00BC0BB3">
        <w:rPr>
          <w:rFonts w:eastAsia="Times New Roman" w:cs="Times New Roman"/>
          <w:color w:val="auto"/>
          <w:sz w:val="28"/>
          <w:szCs w:val="28"/>
        </w:rPr>
        <w:t>Сдерживают развитие малого и среднего предпринимательства и имущественные вопросы.</w:t>
      </w:r>
      <w:r w:rsidR="000124B8"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BC0BB3">
        <w:rPr>
          <w:rFonts w:eastAsia="Times New Roman" w:cs="Times New Roman"/>
          <w:color w:val="auto"/>
          <w:sz w:val="28"/>
          <w:szCs w:val="28"/>
        </w:rPr>
        <w:t>Существуют проблемы в административно-разрешительной системе по осуществлению деятельности субъектов малого предпринимательства (лицензирование, сертификация, система                       контроля и другое). Предприниматели для принятия управленческих и коммерческих решений нуждаются в информации о различных                          аспектах ведения предпринимательской де</w:t>
      </w:r>
      <w:r>
        <w:rPr>
          <w:rFonts w:eastAsia="Times New Roman" w:cs="Times New Roman"/>
          <w:color w:val="auto"/>
          <w:sz w:val="28"/>
          <w:szCs w:val="28"/>
        </w:rPr>
        <w:t>ятельности,</w:t>
      </w:r>
      <w:r w:rsidR="00E44D33" w:rsidRPr="00E44D33">
        <w:rPr>
          <w:rFonts w:eastAsia="Times New Roman" w:cs="Times New Roman"/>
          <w:color w:val="auto"/>
          <w:sz w:val="28"/>
          <w:szCs w:val="28"/>
          <w:lang w:eastAsia="zh-CN"/>
        </w:rPr>
        <w:t xml:space="preserve"> сохраняется недостаток квалифицированных кадров у субъектов малого</w:t>
      </w:r>
      <w:r>
        <w:rPr>
          <w:rFonts w:eastAsia="Times New Roman" w:cs="Times New Roman"/>
          <w:color w:val="auto"/>
          <w:sz w:val="28"/>
          <w:szCs w:val="28"/>
          <w:lang w:eastAsia="zh-CN"/>
        </w:rPr>
        <w:t xml:space="preserve"> и среднего предпринимательства,</w:t>
      </w:r>
      <w:r w:rsidRPr="00BC0BB3">
        <w:rPr>
          <w:rFonts w:eastAsia="Times New Roman" w:cs="Times New Roman"/>
          <w:color w:val="auto"/>
          <w:sz w:val="28"/>
          <w:szCs w:val="28"/>
        </w:rPr>
        <w:t xml:space="preserve"> высокие процентные ставки банковских кредитов, недоступность лизинговых услуг, отсутствие уверенности в удачном исходе дела.</w:t>
      </w:r>
    </w:p>
    <w:p w:rsidR="00E44D33" w:rsidRPr="00E44D33" w:rsidRDefault="00E44D33" w:rsidP="00E44D33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zh-CN"/>
        </w:rPr>
      </w:pP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Существующие проблемы носят комплексный характер и не могут быть решены в течение одного финансового года.</w:t>
      </w:r>
    </w:p>
    <w:p w:rsidR="00E44D33" w:rsidRPr="00E44D33" w:rsidRDefault="00E44D33" w:rsidP="00E44D33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zh-CN"/>
        </w:rPr>
      </w:pP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Программой определены мероприятия, реализация которых позволит:</w:t>
      </w:r>
    </w:p>
    <w:p w:rsidR="00E44D33" w:rsidRPr="00E44D33" w:rsidRDefault="00E44D33" w:rsidP="00E44D33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zh-CN"/>
        </w:rPr>
      </w:pP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 xml:space="preserve">- совершенствовать систему государственной поддержки малого и среднего предпринимательства в 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>Новолеушковском</w:t>
      </w:r>
      <w:r>
        <w:rPr>
          <w:rFonts w:eastAsia="Times New Roman" w:cs="Times New Roman"/>
          <w:color w:val="auto"/>
          <w:sz w:val="28"/>
          <w:szCs w:val="28"/>
          <w:lang w:eastAsia="zh-CN"/>
        </w:rPr>
        <w:t xml:space="preserve"> сельском поселении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 xml:space="preserve"> Павловского </w:t>
      </w: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район</w:t>
      </w:r>
      <w:r>
        <w:rPr>
          <w:rFonts w:eastAsia="Times New Roman" w:cs="Times New Roman"/>
          <w:color w:val="auto"/>
          <w:sz w:val="28"/>
          <w:szCs w:val="28"/>
          <w:lang w:eastAsia="zh-CN"/>
        </w:rPr>
        <w:t>а</w:t>
      </w: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;</w:t>
      </w:r>
    </w:p>
    <w:p w:rsidR="00E44D33" w:rsidRPr="00E44D33" w:rsidRDefault="00E44D33" w:rsidP="00E44D33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zh-CN"/>
        </w:rPr>
      </w:pP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 xml:space="preserve">- обеспечить развитие малого и среднего предпринимательства в приоритетных направлениях социально-экономического развития 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 xml:space="preserve">Новолеушковского </w:t>
      </w:r>
      <w:r w:rsidR="00BA3F11">
        <w:rPr>
          <w:rFonts w:eastAsia="Times New Roman" w:cs="Times New Roman"/>
          <w:color w:val="auto"/>
          <w:sz w:val="28"/>
          <w:szCs w:val="28"/>
          <w:lang w:eastAsia="zh-CN"/>
        </w:rPr>
        <w:t xml:space="preserve"> сельского поселения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 xml:space="preserve"> Павловского </w:t>
      </w: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район</w:t>
      </w:r>
      <w:r w:rsidR="00BA3F11">
        <w:rPr>
          <w:rFonts w:eastAsia="Times New Roman" w:cs="Times New Roman"/>
          <w:color w:val="auto"/>
          <w:sz w:val="28"/>
          <w:szCs w:val="28"/>
          <w:lang w:eastAsia="zh-CN"/>
        </w:rPr>
        <w:t>а</w:t>
      </w: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;</w:t>
      </w:r>
    </w:p>
    <w:p w:rsidR="00E44D33" w:rsidRPr="00E44D33" w:rsidRDefault="00E44D33" w:rsidP="00E44D33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zh-CN"/>
        </w:rPr>
      </w:pP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- обеспечить оптимальное использование финансовых ресурсов, выделяемых на развитие малого и среднего предпринимательства.</w:t>
      </w:r>
    </w:p>
    <w:p w:rsidR="00E44D33" w:rsidRPr="00E44D33" w:rsidRDefault="00E44D33" w:rsidP="00E44D33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bCs/>
          <w:color w:val="auto"/>
          <w:sz w:val="28"/>
          <w:szCs w:val="28"/>
          <w:lang w:eastAsia="zh-CN"/>
        </w:rPr>
      </w:pP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 xml:space="preserve">Таким образом, реализация программных мероприятий по развитию малого и среднего предпринимательства в 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>Новолеушковском</w:t>
      </w:r>
      <w:r w:rsidR="00BA3F11">
        <w:rPr>
          <w:rFonts w:eastAsia="Times New Roman" w:cs="Times New Roman"/>
          <w:color w:val="auto"/>
          <w:sz w:val="28"/>
          <w:szCs w:val="28"/>
          <w:lang w:eastAsia="zh-CN"/>
        </w:rPr>
        <w:t xml:space="preserve"> сельском поселении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 xml:space="preserve"> Павловского </w:t>
      </w: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район</w:t>
      </w:r>
      <w:r w:rsidR="00BA3F11">
        <w:rPr>
          <w:rFonts w:eastAsia="Times New Roman" w:cs="Times New Roman"/>
          <w:color w:val="auto"/>
          <w:sz w:val="28"/>
          <w:szCs w:val="28"/>
          <w:lang w:eastAsia="zh-CN"/>
        </w:rPr>
        <w:t>а</w:t>
      </w: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 xml:space="preserve"> обеспечит повышение конкурентоспособности системы малого и среднего предпринимательства, будет иметь значительный мультипликативный эффект и окажет существенное воздействие на общее социально-экономическое развитие и рост налоговых поступлений в бюджеты всех уровней.</w:t>
      </w:r>
    </w:p>
    <w:p w:rsidR="00E44D33" w:rsidRPr="00E44D33" w:rsidRDefault="00E44D33" w:rsidP="00E44D33">
      <w:pPr>
        <w:widowControl/>
        <w:overflowPunct/>
        <w:spacing w:after="0" w:line="223" w:lineRule="auto"/>
        <w:ind w:firstLine="708"/>
        <w:jc w:val="both"/>
        <w:rPr>
          <w:rFonts w:eastAsia="Times New Roman" w:cs="Times New Roman"/>
          <w:bCs/>
          <w:color w:val="auto"/>
          <w:sz w:val="28"/>
          <w:szCs w:val="28"/>
          <w:lang w:eastAsia="zh-CN"/>
        </w:rPr>
      </w:pPr>
      <w:r w:rsidRPr="00E44D33">
        <w:rPr>
          <w:rFonts w:eastAsia="Times New Roman" w:cs="Times New Roman"/>
          <w:bCs/>
          <w:color w:val="auto"/>
          <w:sz w:val="28"/>
          <w:szCs w:val="28"/>
          <w:lang w:eastAsia="zh-CN"/>
        </w:rPr>
        <w:t xml:space="preserve">Комплексное решение задач развития малого и среднего предпринимательства в 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 xml:space="preserve">Новолеушковском сельском поселении Павловского </w:t>
      </w:r>
      <w:r w:rsidR="00BC6C3D" w:rsidRPr="00E44D33">
        <w:rPr>
          <w:rFonts w:eastAsia="Times New Roman" w:cs="Times New Roman"/>
          <w:color w:val="auto"/>
          <w:sz w:val="28"/>
          <w:szCs w:val="28"/>
          <w:lang w:eastAsia="zh-CN"/>
        </w:rPr>
        <w:t>район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>а</w:t>
      </w:r>
      <w:r w:rsidR="00BC6C3D" w:rsidRPr="00E44D33">
        <w:rPr>
          <w:rFonts w:eastAsia="Times New Roman" w:cs="Times New Roman"/>
          <w:bCs/>
          <w:color w:val="auto"/>
          <w:sz w:val="28"/>
          <w:szCs w:val="28"/>
          <w:lang w:eastAsia="zh-CN"/>
        </w:rPr>
        <w:t xml:space="preserve"> </w:t>
      </w:r>
      <w:r w:rsidRPr="00E44D33">
        <w:rPr>
          <w:rFonts w:eastAsia="Times New Roman" w:cs="Times New Roman"/>
          <w:bCs/>
          <w:color w:val="auto"/>
          <w:sz w:val="28"/>
          <w:szCs w:val="28"/>
          <w:lang w:eastAsia="zh-CN"/>
        </w:rPr>
        <w:t>программн</w:t>
      </w:r>
      <w:r w:rsidR="00584C8C">
        <w:rPr>
          <w:rFonts w:eastAsia="Times New Roman" w:cs="Times New Roman"/>
          <w:bCs/>
          <w:color w:val="auto"/>
          <w:sz w:val="28"/>
          <w:szCs w:val="28"/>
          <w:lang w:eastAsia="zh-CN"/>
        </w:rPr>
        <w:t>ым</w:t>
      </w:r>
      <w:r w:rsidRPr="00E44D33">
        <w:rPr>
          <w:rFonts w:eastAsia="Times New Roman" w:cs="Times New Roman"/>
          <w:bCs/>
          <w:color w:val="auto"/>
          <w:sz w:val="28"/>
          <w:szCs w:val="28"/>
          <w:lang w:eastAsia="zh-CN"/>
        </w:rPr>
        <w:t xml:space="preserve"> методом позволит обеспечить согласованность, своевременность,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C265F3" w:rsidRPr="00BA3F11" w:rsidRDefault="00E44D33" w:rsidP="00BA3F11">
      <w:pPr>
        <w:widowControl/>
        <w:overflowPunct/>
        <w:spacing w:after="0" w:line="223" w:lineRule="auto"/>
        <w:jc w:val="both"/>
        <w:rPr>
          <w:rFonts w:eastAsia="Times New Roman" w:cs="Times New Roman"/>
          <w:color w:val="auto"/>
          <w:sz w:val="28"/>
          <w:szCs w:val="28"/>
          <w:lang w:eastAsia="zh-CN"/>
        </w:rPr>
      </w:pPr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ab/>
      </w:r>
      <w:proofErr w:type="gramStart"/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>Анализируя достигнутые социально-экономические показатели в сфере малого и среднего предпринимательства можно сделать вывод, что дальнейшая реализация государственной политики поддержки малого и среднего предпринимательства, основанная на программно-целевом подходе, при котором мероприятия взаимно увязаны по срокам, ресурсам и исполнителям, в сочетании с действенной системой управления и контроля, позволит не только достичь целевых показателей, но создаст предпосылки для последующего, более динамичного развития этого</w:t>
      </w:r>
      <w:proofErr w:type="gramEnd"/>
      <w:r w:rsidRPr="00E44D33">
        <w:rPr>
          <w:rFonts w:eastAsia="Times New Roman" w:cs="Times New Roman"/>
          <w:color w:val="auto"/>
          <w:sz w:val="28"/>
          <w:szCs w:val="28"/>
          <w:lang w:eastAsia="zh-CN"/>
        </w:rPr>
        <w:t xml:space="preserve"> сектора экономики.</w:t>
      </w:r>
    </w:p>
    <w:p w:rsidR="00D048A0" w:rsidRPr="001B7608" w:rsidRDefault="00D048A0" w:rsidP="00BB6567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D048A0" w:rsidRPr="002B0AD4" w:rsidRDefault="0064000A" w:rsidP="00BB6567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color w:val="00000A"/>
          <w:sz w:val="28"/>
          <w:szCs w:val="28"/>
        </w:rPr>
      </w:pPr>
      <w:r w:rsidRPr="002B0AD4">
        <w:rPr>
          <w:rFonts w:ascii="Times New Roman" w:hAnsi="Times New Roman" w:cs="Times New Roman"/>
          <w:color w:val="00000A"/>
          <w:sz w:val="28"/>
          <w:szCs w:val="28"/>
        </w:rPr>
        <w:t>2. Цели, задачи и целевые показатели, сроки и этапы реализации  муниципальной программы</w:t>
      </w:r>
    </w:p>
    <w:p w:rsidR="00D048A0" w:rsidRPr="001B7608" w:rsidRDefault="0064000A" w:rsidP="00BB6567">
      <w:pPr>
        <w:spacing w:after="0" w:line="240" w:lineRule="auto"/>
        <w:ind w:firstLine="709"/>
        <w:jc w:val="both"/>
        <w:rPr>
          <w:rFonts w:cs="Times New Roman"/>
          <w:color w:val="141414"/>
          <w:sz w:val="28"/>
          <w:szCs w:val="28"/>
        </w:rPr>
      </w:pPr>
      <w:r w:rsidRPr="001B7608">
        <w:rPr>
          <w:rFonts w:cs="Times New Roman"/>
          <w:color w:val="141414"/>
          <w:sz w:val="28"/>
          <w:szCs w:val="28"/>
        </w:rPr>
        <w:tab/>
      </w:r>
    </w:p>
    <w:p w:rsidR="00FE37F2" w:rsidRPr="00DA0BA9" w:rsidRDefault="00FE37F2" w:rsidP="00FE37F2">
      <w:pPr>
        <w:widowControl/>
        <w:suppressAutoHyphens w:val="0"/>
        <w:overflowPunct/>
        <w:spacing w:after="0" w:line="240" w:lineRule="auto"/>
        <w:ind w:firstLine="708"/>
        <w:jc w:val="both"/>
        <w:rPr>
          <w:rFonts w:eastAsia="Times New Roman" w:cs="Times New Roman"/>
          <w:color w:val="auto"/>
          <w:sz w:val="28"/>
          <w:szCs w:val="28"/>
        </w:rPr>
      </w:pPr>
      <w:r w:rsidRPr="00DA0BA9">
        <w:rPr>
          <w:rFonts w:eastAsia="Times New Roman" w:cs="Times New Roman"/>
          <w:color w:val="auto"/>
          <w:sz w:val="28"/>
          <w:szCs w:val="28"/>
        </w:rPr>
        <w:t xml:space="preserve">Развитие малого и среднего предпринимательства в 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 xml:space="preserve">Новолеушковском сельском поселении Павловского </w:t>
      </w:r>
      <w:r w:rsidR="00BC6C3D" w:rsidRPr="00E44D33">
        <w:rPr>
          <w:rFonts w:eastAsia="Times New Roman" w:cs="Times New Roman"/>
          <w:color w:val="auto"/>
          <w:sz w:val="28"/>
          <w:szCs w:val="28"/>
          <w:lang w:eastAsia="zh-CN"/>
        </w:rPr>
        <w:t>район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>а</w:t>
      </w:r>
      <w:r w:rsidR="00BC6C3D" w:rsidRPr="00DA0BA9"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DA0BA9">
        <w:rPr>
          <w:rFonts w:eastAsia="Times New Roman" w:cs="Times New Roman"/>
          <w:color w:val="auto"/>
          <w:sz w:val="28"/>
          <w:szCs w:val="28"/>
        </w:rPr>
        <w:t>является частью муниципальной социально-экономической</w:t>
      </w:r>
      <w:r w:rsidR="00BC6C3D"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DA0BA9">
        <w:rPr>
          <w:rFonts w:eastAsia="Times New Roman" w:cs="Times New Roman"/>
          <w:color w:val="auto"/>
          <w:sz w:val="28"/>
          <w:szCs w:val="28"/>
        </w:rPr>
        <w:t xml:space="preserve">политики и представляет собой совокупность экономических и социальных мер. </w:t>
      </w:r>
    </w:p>
    <w:p w:rsidR="00885117" w:rsidRPr="00DA0BA9" w:rsidRDefault="00FE37F2" w:rsidP="00FE37F2">
      <w:pPr>
        <w:widowControl/>
        <w:suppressAutoHyphens w:val="0"/>
        <w:overflowPunct/>
        <w:spacing w:after="0" w:line="240" w:lineRule="auto"/>
        <w:ind w:firstLine="708"/>
        <w:jc w:val="both"/>
        <w:rPr>
          <w:rFonts w:eastAsia="Times New Roman" w:cs="Times New Roman"/>
          <w:color w:val="auto"/>
          <w:sz w:val="28"/>
          <w:szCs w:val="28"/>
        </w:rPr>
      </w:pPr>
      <w:r w:rsidRPr="00DA0BA9">
        <w:rPr>
          <w:rFonts w:eastAsia="Times New Roman" w:cs="Times New Roman"/>
          <w:color w:val="auto"/>
          <w:sz w:val="28"/>
          <w:szCs w:val="28"/>
        </w:rPr>
        <w:t xml:space="preserve"> Реализация </w:t>
      </w:r>
      <w:r w:rsidR="00584C8C">
        <w:rPr>
          <w:rFonts w:eastAsia="Times New Roman" w:cs="Times New Roman"/>
          <w:color w:val="auto"/>
          <w:sz w:val="28"/>
          <w:szCs w:val="28"/>
        </w:rPr>
        <w:t xml:space="preserve">муниципальной </w:t>
      </w:r>
      <w:r w:rsidRPr="00DA0BA9">
        <w:rPr>
          <w:rFonts w:eastAsia="Times New Roman" w:cs="Times New Roman"/>
          <w:color w:val="auto"/>
          <w:sz w:val="28"/>
          <w:szCs w:val="28"/>
        </w:rPr>
        <w:t>программы преследует основную цель - </w:t>
      </w:r>
      <w:r w:rsidR="00885117" w:rsidRPr="00DA0BA9">
        <w:rPr>
          <w:color w:val="000000"/>
          <w:sz w:val="28"/>
          <w:szCs w:val="28"/>
        </w:rPr>
        <w:t xml:space="preserve">создание условий для развития малого и среднего предпринимательства в 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 xml:space="preserve">Новолеушковском сельском поселении Павловского </w:t>
      </w:r>
      <w:r w:rsidR="00BC6C3D" w:rsidRPr="00E44D33">
        <w:rPr>
          <w:rFonts w:eastAsia="Times New Roman" w:cs="Times New Roman"/>
          <w:color w:val="auto"/>
          <w:sz w:val="28"/>
          <w:szCs w:val="28"/>
          <w:lang w:eastAsia="zh-CN"/>
        </w:rPr>
        <w:t>район</w:t>
      </w:r>
      <w:r w:rsidR="00BC6C3D">
        <w:rPr>
          <w:rFonts w:eastAsia="Times New Roman" w:cs="Times New Roman"/>
          <w:color w:val="auto"/>
          <w:sz w:val="28"/>
          <w:szCs w:val="28"/>
          <w:lang w:eastAsia="zh-CN"/>
        </w:rPr>
        <w:t>а</w:t>
      </w:r>
      <w:r w:rsidR="00BC6C3D" w:rsidRPr="00DA0BA9">
        <w:rPr>
          <w:rFonts w:eastAsiaTheme="minorEastAsia" w:cstheme="minorBidi"/>
          <w:color w:val="000000"/>
          <w:sz w:val="28"/>
          <w:szCs w:val="28"/>
        </w:rPr>
        <w:t xml:space="preserve"> </w:t>
      </w:r>
      <w:r w:rsidR="00885117" w:rsidRPr="00DA0BA9">
        <w:rPr>
          <w:rFonts w:eastAsiaTheme="minorEastAsia" w:cstheme="minorBidi"/>
          <w:color w:val="000000"/>
          <w:sz w:val="28"/>
          <w:szCs w:val="28"/>
        </w:rPr>
        <w:t>на основе повышения качества и эффективности мер поддержки на муниципальном уровне</w:t>
      </w:r>
    </w:p>
    <w:p w:rsidR="00FE37F2" w:rsidRPr="00DA0BA9" w:rsidRDefault="00FE37F2" w:rsidP="00FE37F2">
      <w:pPr>
        <w:widowControl/>
        <w:suppressAutoHyphens w:val="0"/>
        <w:overflowPunct/>
        <w:spacing w:after="0" w:line="240" w:lineRule="auto"/>
        <w:ind w:firstLine="708"/>
        <w:jc w:val="both"/>
        <w:rPr>
          <w:rFonts w:eastAsia="Times New Roman" w:cs="Times New Roman"/>
          <w:color w:val="auto"/>
          <w:sz w:val="28"/>
          <w:szCs w:val="28"/>
        </w:rPr>
      </w:pPr>
      <w:r w:rsidRPr="00DA0BA9">
        <w:rPr>
          <w:rFonts w:eastAsia="Times New Roman" w:cs="Times New Roman"/>
          <w:color w:val="auto"/>
          <w:sz w:val="28"/>
          <w:szCs w:val="28"/>
        </w:rPr>
        <w:t xml:space="preserve">Задачи, требующие решения: </w:t>
      </w:r>
    </w:p>
    <w:p w:rsidR="00885117" w:rsidRPr="00BB6B8F" w:rsidRDefault="00885117" w:rsidP="00885117">
      <w:pPr>
        <w:widowControl/>
        <w:suppressAutoHyphens w:val="0"/>
        <w:overflowPunct/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- с</w:t>
      </w:r>
      <w:r w:rsidRPr="00BB6B8F">
        <w:rPr>
          <w:rFonts w:eastAsia="Times New Roman" w:cs="Times New Roman"/>
          <w:color w:val="auto"/>
          <w:sz w:val="28"/>
          <w:szCs w:val="28"/>
        </w:rPr>
        <w:t xml:space="preserve">оздание благоприятных условий для устойчивой деятельности субъектов малого </w:t>
      </w:r>
      <w:r>
        <w:rPr>
          <w:rFonts w:eastAsia="Times New Roman" w:cs="Times New Roman"/>
          <w:color w:val="auto"/>
          <w:sz w:val="28"/>
          <w:szCs w:val="28"/>
        </w:rPr>
        <w:t>и среднего предпринимательства;</w:t>
      </w:r>
    </w:p>
    <w:p w:rsidR="00885117" w:rsidRPr="00BB6B8F" w:rsidRDefault="00885117" w:rsidP="00885117">
      <w:pPr>
        <w:widowControl/>
        <w:suppressAutoHyphens w:val="0"/>
        <w:overflowPunct/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- предоставление методической, информационной, </w:t>
      </w:r>
      <w:r w:rsidRPr="00BB6B8F">
        <w:rPr>
          <w:rFonts w:eastAsia="Times New Roman" w:cs="Times New Roman"/>
          <w:color w:val="auto"/>
          <w:sz w:val="28"/>
          <w:szCs w:val="28"/>
        </w:rPr>
        <w:t>консультационной, образовательной и правовой поддержки субъектам малого</w:t>
      </w:r>
      <w:r>
        <w:rPr>
          <w:rFonts w:eastAsia="Times New Roman" w:cs="Times New Roman"/>
          <w:color w:val="auto"/>
          <w:sz w:val="28"/>
          <w:szCs w:val="28"/>
        </w:rPr>
        <w:t xml:space="preserve"> и среднего предпринимательства;</w:t>
      </w:r>
    </w:p>
    <w:p w:rsidR="00885117" w:rsidRDefault="00885117" w:rsidP="00885117">
      <w:pPr>
        <w:widowControl/>
        <w:suppressAutoHyphens w:val="0"/>
        <w:overflowPunct/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- с</w:t>
      </w:r>
      <w:r w:rsidRPr="00BB6B8F">
        <w:rPr>
          <w:rFonts w:eastAsia="Times New Roman" w:cs="Times New Roman"/>
          <w:color w:val="auto"/>
          <w:sz w:val="28"/>
          <w:szCs w:val="28"/>
        </w:rPr>
        <w:t>одейст</w:t>
      </w:r>
      <w:r>
        <w:rPr>
          <w:rFonts w:eastAsia="Times New Roman" w:cs="Times New Roman"/>
          <w:color w:val="auto"/>
          <w:sz w:val="28"/>
          <w:szCs w:val="28"/>
        </w:rPr>
        <w:t>вие созданию новых раб</w:t>
      </w:r>
      <w:r w:rsidR="00634815">
        <w:rPr>
          <w:rFonts w:eastAsia="Times New Roman" w:cs="Times New Roman"/>
          <w:color w:val="auto"/>
          <w:sz w:val="28"/>
          <w:szCs w:val="28"/>
        </w:rPr>
        <w:t xml:space="preserve">очих мест, </w:t>
      </w:r>
      <w:r>
        <w:rPr>
          <w:rFonts w:eastAsia="Times New Roman" w:cs="Times New Roman"/>
          <w:color w:val="auto"/>
          <w:sz w:val="28"/>
          <w:szCs w:val="28"/>
        </w:rPr>
        <w:t xml:space="preserve">пропаганда и популяризация </w:t>
      </w:r>
      <w:r w:rsidRPr="00BB6B8F">
        <w:rPr>
          <w:rFonts w:eastAsia="Times New Roman" w:cs="Times New Roman"/>
          <w:color w:val="auto"/>
          <w:sz w:val="28"/>
          <w:szCs w:val="28"/>
        </w:rPr>
        <w:t>предпринимательской деятельности</w:t>
      </w:r>
      <w:r w:rsidR="00DA0BA9">
        <w:rPr>
          <w:rFonts w:eastAsia="Times New Roman" w:cs="Times New Roman"/>
          <w:color w:val="auto"/>
          <w:sz w:val="28"/>
          <w:szCs w:val="28"/>
        </w:rPr>
        <w:t>;</w:t>
      </w:r>
    </w:p>
    <w:p w:rsidR="00DA0BA9" w:rsidRPr="00BB6B8F" w:rsidRDefault="00DA0BA9" w:rsidP="00885117">
      <w:pPr>
        <w:widowControl/>
        <w:suppressAutoHyphens w:val="0"/>
        <w:overflowPunct/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bCs/>
          <w:color w:val="auto"/>
          <w:kern w:val="1"/>
          <w:sz w:val="28"/>
          <w:szCs w:val="28"/>
          <w:lang w:eastAsia="ar-SA"/>
        </w:rPr>
        <w:t>-имущественная поддержка субъектов малого и среднего предпринимательства.</w:t>
      </w:r>
    </w:p>
    <w:p w:rsidR="00D048A0" w:rsidRPr="00321E9E" w:rsidRDefault="0064000A" w:rsidP="00D42238">
      <w:pPr>
        <w:shd w:val="clear" w:color="auto" w:fill="FFFFFF"/>
        <w:spacing w:after="0" w:line="228" w:lineRule="auto"/>
        <w:ind w:firstLine="709"/>
        <w:jc w:val="both"/>
        <w:rPr>
          <w:rFonts w:cs="Times New Roman"/>
          <w:b/>
          <w:color w:val="000000"/>
          <w:sz w:val="28"/>
          <w:szCs w:val="28"/>
        </w:rPr>
      </w:pPr>
      <w:r w:rsidRPr="001B7608">
        <w:rPr>
          <w:rFonts w:cs="Times New Roman"/>
          <w:color w:val="000000"/>
          <w:sz w:val="28"/>
          <w:szCs w:val="28"/>
        </w:rPr>
        <w:tab/>
      </w:r>
      <w:r w:rsidRPr="001B7608">
        <w:rPr>
          <w:rFonts w:cs="Times New Roman"/>
          <w:color w:val="000000"/>
          <w:sz w:val="28"/>
          <w:szCs w:val="28"/>
        </w:rPr>
        <w:tab/>
      </w:r>
    </w:p>
    <w:tbl>
      <w:tblPr>
        <w:tblW w:w="9669" w:type="dxa"/>
        <w:tblInd w:w="108" w:type="dxa"/>
        <w:tblLook w:val="04A0"/>
      </w:tblPr>
      <w:tblGrid>
        <w:gridCol w:w="567"/>
        <w:gridCol w:w="3686"/>
        <w:gridCol w:w="1559"/>
        <w:gridCol w:w="992"/>
        <w:gridCol w:w="2643"/>
        <w:gridCol w:w="222"/>
      </w:tblGrid>
      <w:tr w:rsidR="00D048A0" w:rsidRPr="00321E9E" w:rsidTr="00B762FF">
        <w:tc>
          <w:tcPr>
            <w:tcW w:w="9447" w:type="dxa"/>
            <w:gridSpan w:val="5"/>
            <w:shd w:val="clear" w:color="auto" w:fill="FFFFFF"/>
          </w:tcPr>
          <w:p w:rsidR="00D048A0" w:rsidRPr="00E43451" w:rsidRDefault="00AF1C05" w:rsidP="00D42238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color w:val="00000A"/>
                <w:sz w:val="28"/>
                <w:szCs w:val="28"/>
              </w:rPr>
            </w:pPr>
            <w:r w:rsidRPr="00E43451">
              <w:rPr>
                <w:rFonts w:ascii="Times New Roman" w:hAnsi="Times New Roman" w:cs="Times New Roman"/>
                <w:b w:val="0"/>
                <w:bCs w:val="0"/>
                <w:color w:val="00000A"/>
                <w:sz w:val="28"/>
                <w:szCs w:val="28"/>
              </w:rPr>
              <w:t>Целевые показатели муниципальной программы</w:t>
            </w:r>
          </w:p>
          <w:p w:rsidR="00321E9E" w:rsidRPr="00606ABB" w:rsidRDefault="00D1110B" w:rsidP="00606ABB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BC6C3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«</w:t>
            </w:r>
            <w:r w:rsidR="00247745" w:rsidRPr="00247745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>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2024 году</w:t>
            </w:r>
            <w:r w:rsidR="00247745">
              <w:rPr>
                <w:rFonts w:cs="Times New Roman"/>
                <w:b w:val="0"/>
                <w:color w:val="000000" w:themeColor="text1"/>
                <w:sz w:val="28"/>
                <w:szCs w:val="28"/>
              </w:rPr>
              <w:t>»</w:t>
            </w:r>
            <w:r w:rsidRPr="00BC6C3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2" w:type="dxa"/>
            <w:shd w:val="clear" w:color="auto" w:fill="FFFFFF"/>
          </w:tcPr>
          <w:p w:rsidR="00D048A0" w:rsidRPr="003956A7" w:rsidRDefault="00D048A0" w:rsidP="00D42238">
            <w:pPr>
              <w:spacing w:after="0" w:line="228" w:lineRule="auto"/>
              <w:rPr>
                <w:rFonts w:cs="Times New Roman"/>
                <w:b/>
              </w:rPr>
            </w:pPr>
          </w:p>
        </w:tc>
      </w:tr>
      <w:tr w:rsidR="00D048A0" w:rsidRPr="001B7608" w:rsidTr="00606ABB">
        <w:trPr>
          <w:cantSplit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D048A0" w:rsidRPr="003956A7" w:rsidRDefault="0064000A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№</w:t>
            </w:r>
            <w:r w:rsidRPr="003956A7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3956A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956A7">
              <w:rPr>
                <w:rFonts w:ascii="Times New Roman" w:hAnsi="Times New Roman" w:cs="Times New Roman"/>
              </w:rPr>
              <w:t>/</w:t>
            </w:r>
            <w:proofErr w:type="spellStart"/>
            <w:r w:rsidRPr="003956A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D048A0" w:rsidRPr="003956A7" w:rsidRDefault="0064000A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85117" w:rsidRPr="003956A7" w:rsidRDefault="00B762FF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Еди</w:t>
            </w:r>
            <w:r w:rsidR="00885117" w:rsidRPr="003956A7">
              <w:rPr>
                <w:rFonts w:ascii="Times New Roman" w:hAnsi="Times New Roman" w:cs="Times New Roman"/>
              </w:rPr>
              <w:t xml:space="preserve">ница </w:t>
            </w:r>
          </w:p>
          <w:p w:rsidR="00D048A0" w:rsidRPr="003956A7" w:rsidRDefault="00885117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изме</w:t>
            </w:r>
            <w:r w:rsidR="0064000A" w:rsidRPr="003956A7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D048A0" w:rsidRPr="003956A7" w:rsidRDefault="0064000A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Статус</w:t>
            </w:r>
            <w:hyperlink w:anchor="sub_10">
              <w:r w:rsidRPr="003956A7">
                <w:rPr>
                  <w:rStyle w:val="a4"/>
                  <w:rFonts w:ascii="Times New Roman" w:hAnsi="Times New Roman"/>
                  <w:b w:val="0"/>
                  <w:bCs w:val="0"/>
                </w:rPr>
                <w:t>*</w:t>
              </w:r>
            </w:hyperlink>
          </w:p>
        </w:tc>
        <w:tc>
          <w:tcPr>
            <w:tcW w:w="2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D048A0" w:rsidRPr="003956A7" w:rsidRDefault="0064000A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BC6C3D" w:rsidRPr="001B7608" w:rsidTr="00606ABB">
        <w:trPr>
          <w:cantSplit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3956A7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C6C3D" w:rsidRPr="001B7608" w:rsidTr="00606AB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5</w:t>
            </w:r>
          </w:p>
        </w:tc>
      </w:tr>
      <w:tr w:rsidR="00D048A0" w:rsidRPr="001B7608" w:rsidTr="00606AB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D048A0" w:rsidRPr="003956A7" w:rsidRDefault="0064000A" w:rsidP="00D42238">
            <w:pPr>
              <w:pStyle w:val="ae"/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D048A0" w:rsidRPr="003956A7" w:rsidRDefault="00D1110B" w:rsidP="0037065C">
            <w:pPr>
              <w:pStyle w:val="1"/>
              <w:spacing w:after="0" w:line="228" w:lineRule="auto"/>
              <w:jc w:val="both"/>
              <w:rPr>
                <w:rFonts w:ascii="Times New Roman" w:hAnsi="Times New Roman" w:cs="Times New Roman"/>
                <w:b w:val="0"/>
                <w:color w:val="00000A"/>
              </w:rPr>
            </w:pPr>
            <w:r w:rsidRPr="003956A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Муниципальная программа </w:t>
            </w:r>
            <w:r w:rsidR="0000696B" w:rsidRPr="003956A7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r w:rsidR="00247745" w:rsidRPr="00247745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2024 году</w:t>
            </w:r>
            <w:r w:rsidR="00BC6C3D" w:rsidRPr="00BC6C3D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</w:tc>
      </w:tr>
      <w:tr w:rsidR="00BC6C3D" w:rsidRPr="001B7608" w:rsidTr="00606AB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634815">
            <w:pPr>
              <w:pStyle w:val="ae"/>
              <w:spacing w:after="0" w:line="228" w:lineRule="auto"/>
              <w:jc w:val="both"/>
              <w:rPr>
                <w:rFonts w:ascii="Times New Roman" w:hAnsi="Times New Roman" w:cs="Times New Roman"/>
              </w:rPr>
            </w:pPr>
            <w:r w:rsidRPr="003956A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spacing w:after="0" w:line="228" w:lineRule="auto"/>
              <w:rPr>
                <w:rFonts w:cs="Times New Roman"/>
                <w:color w:val="000000"/>
              </w:rPr>
            </w:pPr>
            <w:r w:rsidRPr="003956A7">
              <w:rPr>
                <w:rFonts w:eastAsia="Lucida Sans Unicode" w:cs="Times New Roman"/>
                <w:color w:val="000000"/>
                <w:kern w:val="1"/>
                <w:lang w:eastAsia="ar-SA"/>
              </w:rPr>
              <w:t>Число субъектов малого и среднего предпринимательства на 1000 человек населения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pStyle w:val="ae"/>
              <w:snapToGrid w:val="0"/>
              <w:spacing w:after="0" w:line="22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6A7">
              <w:rPr>
                <w:rFonts w:ascii="Times New Roman" w:hAnsi="Times New Roman" w:cs="Times New Roman"/>
                <w:color w:val="auto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pStyle w:val="ae"/>
              <w:snapToGrid w:val="0"/>
              <w:spacing w:after="0" w:line="22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6A7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3956A7" w:rsidRDefault="00BC6C3D" w:rsidP="00D42238">
            <w:pPr>
              <w:pStyle w:val="ae"/>
              <w:snapToGrid w:val="0"/>
              <w:spacing w:after="0" w:line="22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56A7">
              <w:rPr>
                <w:rFonts w:ascii="Times New Roman" w:eastAsia="Lucida Sans Unicode" w:hAnsi="Times New Roman" w:cs="Times New Roman"/>
                <w:color w:val="auto"/>
                <w:kern w:val="1"/>
                <w:lang w:eastAsia="ar-SA" w:bidi="ar-SA"/>
              </w:rPr>
              <w:t>не менее 23 ед.</w:t>
            </w:r>
          </w:p>
        </w:tc>
      </w:tr>
      <w:tr w:rsidR="00BC6C3D" w:rsidRPr="001B7608" w:rsidTr="00606ABB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BC6C3D" w:rsidRPr="00584C8C" w:rsidRDefault="00BC6C3D" w:rsidP="00634815">
            <w:pPr>
              <w:pStyle w:val="ae"/>
              <w:spacing w:after="0" w:line="228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84C8C">
              <w:rPr>
                <w:rFonts w:ascii="Times New Roman" w:hAnsi="Times New Roman" w:cs="Times New Roman"/>
                <w:color w:val="auto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584C8C" w:rsidRDefault="00BC6C3D" w:rsidP="00D42238">
            <w:pPr>
              <w:spacing w:after="0" w:line="228" w:lineRule="auto"/>
              <w:rPr>
                <w:rFonts w:cs="Times New Roman"/>
                <w:color w:val="auto"/>
              </w:rPr>
            </w:pPr>
            <w:r w:rsidRPr="00584C8C">
              <w:rPr>
                <w:rFonts w:eastAsia="Lucida Sans Unicode" w:cs="Times New Roman"/>
                <w:color w:val="auto"/>
                <w:kern w:val="1"/>
                <w:lang w:eastAsia="ar-SA"/>
              </w:rPr>
              <w:t>Доля расходов бюджета поселения на развитие малого и среднего предпринимательства от общего объема расходов бюджета поселения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584C8C" w:rsidRDefault="00BC6C3D" w:rsidP="00D42238">
            <w:pPr>
              <w:spacing w:after="0" w:line="228" w:lineRule="auto"/>
              <w:jc w:val="center"/>
              <w:rPr>
                <w:rFonts w:cs="Times New Roman"/>
                <w:color w:val="auto"/>
              </w:rPr>
            </w:pPr>
            <w:r w:rsidRPr="00584C8C">
              <w:rPr>
                <w:rFonts w:cs="Times New Roman"/>
                <w:color w:val="auto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584C8C" w:rsidRDefault="00BC6C3D" w:rsidP="00D42238">
            <w:pPr>
              <w:pStyle w:val="1"/>
              <w:snapToGrid w:val="0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584C8C">
              <w:rPr>
                <w:rFonts w:ascii="Times New Roman" w:hAnsi="Times New Roman" w:cs="Times New Roman"/>
                <w:b w:val="0"/>
                <w:bCs w:val="0"/>
                <w:color w:val="auto"/>
              </w:rPr>
              <w:t>3</w:t>
            </w:r>
          </w:p>
        </w:tc>
        <w:tc>
          <w:tcPr>
            <w:tcW w:w="2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BC6C3D" w:rsidRPr="00584C8C" w:rsidRDefault="00BC6C3D" w:rsidP="00D42238">
            <w:pPr>
              <w:spacing w:after="0" w:line="228" w:lineRule="auto"/>
              <w:jc w:val="center"/>
              <w:rPr>
                <w:rFonts w:cs="Times New Roman"/>
                <w:color w:val="auto"/>
              </w:rPr>
            </w:pPr>
            <w:r w:rsidRPr="00584C8C">
              <w:rPr>
                <w:rFonts w:cs="Times New Roman"/>
                <w:color w:val="auto"/>
              </w:rPr>
              <w:t>не менее</w:t>
            </w:r>
          </w:p>
          <w:p w:rsidR="00BC6C3D" w:rsidRPr="00584C8C" w:rsidRDefault="00BC6C3D" w:rsidP="00D42238">
            <w:pPr>
              <w:spacing w:after="0" w:line="228" w:lineRule="auto"/>
              <w:jc w:val="center"/>
              <w:rPr>
                <w:rFonts w:cs="Times New Roman"/>
                <w:color w:val="auto"/>
              </w:rPr>
            </w:pPr>
            <w:r w:rsidRPr="00584C8C">
              <w:rPr>
                <w:rFonts w:cs="Times New Roman"/>
                <w:color w:val="auto"/>
              </w:rPr>
              <w:t>0,01%</w:t>
            </w:r>
          </w:p>
        </w:tc>
      </w:tr>
    </w:tbl>
    <w:p w:rsidR="00DA0BA9" w:rsidRDefault="00DA0BA9" w:rsidP="00476966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p w:rsidR="00D048A0" w:rsidRDefault="0064000A" w:rsidP="00476966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1B7608">
        <w:rPr>
          <w:rFonts w:cs="Times New Roman"/>
          <w:color w:val="000000"/>
          <w:sz w:val="28"/>
          <w:szCs w:val="28"/>
        </w:rPr>
        <w:t xml:space="preserve">Сроки реализации </w:t>
      </w:r>
      <w:r w:rsidR="00584C8C">
        <w:rPr>
          <w:rFonts w:cs="Times New Roman"/>
          <w:color w:val="000000"/>
          <w:sz w:val="28"/>
          <w:szCs w:val="28"/>
        </w:rPr>
        <w:t>муниципальной</w:t>
      </w:r>
      <w:r w:rsidR="00A911E7">
        <w:rPr>
          <w:rFonts w:cs="Times New Roman"/>
          <w:color w:val="000000"/>
          <w:sz w:val="28"/>
          <w:szCs w:val="28"/>
        </w:rPr>
        <w:t xml:space="preserve"> программы: 2024</w:t>
      </w:r>
      <w:r w:rsidRPr="001B7608">
        <w:rPr>
          <w:rFonts w:cs="Times New Roman"/>
          <w:color w:val="000000"/>
          <w:sz w:val="28"/>
          <w:szCs w:val="28"/>
        </w:rPr>
        <w:t xml:space="preserve"> год.</w:t>
      </w:r>
      <w:r w:rsidR="00885117">
        <w:rPr>
          <w:rFonts w:cs="Times New Roman"/>
          <w:color w:val="000000"/>
          <w:sz w:val="28"/>
          <w:szCs w:val="28"/>
        </w:rPr>
        <w:t xml:space="preserve"> Этапы реализации муниципальной программы не предусмотрены.</w:t>
      </w:r>
    </w:p>
    <w:p w:rsidR="000C61F8" w:rsidRDefault="000C61F8" w:rsidP="00476966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p w:rsidR="000C61F8" w:rsidRPr="000C61F8" w:rsidRDefault="000C61F8" w:rsidP="000C61F8">
      <w:pPr>
        <w:widowControl/>
        <w:suppressAutoHyphens w:val="0"/>
        <w:overflowPunct/>
        <w:spacing w:after="0" w:line="240" w:lineRule="auto"/>
        <w:ind w:firstLine="708"/>
        <w:jc w:val="center"/>
        <w:rPr>
          <w:rFonts w:eastAsia="Times New Roman" w:cs="Times New Roman"/>
          <w:color w:val="auto"/>
          <w:sz w:val="28"/>
          <w:szCs w:val="28"/>
          <w:lang w:eastAsia="ar-SA"/>
        </w:rPr>
      </w:pPr>
      <w:r w:rsidRPr="000C61F8">
        <w:rPr>
          <w:rFonts w:eastAsia="Times New Roman" w:cs="Times New Roman"/>
          <w:color w:val="auto"/>
          <w:sz w:val="28"/>
          <w:szCs w:val="28"/>
          <w:lang w:eastAsia="ar-SA"/>
        </w:rPr>
        <w:t>Методика расчета целевых показателей муниципальной программы</w:t>
      </w:r>
    </w:p>
    <w:p w:rsidR="009E6DE1" w:rsidRDefault="009E6DE1" w:rsidP="009E6DE1">
      <w:pPr>
        <w:pStyle w:val="1"/>
        <w:spacing w:before="0" w:after="0" w:line="240" w:lineRule="auto"/>
        <w:rPr>
          <w:rFonts w:cs="Times New Roman"/>
          <w:b w:val="0"/>
          <w:color w:val="auto"/>
          <w:sz w:val="28"/>
          <w:szCs w:val="28"/>
        </w:rPr>
      </w:pPr>
    </w:p>
    <w:p w:rsidR="000C61F8" w:rsidRPr="000C61F8" w:rsidRDefault="000C61F8" w:rsidP="00247745">
      <w:pPr>
        <w:pStyle w:val="1"/>
        <w:spacing w:before="0" w:after="0" w:line="240" w:lineRule="auto"/>
        <w:rPr>
          <w:rFonts w:cs="Times New Roman"/>
          <w:b w:val="0"/>
          <w:color w:val="auto"/>
          <w:sz w:val="28"/>
          <w:szCs w:val="28"/>
        </w:rPr>
      </w:pPr>
      <w:r w:rsidRPr="000C61F8">
        <w:rPr>
          <w:rFonts w:cs="Times New Roman"/>
          <w:b w:val="0"/>
          <w:color w:val="auto"/>
          <w:sz w:val="28"/>
          <w:szCs w:val="28"/>
        </w:rPr>
        <w:t>«</w:t>
      </w:r>
      <w:r w:rsidR="00247745" w:rsidRPr="00247745">
        <w:rPr>
          <w:rFonts w:cs="Times New Roman"/>
          <w:b w:val="0"/>
          <w:color w:val="000000" w:themeColor="text1"/>
          <w:sz w:val="28"/>
          <w:szCs w:val="28"/>
        </w:rPr>
        <w:t>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2024 году</w:t>
      </w:r>
      <w:r w:rsidRPr="000C61F8">
        <w:rPr>
          <w:rFonts w:cs="Times New Roman"/>
          <w:b w:val="0"/>
          <w:color w:val="auto"/>
          <w:sz w:val="28"/>
          <w:szCs w:val="28"/>
        </w:rPr>
        <w:t>»</w:t>
      </w:r>
    </w:p>
    <w:p w:rsidR="00024057" w:rsidRPr="000C61F8" w:rsidRDefault="00024057" w:rsidP="000C61F8">
      <w:pPr>
        <w:overflowPunct/>
        <w:autoSpaceDE w:val="0"/>
        <w:spacing w:after="0" w:line="240" w:lineRule="auto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ar-SA"/>
        </w:rPr>
      </w:pPr>
    </w:p>
    <w:tbl>
      <w:tblPr>
        <w:tblStyle w:val="13"/>
        <w:tblW w:w="9889" w:type="dxa"/>
        <w:tblLayout w:type="fixed"/>
        <w:tblLook w:val="04A0"/>
      </w:tblPr>
      <w:tblGrid>
        <w:gridCol w:w="675"/>
        <w:gridCol w:w="2977"/>
        <w:gridCol w:w="709"/>
        <w:gridCol w:w="3402"/>
        <w:gridCol w:w="2126"/>
      </w:tblGrid>
      <w:tr w:rsidR="000C61F8" w:rsidRPr="00024057" w:rsidTr="009E6DE1">
        <w:tc>
          <w:tcPr>
            <w:tcW w:w="675" w:type="dxa"/>
          </w:tcPr>
          <w:p w:rsidR="009E6DE1" w:rsidRDefault="000C61F8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№</w:t>
            </w:r>
          </w:p>
          <w:p w:rsidR="000C61F8" w:rsidRPr="00024057" w:rsidRDefault="000C61F8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/</w:t>
            </w:r>
            <w:proofErr w:type="spellStart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2977" w:type="dxa"/>
          </w:tcPr>
          <w:p w:rsidR="000C61F8" w:rsidRPr="00024057" w:rsidRDefault="000C61F8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Наименование целевого показателя</w:t>
            </w:r>
          </w:p>
        </w:tc>
        <w:tc>
          <w:tcPr>
            <w:tcW w:w="709" w:type="dxa"/>
          </w:tcPr>
          <w:p w:rsidR="000C61F8" w:rsidRPr="00024057" w:rsidRDefault="000C61F8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3402" w:type="dxa"/>
          </w:tcPr>
          <w:p w:rsidR="000C61F8" w:rsidRPr="00024057" w:rsidRDefault="000C61F8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Методика расчета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126" w:type="dxa"/>
          </w:tcPr>
          <w:p w:rsidR="000C61F8" w:rsidRPr="00024057" w:rsidRDefault="000C61F8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proofErr w:type="gramStart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Ответственный за расчет показателя</w:t>
            </w:r>
            <w:proofErr w:type="gramEnd"/>
          </w:p>
        </w:tc>
      </w:tr>
      <w:tr w:rsidR="00F560B5" w:rsidRPr="00024057" w:rsidTr="009E6DE1">
        <w:trPr>
          <w:trHeight w:val="2102"/>
        </w:trPr>
        <w:tc>
          <w:tcPr>
            <w:tcW w:w="675" w:type="dxa"/>
          </w:tcPr>
          <w:p w:rsidR="00F560B5" w:rsidRPr="00024057" w:rsidRDefault="00F560B5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</w:tcPr>
          <w:p w:rsidR="00F560B5" w:rsidRPr="00024057" w:rsidRDefault="00F560B5" w:rsidP="00625DDF">
            <w:pPr>
              <w:spacing w:after="0" w:line="228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057">
              <w:rPr>
                <w:rFonts w:eastAsia="Lucida Sans Unicode" w:cs="Times New Roman"/>
                <w:color w:val="000000"/>
                <w:kern w:val="1"/>
                <w:sz w:val="24"/>
                <w:szCs w:val="24"/>
                <w:lang w:eastAsia="ar-SA"/>
              </w:rPr>
              <w:t>Число субъектов малого и среднего предпринимательства на 1000 человек населения</w:t>
            </w:r>
          </w:p>
        </w:tc>
        <w:tc>
          <w:tcPr>
            <w:tcW w:w="709" w:type="dxa"/>
          </w:tcPr>
          <w:p w:rsidR="00F560B5" w:rsidRPr="00024057" w:rsidRDefault="00807425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3402" w:type="dxa"/>
          </w:tcPr>
          <w:p w:rsidR="00807425" w:rsidRPr="00024057" w:rsidRDefault="00807425" w:rsidP="00807425">
            <w:pPr>
              <w:jc w:val="both"/>
              <w:rPr>
                <w:rFonts w:cs="Times New Roman"/>
                <w:sz w:val="24"/>
                <w:szCs w:val="24"/>
              </w:rPr>
            </w:pPr>
            <w:r w:rsidRPr="00024057">
              <w:rPr>
                <w:rFonts w:cs="Times New Roman"/>
                <w:sz w:val="24"/>
                <w:szCs w:val="24"/>
              </w:rPr>
              <w:t>Ч</w:t>
            </w:r>
            <w:r w:rsidR="00666C67" w:rsidRPr="00024057">
              <w:rPr>
                <w:rFonts w:cs="Times New Roman"/>
                <w:sz w:val="24"/>
                <w:szCs w:val="24"/>
              </w:rPr>
              <w:t>м</w:t>
            </w:r>
            <w:r w:rsidRPr="00024057">
              <w:rPr>
                <w:rFonts w:cs="Times New Roman"/>
                <w:sz w:val="24"/>
                <w:szCs w:val="24"/>
              </w:rPr>
              <w:t>сп1000=Ч</w:t>
            </w:r>
            <w:r w:rsidR="00666C67" w:rsidRPr="00024057">
              <w:rPr>
                <w:rFonts w:cs="Times New Roman"/>
                <w:sz w:val="24"/>
                <w:szCs w:val="24"/>
              </w:rPr>
              <w:t>м</w:t>
            </w:r>
            <w:r w:rsidRPr="00024057">
              <w:rPr>
                <w:rFonts w:cs="Times New Roman"/>
                <w:sz w:val="24"/>
                <w:szCs w:val="24"/>
              </w:rPr>
              <w:t>сп/</w:t>
            </w:r>
            <w:proofErr w:type="spellStart"/>
            <w:r w:rsidRPr="00024057">
              <w:rPr>
                <w:rFonts w:cs="Times New Roman"/>
                <w:sz w:val="24"/>
                <w:szCs w:val="24"/>
              </w:rPr>
              <w:t>Чн</w:t>
            </w:r>
            <w:proofErr w:type="spellEnd"/>
            <w:r w:rsidRPr="0002405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24057">
              <w:rPr>
                <w:rFonts w:cs="Times New Roman"/>
                <w:sz w:val="24"/>
                <w:szCs w:val="24"/>
              </w:rPr>
              <w:t>х</w:t>
            </w:r>
            <w:proofErr w:type="spellEnd"/>
            <w:r w:rsidRPr="00024057">
              <w:rPr>
                <w:rFonts w:cs="Times New Roman"/>
                <w:sz w:val="24"/>
                <w:szCs w:val="24"/>
              </w:rPr>
              <w:t xml:space="preserve"> 1000, где:</w:t>
            </w:r>
          </w:p>
          <w:p w:rsidR="00807425" w:rsidRPr="00024057" w:rsidRDefault="00807425" w:rsidP="00807425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024057">
              <w:rPr>
                <w:rFonts w:cs="Times New Roman"/>
                <w:bCs/>
                <w:sz w:val="24"/>
                <w:szCs w:val="24"/>
              </w:rPr>
              <w:t>Ч</w:t>
            </w:r>
            <w:r w:rsidR="00666C67" w:rsidRPr="00024057">
              <w:rPr>
                <w:rFonts w:cs="Times New Roman"/>
                <w:bCs/>
                <w:sz w:val="24"/>
                <w:szCs w:val="24"/>
              </w:rPr>
              <w:t>м</w:t>
            </w:r>
            <w:r w:rsidRPr="00024057">
              <w:rPr>
                <w:rFonts w:cs="Times New Roman"/>
                <w:bCs/>
                <w:sz w:val="24"/>
                <w:szCs w:val="24"/>
              </w:rPr>
              <w:t>сп-число</w:t>
            </w:r>
            <w:proofErr w:type="spellEnd"/>
            <w:r w:rsidRPr="00024057">
              <w:rPr>
                <w:rFonts w:cs="Times New Roman"/>
                <w:bCs/>
                <w:sz w:val="24"/>
                <w:szCs w:val="24"/>
              </w:rPr>
              <w:t xml:space="preserve"> субъектов малого и среднего предпринимательства в поселении; </w:t>
            </w:r>
          </w:p>
          <w:p w:rsidR="00F560B5" w:rsidRPr="009E6DE1" w:rsidRDefault="00807425" w:rsidP="009E6DE1">
            <w:pPr>
              <w:jc w:val="both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024057">
              <w:rPr>
                <w:rFonts w:cs="Times New Roman"/>
                <w:bCs/>
                <w:sz w:val="24"/>
                <w:szCs w:val="24"/>
              </w:rPr>
              <w:t>Ч</w:t>
            </w:r>
            <w:r w:rsidR="00666C67" w:rsidRPr="00024057">
              <w:rPr>
                <w:rFonts w:cs="Times New Roman"/>
                <w:bCs/>
                <w:sz w:val="24"/>
                <w:szCs w:val="24"/>
              </w:rPr>
              <w:t>н</w:t>
            </w:r>
            <w:r w:rsidRPr="00024057">
              <w:rPr>
                <w:rFonts w:cs="Times New Roman"/>
                <w:bCs/>
                <w:sz w:val="24"/>
                <w:szCs w:val="24"/>
              </w:rPr>
              <w:t>-численность</w:t>
            </w:r>
            <w:proofErr w:type="spellEnd"/>
            <w:r w:rsidRPr="00024057">
              <w:rPr>
                <w:rFonts w:cs="Times New Roman"/>
                <w:bCs/>
                <w:sz w:val="24"/>
                <w:szCs w:val="24"/>
              </w:rPr>
              <w:t xml:space="preserve"> постоянного населения в поселении</w:t>
            </w:r>
          </w:p>
        </w:tc>
        <w:tc>
          <w:tcPr>
            <w:tcW w:w="2126" w:type="dxa"/>
          </w:tcPr>
          <w:p w:rsidR="00F560B5" w:rsidRPr="00024057" w:rsidRDefault="00F560B5" w:rsidP="009E6DE1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 xml:space="preserve">Администрация </w:t>
            </w:r>
            <w:r w:rsidR="009E6DE1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 xml:space="preserve"> района</w:t>
            </w:r>
          </w:p>
        </w:tc>
      </w:tr>
      <w:tr w:rsidR="00F560B5" w:rsidRPr="00024057" w:rsidTr="009E6DE1">
        <w:trPr>
          <w:trHeight w:val="1688"/>
        </w:trPr>
        <w:tc>
          <w:tcPr>
            <w:tcW w:w="675" w:type="dxa"/>
          </w:tcPr>
          <w:p w:rsidR="00F560B5" w:rsidRPr="00024057" w:rsidRDefault="00D3572D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</w:tcPr>
          <w:p w:rsidR="00F560B5" w:rsidRPr="00024057" w:rsidRDefault="00F560B5" w:rsidP="00625DDF">
            <w:pPr>
              <w:spacing w:after="0" w:line="228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24057">
              <w:rPr>
                <w:rFonts w:eastAsia="Lucida Sans Unicode" w:cs="Times New Roman"/>
                <w:color w:val="auto"/>
                <w:kern w:val="1"/>
                <w:sz w:val="24"/>
                <w:szCs w:val="24"/>
                <w:lang w:eastAsia="ar-SA"/>
              </w:rPr>
              <w:t>Доля расходов бюджета поселения на развитие малого и среднего предпринимательства от общего объема расходов бюджета поселения</w:t>
            </w:r>
          </w:p>
        </w:tc>
        <w:tc>
          <w:tcPr>
            <w:tcW w:w="709" w:type="dxa"/>
          </w:tcPr>
          <w:p w:rsidR="00F560B5" w:rsidRPr="00024057" w:rsidRDefault="00666C67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3402" w:type="dxa"/>
          </w:tcPr>
          <w:p w:rsidR="00F560B5" w:rsidRPr="00024057" w:rsidRDefault="00666C67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Др</w:t>
            </w:r>
            <w:proofErr w:type="gramEnd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=</w:t>
            </w:r>
            <w:proofErr w:type="spellEnd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Ормсп</w:t>
            </w:r>
            <w:proofErr w:type="spellEnd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/</w:t>
            </w:r>
            <w:proofErr w:type="spellStart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Орбюд</w:t>
            </w:r>
            <w:proofErr w:type="spellEnd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 xml:space="preserve"> х100</w:t>
            </w:r>
            <w:r w:rsidR="003A29C1"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%</w:t>
            </w: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, где</w:t>
            </w:r>
          </w:p>
          <w:p w:rsidR="00666C67" w:rsidRPr="00024057" w:rsidRDefault="00666C67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Ормсп-объем</w:t>
            </w:r>
            <w:proofErr w:type="spellEnd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 xml:space="preserve"> расходов на развитие малого и среднего предпринимательства;</w:t>
            </w:r>
          </w:p>
          <w:p w:rsidR="00666C67" w:rsidRPr="00024057" w:rsidRDefault="00666C67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proofErr w:type="spellStart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Орбю</w:t>
            </w:r>
            <w:proofErr w:type="gramStart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д</w:t>
            </w:r>
            <w:proofErr w:type="spellEnd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-</w:t>
            </w:r>
            <w:proofErr w:type="gramEnd"/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 xml:space="preserve"> объем общих расходов поселения</w:t>
            </w:r>
          </w:p>
        </w:tc>
        <w:tc>
          <w:tcPr>
            <w:tcW w:w="2126" w:type="dxa"/>
          </w:tcPr>
          <w:p w:rsidR="00F560B5" w:rsidRPr="00024057" w:rsidRDefault="009E6DE1" w:rsidP="000C61F8">
            <w:pPr>
              <w:overflowPunct/>
              <w:autoSpaceDE w:val="0"/>
              <w:spacing w:after="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 xml:space="preserve"> района </w:t>
            </w:r>
            <w:r w:rsidR="00F560B5" w:rsidRPr="00024057">
              <w:rPr>
                <w:rFonts w:eastAsia="Times New Roman" w:cs="Times New Roman"/>
                <w:color w:val="auto"/>
                <w:sz w:val="24"/>
                <w:szCs w:val="24"/>
                <w:lang w:eastAsia="ar-SA"/>
              </w:rPr>
              <w:t>а</w:t>
            </w:r>
          </w:p>
        </w:tc>
      </w:tr>
    </w:tbl>
    <w:p w:rsidR="002619DC" w:rsidRDefault="002619DC" w:rsidP="000C61F8">
      <w:pPr>
        <w:overflowPunct/>
        <w:autoSpaceDE w:val="0"/>
        <w:spacing w:after="0" w:line="240" w:lineRule="auto"/>
        <w:ind w:firstLine="708"/>
        <w:jc w:val="both"/>
        <w:rPr>
          <w:rFonts w:eastAsia="Times New Roman" w:cs="Times New Roman"/>
          <w:color w:val="auto"/>
          <w:lang w:eastAsia="ar-SA"/>
        </w:rPr>
        <w:sectPr w:rsidR="002619DC" w:rsidSect="001573F5">
          <w:headerReference w:type="default" r:id="rId9"/>
          <w:pgSz w:w="11906" w:h="16838" w:code="9"/>
          <w:pgMar w:top="426" w:right="567" w:bottom="1134" w:left="1701" w:header="709" w:footer="709" w:gutter="0"/>
          <w:cols w:space="720"/>
          <w:formProt w:val="0"/>
          <w:titlePg/>
          <w:docGrid w:linePitch="326" w:charSpace="-6145"/>
        </w:sectPr>
      </w:pPr>
    </w:p>
    <w:tbl>
      <w:tblPr>
        <w:tblW w:w="14838" w:type="dxa"/>
        <w:tblInd w:w="108" w:type="dxa"/>
        <w:tblLayout w:type="fixed"/>
        <w:tblLook w:val="04A0"/>
      </w:tblPr>
      <w:tblGrid>
        <w:gridCol w:w="902"/>
        <w:gridCol w:w="3634"/>
        <w:gridCol w:w="567"/>
        <w:gridCol w:w="1276"/>
        <w:gridCol w:w="1276"/>
        <w:gridCol w:w="1843"/>
        <w:gridCol w:w="59"/>
        <w:gridCol w:w="3343"/>
        <w:gridCol w:w="59"/>
        <w:gridCol w:w="1820"/>
        <w:gridCol w:w="59"/>
      </w:tblGrid>
      <w:tr w:rsidR="002619DC" w:rsidRPr="006248A9" w:rsidTr="00AF1E66">
        <w:trPr>
          <w:gridAfter w:val="1"/>
          <w:wAfter w:w="59" w:type="dxa"/>
          <w:trHeight w:val="872"/>
        </w:trPr>
        <w:tc>
          <w:tcPr>
            <w:tcW w:w="14779" w:type="dxa"/>
            <w:gridSpan w:val="10"/>
            <w:shd w:val="clear" w:color="auto" w:fill="FFFFFF"/>
          </w:tcPr>
          <w:p w:rsidR="002619DC" w:rsidRPr="00321E9E" w:rsidRDefault="002619DC" w:rsidP="00E16918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Перечень </w:t>
            </w:r>
            <w:r w:rsidRPr="00321E9E">
              <w:rPr>
                <w:rFonts w:ascii="Times New Roman" w:hAnsi="Times New Roman" w:cs="Times New Roman"/>
                <w:sz w:val="28"/>
                <w:szCs w:val="28"/>
              </w:rPr>
              <w:t>мероприятий муниципальной программы</w:t>
            </w:r>
          </w:p>
          <w:p w:rsidR="002619DC" w:rsidRPr="00321E9E" w:rsidRDefault="002619DC" w:rsidP="009E6DE1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color w:val="00000A"/>
                <w:sz w:val="10"/>
                <w:szCs w:val="28"/>
              </w:rPr>
            </w:pPr>
            <w:r w:rsidRPr="00321E9E">
              <w:rPr>
                <w:bCs w:val="0"/>
                <w:color w:val="000000"/>
                <w:sz w:val="28"/>
                <w:szCs w:val="28"/>
              </w:rPr>
              <w:t>«</w:t>
            </w:r>
            <w:r w:rsidR="00247745" w:rsidRPr="00247745">
              <w:rPr>
                <w:bCs w:val="0"/>
                <w:color w:val="000000"/>
                <w:sz w:val="28"/>
                <w:szCs w:val="28"/>
              </w:rPr>
              <w:t>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2024 году</w:t>
            </w:r>
            <w:r w:rsidRPr="00321E9E">
              <w:rPr>
                <w:bCs w:val="0"/>
                <w:color w:val="000000"/>
                <w:sz w:val="28"/>
                <w:szCs w:val="28"/>
              </w:rPr>
              <w:t>»</w:t>
            </w:r>
          </w:p>
          <w:p w:rsidR="002619DC" w:rsidRPr="006248A9" w:rsidRDefault="002619DC" w:rsidP="00E16918">
            <w:pPr>
              <w:pStyle w:val="1"/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619DC" w:rsidRPr="00EA720E" w:rsidTr="00AF1E66">
        <w:trPr>
          <w:gridAfter w:val="1"/>
          <w:wAfter w:w="59" w:type="dxa"/>
        </w:trPr>
        <w:tc>
          <w:tcPr>
            <w:tcW w:w="14779" w:type="dxa"/>
            <w:gridSpan w:val="10"/>
            <w:shd w:val="clear" w:color="auto" w:fill="FFFFFF"/>
          </w:tcPr>
          <w:p w:rsidR="002619DC" w:rsidRPr="00EA720E" w:rsidRDefault="002619DC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19DC" w:rsidRPr="00EA720E" w:rsidTr="00AF1E66">
        <w:trPr>
          <w:gridAfter w:val="1"/>
          <w:wAfter w:w="59" w:type="dxa"/>
          <w:cantSplit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№</w:t>
            </w:r>
            <w:r w:rsidRPr="00024057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02405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24057">
              <w:rPr>
                <w:rFonts w:ascii="Times New Roman" w:hAnsi="Times New Roman" w:cs="Times New Roman"/>
              </w:rPr>
              <w:t>/</w:t>
            </w:r>
            <w:proofErr w:type="spellStart"/>
            <w:r w:rsidRPr="0002405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  <w:textDirection w:val="btLr"/>
          </w:tcPr>
          <w:p w:rsidR="002619DC" w:rsidRPr="00024057" w:rsidRDefault="002619DC" w:rsidP="00E16918">
            <w:pPr>
              <w:pStyle w:val="ae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Статус </w:t>
            </w:r>
            <w:hyperlink w:anchor="sub_20">
              <w:r w:rsidRPr="00024057">
                <w:rPr>
                  <w:rStyle w:val="a4"/>
                  <w:rFonts w:ascii="Times New Roman" w:hAnsi="Times New Roman"/>
                  <w:b w:val="0"/>
                  <w:bCs w:val="0"/>
                </w:rPr>
                <w:t>*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4057">
              <w:rPr>
                <w:rFonts w:ascii="Times New Roman" w:hAnsi="Times New Roman" w:cs="Times New Roman"/>
              </w:rPr>
              <w:t>Объем финансирования, всего (тыс. </w:t>
            </w:r>
            <w:proofErr w:type="gramEnd"/>
          </w:p>
          <w:p w:rsidR="002619DC" w:rsidRPr="00024057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рублей)</w:t>
            </w:r>
          </w:p>
          <w:p w:rsidR="002619DC" w:rsidRPr="00024057" w:rsidRDefault="002619DC" w:rsidP="00E16918">
            <w:pPr>
              <w:pStyle w:val="ae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EA720E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20E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AF1E66" w:rsidRPr="00EA720E" w:rsidTr="00AF1E66">
        <w:trPr>
          <w:gridAfter w:val="1"/>
          <w:wAfter w:w="59" w:type="dxa"/>
          <w:cantSplit/>
          <w:trHeight w:val="1555"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EA720E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EA720E" w:rsidTr="00AF1E66">
        <w:trPr>
          <w:gridAfter w:val="1"/>
          <w:wAfter w:w="59" w:type="dxa"/>
          <w:cantSplit/>
        </w:trPr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EA720E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619DC" w:rsidRPr="00024057" w:rsidTr="00AF1E66">
        <w:trPr>
          <w:gridAfter w:val="1"/>
          <w:wAfter w:w="59" w:type="dxa"/>
        </w:trPr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e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4057">
              <w:rPr>
                <w:rFonts w:ascii="Times New Roman" w:eastAsia="Times New Roman" w:hAnsi="Times New Roman" w:cs="Times New Roman"/>
                <w:color w:val="000000" w:themeColor="text1"/>
              </w:rPr>
              <w:t>Цель</w:t>
            </w:r>
            <w:proofErr w:type="gramStart"/>
            <w:r w:rsidRPr="0002405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:</w:t>
            </w:r>
            <w:proofErr w:type="gramEnd"/>
            <w:r w:rsidR="000124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24057">
              <w:rPr>
                <w:rFonts w:ascii="Times New Roman" w:eastAsia="Times New Roman" w:hAnsi="Times New Roman" w:cs="Times New Roman"/>
                <w:color w:val="auto"/>
              </w:rPr>
              <w:t>Обеспечение благоприятных условий для развития малого и среднего предпринимательства на основе повышения качества и эффективности мер поддержки на муниципальном уровне</w:t>
            </w:r>
          </w:p>
        </w:tc>
      </w:tr>
      <w:tr w:rsidR="002619DC" w:rsidRPr="00024057" w:rsidTr="00AF1E66">
        <w:trPr>
          <w:gridAfter w:val="1"/>
          <w:wAfter w:w="59" w:type="dxa"/>
        </w:trPr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87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shd w:val="clear" w:color="auto" w:fill="FFFFFF"/>
              <w:spacing w:after="0" w:line="240" w:lineRule="auto"/>
              <w:ind w:hanging="5"/>
              <w:rPr>
                <w:rFonts w:cs="Times New Roman"/>
                <w:color w:val="000000" w:themeColor="text1"/>
                <w:lang w:eastAsia="zh-CN" w:bidi="hi-IN"/>
              </w:rPr>
            </w:pPr>
            <w:r w:rsidRPr="00024057">
              <w:rPr>
                <w:rFonts w:cs="Times New Roman"/>
                <w:color w:val="000000" w:themeColor="text1"/>
                <w:lang w:eastAsia="zh-CN" w:bidi="hi-IN"/>
              </w:rPr>
              <w:t xml:space="preserve">Задача: </w:t>
            </w:r>
            <w:r w:rsidRPr="00024057">
              <w:rPr>
                <w:rFonts w:eastAsia="Times New Roman" w:cs="Times New Roman"/>
                <w:color w:val="auto"/>
              </w:rPr>
              <w:t>Создание благоприятных условий для устойчивой деятельности субъектов малого и среднего предпринимательства</w:t>
            </w:r>
          </w:p>
        </w:tc>
      </w:tr>
      <w:tr w:rsidR="00AF1E66" w:rsidRPr="006D119F" w:rsidTr="00AF1E66">
        <w:trPr>
          <w:gridAfter w:val="1"/>
          <w:wAfter w:w="59" w:type="dxa"/>
          <w:cantSplit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24057">
              <w:rPr>
                <w:rFonts w:eastAsia="Times New Roman" w:cs="Times New Roman"/>
                <w:color w:val="000000"/>
              </w:rPr>
              <w:t>Мероприятие №1:</w:t>
            </w:r>
          </w:p>
          <w:p w:rsidR="00AF1E66" w:rsidRPr="00024057" w:rsidRDefault="00AF1E66" w:rsidP="00E16918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24057">
              <w:rPr>
                <w:rFonts w:eastAsia="Times New Roman" w:cs="Times New Roman"/>
                <w:color w:val="000000"/>
              </w:rPr>
              <w:t>Осуществление обмена информацией с субъектами малого и среднего предпринимательства:</w:t>
            </w:r>
          </w:p>
          <w:p w:rsidR="00AF1E66" w:rsidRPr="00024057" w:rsidRDefault="00AF1E66" w:rsidP="00E16918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24057">
              <w:rPr>
                <w:rFonts w:eastAsia="Times New Roman" w:cs="Times New Roman"/>
                <w:color w:val="000000"/>
              </w:rPr>
              <w:t xml:space="preserve">-размещение нормативных правовых актов на официальном сайте органов местного самоуправления  </w:t>
            </w:r>
            <w:r>
              <w:rPr>
                <w:rFonts w:eastAsia="Times New Roman" w:cs="Times New Roman"/>
                <w:color w:val="000000"/>
              </w:rPr>
              <w:t>Новолеушковского</w:t>
            </w:r>
            <w:r w:rsidRPr="00024057">
              <w:rPr>
                <w:rFonts w:eastAsia="Times New Roman" w:cs="Times New Roman"/>
                <w:color w:val="000000"/>
              </w:rPr>
              <w:t xml:space="preserve"> сельского поселения </w:t>
            </w:r>
            <w:r>
              <w:rPr>
                <w:rFonts w:eastAsia="Times New Roman" w:cs="Times New Roman"/>
                <w:color w:val="000000"/>
              </w:rPr>
              <w:t>Павловского</w:t>
            </w:r>
            <w:r w:rsidRPr="00024057">
              <w:rPr>
                <w:rFonts w:eastAsia="Times New Roman" w:cs="Times New Roman"/>
                <w:color w:val="000000"/>
              </w:rPr>
              <w:t xml:space="preserve"> района;</w:t>
            </w:r>
          </w:p>
          <w:p w:rsidR="00AF1E66" w:rsidRPr="00024057" w:rsidRDefault="00AF1E66" w:rsidP="00E16918">
            <w:pPr>
              <w:shd w:val="clear" w:color="auto" w:fill="FFFFFF"/>
              <w:spacing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024057">
              <w:rPr>
                <w:rFonts w:eastAsia="Times New Roman" w:cs="Times New Roman"/>
                <w:color w:val="000000"/>
              </w:rPr>
              <w:t xml:space="preserve">-размещение на официальном сайте </w:t>
            </w:r>
            <w:proofErr w:type="spellStart"/>
            <w:r w:rsidRPr="00024057">
              <w:rPr>
                <w:rFonts w:eastAsia="Times New Roman" w:cs="Times New Roman"/>
                <w:color w:val="000000"/>
                <w:lang w:val="en-US"/>
              </w:rPr>
              <w:t>torgi</w:t>
            </w:r>
            <w:proofErr w:type="spellEnd"/>
            <w:r w:rsidRPr="00024057">
              <w:rPr>
                <w:rFonts w:eastAsia="Times New Roman" w:cs="Times New Roman"/>
                <w:color w:val="000000"/>
              </w:rPr>
              <w:t>.</w:t>
            </w:r>
            <w:proofErr w:type="spellStart"/>
            <w:r w:rsidRPr="00024057">
              <w:rPr>
                <w:rFonts w:eastAsia="Times New Roman" w:cs="Times New Roman"/>
                <w:color w:val="000000"/>
                <w:lang w:val="en-US"/>
              </w:rPr>
              <w:t>gov</w:t>
            </w:r>
            <w:proofErr w:type="spellEnd"/>
            <w:r w:rsidRPr="00024057">
              <w:rPr>
                <w:rFonts w:eastAsia="Times New Roman" w:cs="Times New Roman"/>
                <w:color w:val="000000"/>
              </w:rPr>
              <w:t>.</w:t>
            </w:r>
            <w:proofErr w:type="spellStart"/>
            <w:r w:rsidRPr="00024057">
              <w:rPr>
                <w:rFonts w:eastAsia="Times New Roman" w:cs="Times New Roman"/>
                <w:color w:val="000000"/>
                <w:lang w:val="en-US"/>
              </w:rPr>
              <w:t>ru</w:t>
            </w:r>
            <w:proofErr w:type="spellEnd"/>
            <w:r w:rsidRPr="00024057">
              <w:rPr>
                <w:rFonts w:eastAsia="Times New Roman" w:cs="Times New Roman"/>
                <w:color w:val="000000"/>
              </w:rPr>
              <w:t xml:space="preserve"> информации о проводимых торгах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24057">
              <w:rPr>
                <w:rFonts w:ascii="Times New Roman" w:hAnsi="Times New Roman" w:cs="Times New Roman"/>
              </w:rPr>
              <w:t>сего</w:t>
            </w:r>
          </w:p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widowControl/>
              <w:shd w:val="clear" w:color="auto" w:fill="FFFFFF"/>
              <w:overflowPunct/>
              <w:spacing w:after="0" w:line="240" w:lineRule="auto"/>
              <w:rPr>
                <w:rFonts w:eastAsia="Times New Roman" w:cs="Times New Roman"/>
                <w:color w:val="000000"/>
                <w:spacing w:val="-4"/>
                <w:lang w:eastAsia="ar-SA"/>
              </w:rPr>
            </w:pPr>
            <w:r w:rsidRPr="00024057">
              <w:rPr>
                <w:rFonts w:eastAsia="Times New Roman" w:cs="Times New Roman"/>
                <w:color w:val="auto"/>
              </w:rPr>
              <w:t>Создание  благоприятного климата для устойчивой деятельности субъектов малого и среднего предпринимательства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pStyle w:val="ad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AF1E66" w:rsidRPr="006D119F" w:rsidTr="00AF1E66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краевой </w:t>
            </w:r>
            <w:r w:rsidRPr="00DC2C9D">
              <w:rPr>
                <w:rFonts w:ascii="Times New Roman" w:hAnsi="Times New Roman" w:cs="Times New Roman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</w:rPr>
              <w:t>)</w:t>
            </w:r>
            <w:r w:rsidRPr="00024057">
              <w:rPr>
                <w:rFonts w:ascii="Times New Roman" w:hAnsi="Times New Roman" w:cs="Times New Roman"/>
              </w:rPr>
              <w:t>б</w:t>
            </w:r>
            <w:proofErr w:type="gramEnd"/>
            <w:r w:rsidRPr="00024057"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16" w:lineRule="auto"/>
              <w:rPr>
                <w:rFonts w:cs="Times New Roman"/>
              </w:rPr>
            </w:pPr>
          </w:p>
        </w:tc>
      </w:tr>
      <w:tr w:rsidR="00AF1E66" w:rsidRPr="006D119F" w:rsidTr="00AF1E66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местны</w:t>
            </w:r>
            <w:r>
              <w:rPr>
                <w:rFonts w:ascii="Times New Roman" w:hAnsi="Times New Roman" w:cs="Times New Roman"/>
              </w:rPr>
              <w:t>й</w:t>
            </w:r>
            <w:r w:rsidRPr="00024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16" w:lineRule="auto"/>
              <w:rPr>
                <w:rFonts w:cs="Times New Roman"/>
              </w:rPr>
            </w:pPr>
          </w:p>
        </w:tc>
      </w:tr>
      <w:tr w:rsidR="00AF1E66" w:rsidRPr="006D119F" w:rsidTr="00AF1E66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16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16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cantSplit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  <w:r w:rsidRPr="00024057">
              <w:rPr>
                <w:rFonts w:cs="Times New Roman"/>
              </w:rPr>
              <w:t>1.1.2</w:t>
            </w:r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/>
              <w:jc w:val="both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Мероприятие №2:</w:t>
            </w:r>
          </w:p>
          <w:p w:rsidR="00AF1E66" w:rsidRPr="00024057" w:rsidRDefault="00AF1E66" w:rsidP="00E16918">
            <w:pPr>
              <w:spacing w:after="0"/>
              <w:jc w:val="both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 xml:space="preserve">Организация размещения заказов на поставки товаров, выполнение работ, </w:t>
            </w:r>
          </w:p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  <w:r w:rsidRPr="00024057">
              <w:rPr>
                <w:rFonts w:eastAsia="Times New Roman" w:cs="Times New Roman"/>
                <w:color w:val="auto"/>
              </w:rPr>
              <w:t>оказание услуг для муниципальных нужд у субъектов малого предпринимательства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24057">
              <w:rPr>
                <w:rFonts w:ascii="Times New Roman" w:hAnsi="Times New Roman" w:cs="Times New Roman"/>
              </w:rPr>
              <w:t>сего</w:t>
            </w:r>
          </w:p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Продвижение продукции предпринимателей, создание благоприятного климата для предпринимательства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16" w:lineRule="auto"/>
              <w:rPr>
                <w:rFonts w:cs="Times New Roman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AF1E66" w:rsidRPr="006D119F" w:rsidTr="000124B8">
        <w:trPr>
          <w:cantSplit/>
        </w:trPr>
        <w:tc>
          <w:tcPr>
            <w:tcW w:w="902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краевой </w:t>
            </w:r>
            <w:r w:rsidRPr="00DC2C9D">
              <w:rPr>
                <w:rFonts w:ascii="Times New Roman" w:hAnsi="Times New Roman" w:cs="Times New Roman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</w:rPr>
              <w:t>)</w:t>
            </w:r>
            <w:r w:rsidRPr="00024057">
              <w:rPr>
                <w:rFonts w:ascii="Times New Roman" w:hAnsi="Times New Roman" w:cs="Times New Roman"/>
              </w:rPr>
              <w:t>б</w:t>
            </w:r>
            <w:proofErr w:type="gramEnd"/>
            <w:r w:rsidRPr="00024057"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AF1E66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16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cantSplit/>
        </w:trPr>
        <w:tc>
          <w:tcPr>
            <w:tcW w:w="902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местны</w:t>
            </w:r>
            <w:r>
              <w:rPr>
                <w:rFonts w:ascii="Times New Roman" w:hAnsi="Times New Roman" w:cs="Times New Roman"/>
              </w:rPr>
              <w:t>й</w:t>
            </w:r>
            <w:r w:rsidRPr="00024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16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cantSplit/>
        </w:trPr>
        <w:tc>
          <w:tcPr>
            <w:tcW w:w="90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9E64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16" w:lineRule="auto"/>
              <w:rPr>
                <w:rFonts w:cs="Times New Roman"/>
              </w:rPr>
            </w:pPr>
          </w:p>
        </w:tc>
      </w:tr>
      <w:tr w:rsidR="002619DC" w:rsidRPr="00024057" w:rsidTr="00AF1E66">
        <w:trPr>
          <w:gridAfter w:val="1"/>
          <w:wAfter w:w="59" w:type="dxa"/>
          <w:cantSplit/>
        </w:trPr>
        <w:tc>
          <w:tcPr>
            <w:tcW w:w="1477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pStyle w:val="ad"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02405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Задача: </w:t>
            </w:r>
            <w:r w:rsidRPr="00024057">
              <w:rPr>
                <w:rFonts w:ascii="Times New Roman" w:eastAsia="Times New Roman" w:hAnsi="Times New Roman" w:cs="Times New Roman"/>
                <w:color w:val="auto"/>
              </w:rPr>
              <w:t>Предоставление методической, информационной, консультационной, образовательной и правовой поддержки субъектам малого и среднего предпринимательства</w:t>
            </w: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02405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Мероприятие № 3:</w:t>
            </w:r>
          </w:p>
          <w:p w:rsidR="00AF1E66" w:rsidRPr="00024057" w:rsidRDefault="00AF1E66" w:rsidP="00E16918">
            <w:pPr>
              <w:pStyle w:val="ad"/>
              <w:spacing w:after="0" w:line="221" w:lineRule="auto"/>
              <w:jc w:val="both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Информирование субъектов </w:t>
            </w:r>
            <w:r w:rsidRPr="00024057">
              <w:rPr>
                <w:rFonts w:ascii="Times New Roman" w:eastAsia="Times New Roman" w:hAnsi="Times New Roman" w:cs="Times New Roman"/>
                <w:color w:val="auto"/>
              </w:rPr>
              <w:t>малого и среднего предпринимательства</w:t>
            </w:r>
            <w:r w:rsidRPr="0002405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о государственных, краевых и муниципальных программах и мероприятиях, направленных на поддержку </w:t>
            </w:r>
            <w:r w:rsidRPr="00024057">
              <w:rPr>
                <w:rFonts w:ascii="Times New Roman" w:eastAsia="Times New Roman" w:hAnsi="Times New Roman" w:cs="Times New Roman"/>
                <w:color w:val="auto"/>
              </w:rPr>
              <w:t>малого и среднего предпринимательства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24057">
              <w:rPr>
                <w:rFonts w:ascii="Times New Roman" w:hAnsi="Times New Roman" w:cs="Times New Roman"/>
              </w:rPr>
              <w:t>сего</w:t>
            </w:r>
          </w:p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Расширение информационного обмена, рассмотрение проблемных вопросов открытия и ведения предпринимательской деятельности. Освещение мер государственной поддержки субъектов малого и среднего предпринимательства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pStyle w:val="ad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24057">
              <w:rPr>
                <w:rFonts w:ascii="Times New Roman" w:hAnsi="Times New Roman" w:cs="Times New Roman"/>
              </w:rPr>
              <w:t xml:space="preserve">раевой </w:t>
            </w:r>
            <w:r w:rsidRPr="00DC2C9D">
              <w:rPr>
                <w:rFonts w:ascii="Times New Roman" w:hAnsi="Times New Roman" w:cs="Times New Roman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</w:rPr>
              <w:t>)</w:t>
            </w:r>
            <w:r w:rsidRPr="00024057">
              <w:rPr>
                <w:rFonts w:ascii="Times New Roman" w:hAnsi="Times New Roman" w:cs="Times New Roman"/>
              </w:rPr>
              <w:t>б</w:t>
            </w:r>
            <w:proofErr w:type="gramEnd"/>
            <w:r w:rsidRPr="00024057">
              <w:rPr>
                <w:rFonts w:ascii="Times New Roman" w:hAnsi="Times New Roman" w:cs="Times New Roman"/>
              </w:rPr>
              <w:t>юджет</w:t>
            </w:r>
          </w:p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местны</w:t>
            </w:r>
            <w:r>
              <w:rPr>
                <w:rFonts w:ascii="Times New Roman" w:hAnsi="Times New Roman" w:cs="Times New Roman"/>
              </w:rPr>
              <w:t>й</w:t>
            </w:r>
            <w:r w:rsidRPr="00024057">
              <w:rPr>
                <w:rFonts w:ascii="Times New Roman" w:hAnsi="Times New Roman" w:cs="Times New Roman"/>
              </w:rPr>
              <w:t xml:space="preserve"> бюджет</w:t>
            </w:r>
          </w:p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392860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392860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AF1E66" w:rsidRPr="00024057" w:rsidRDefault="00AF1E66" w:rsidP="00392860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9E64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AF1E66">
            <w:pPr>
              <w:pStyle w:val="ae"/>
              <w:tabs>
                <w:tab w:val="left" w:pos="764"/>
                <w:tab w:val="center" w:pos="831"/>
              </w:tabs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1.1.4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Мероприятие № 4:</w:t>
            </w:r>
          </w:p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Организация и проведение семинаров, «круглых столов» по вопросам малого и среднего предпринимательства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Помощь в самоопределении для начинающих предпринимателей. Повышение образовательного уровня субъектов малого и среднего предпринимательства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pStyle w:val="ad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краевой </w:t>
            </w:r>
            <w:r w:rsidRPr="00DC2C9D">
              <w:rPr>
                <w:rFonts w:ascii="Times New Roman" w:hAnsi="Times New Roman" w:cs="Times New Roman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</w:rPr>
              <w:t>)</w:t>
            </w:r>
            <w:r w:rsidRPr="00024057">
              <w:rPr>
                <w:rFonts w:ascii="Times New Roman" w:hAnsi="Times New Roman" w:cs="Times New Roman"/>
              </w:rPr>
              <w:t>б</w:t>
            </w:r>
            <w:proofErr w:type="gramEnd"/>
            <w:r w:rsidRPr="00024057"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местны</w:t>
            </w:r>
            <w:r>
              <w:rPr>
                <w:rFonts w:ascii="Times New Roman" w:hAnsi="Times New Roman" w:cs="Times New Roman"/>
              </w:rPr>
              <w:t>й</w:t>
            </w:r>
            <w:r w:rsidRPr="00024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9E64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619DC" w:rsidRPr="00024057" w:rsidTr="00AF1E66">
        <w:trPr>
          <w:gridAfter w:val="1"/>
          <w:wAfter w:w="59" w:type="dxa"/>
          <w:cantSplit/>
        </w:trPr>
        <w:tc>
          <w:tcPr>
            <w:tcW w:w="1477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2619DC" w:rsidRPr="00024057" w:rsidRDefault="002619DC" w:rsidP="00E16918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Задача: содействие созданию новых рабочих мест, пропаганда и популяризация предпринимательской деятельности</w:t>
            </w: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634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Мероприятие № 5: Предоставление консультативных услуг гражданам  по вопросам организации собственного дела</w:t>
            </w:r>
          </w:p>
        </w:tc>
        <w:tc>
          <w:tcPr>
            <w:tcW w:w="567" w:type="dxa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24057">
              <w:rPr>
                <w:rFonts w:ascii="Times New Roman" w:hAnsi="Times New Roman" w:cs="Times New Roman"/>
              </w:rPr>
              <w:t>сего</w:t>
            </w:r>
          </w:p>
          <w:p w:rsidR="00AF1E66" w:rsidRPr="00024057" w:rsidRDefault="00AF1E66" w:rsidP="00E16918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rPr>
                <w:rFonts w:cs="Times New Roman"/>
              </w:rPr>
            </w:pPr>
            <w:r w:rsidRPr="00024057">
              <w:rPr>
                <w:rFonts w:cs="Times New Roman"/>
              </w:rPr>
              <w:t>Помощь в самоопределении для начинающих предпринимателей и привлечение в предпринимательство безработных граждан и незанятого населения</w:t>
            </w:r>
          </w:p>
        </w:tc>
        <w:tc>
          <w:tcPr>
            <w:tcW w:w="1879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краевой </w:t>
            </w:r>
            <w:r w:rsidRPr="00DC2C9D">
              <w:rPr>
                <w:rFonts w:ascii="Times New Roman" w:hAnsi="Times New Roman" w:cs="Times New Roman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</w:rPr>
              <w:t>)</w:t>
            </w:r>
            <w:r w:rsidRPr="00024057">
              <w:rPr>
                <w:rFonts w:ascii="Times New Roman" w:hAnsi="Times New Roman" w:cs="Times New Roman"/>
              </w:rPr>
              <w:t>б</w:t>
            </w:r>
            <w:proofErr w:type="gramEnd"/>
            <w:r w:rsidRPr="00024057"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местны</w:t>
            </w:r>
            <w:r>
              <w:rPr>
                <w:rFonts w:ascii="Times New Roman" w:hAnsi="Times New Roman" w:cs="Times New Roman"/>
              </w:rPr>
              <w:t>й</w:t>
            </w:r>
            <w:r w:rsidRPr="00024057">
              <w:rPr>
                <w:rFonts w:ascii="Times New Roman" w:hAnsi="Times New Roman" w:cs="Times New Roman"/>
              </w:rPr>
              <w:t xml:space="preserve"> бюджет</w:t>
            </w:r>
          </w:p>
          <w:p w:rsidR="00AF1E66" w:rsidRPr="00024057" w:rsidRDefault="00AF1E66" w:rsidP="00E16918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40" w:lineRule="auto"/>
              <w:rPr>
                <w:rFonts w:ascii="Times New Roman" w:hAnsi="Times New Roman" w:cs="Times New Roman"/>
              </w:rPr>
            </w:pPr>
            <w:r w:rsidRPr="009E64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jc w:val="both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 Мероприятие № 6:</w:t>
            </w:r>
          </w:p>
          <w:p w:rsidR="00AF1E66" w:rsidRPr="00024057" w:rsidRDefault="00AF1E66" w:rsidP="00AF1E66">
            <w:pPr>
              <w:pStyle w:val="ad"/>
              <w:spacing w:after="0" w:line="221" w:lineRule="auto"/>
              <w:jc w:val="both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Содействие   ГКУ КК ЦЗН </w:t>
            </w:r>
            <w:r>
              <w:rPr>
                <w:rFonts w:ascii="Times New Roman" w:hAnsi="Times New Roman" w:cs="Times New Roman"/>
              </w:rPr>
              <w:t>Павловского</w:t>
            </w:r>
            <w:r w:rsidRPr="00024057">
              <w:rPr>
                <w:rFonts w:ascii="Times New Roman" w:hAnsi="Times New Roman" w:cs="Times New Roman"/>
              </w:rPr>
              <w:t xml:space="preserve"> района (по согласованию) в организации профессионального обучения безработных граждан, желающих организовать предпринимательскую деятельность по </w:t>
            </w:r>
            <w:proofErr w:type="spellStart"/>
            <w:r w:rsidRPr="00024057">
              <w:rPr>
                <w:rFonts w:ascii="Times New Roman" w:hAnsi="Times New Roman" w:cs="Times New Roman"/>
              </w:rPr>
              <w:t>разноуровневым</w:t>
            </w:r>
            <w:proofErr w:type="spellEnd"/>
            <w:r w:rsidRPr="00024057">
              <w:rPr>
                <w:rFonts w:ascii="Times New Roman" w:hAnsi="Times New Roman" w:cs="Times New Roman"/>
              </w:rPr>
              <w:t xml:space="preserve"> программам в учебных заведениях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Всего</w:t>
            </w:r>
          </w:p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rPr>
                <w:rFonts w:cs="Times New Roman"/>
              </w:rPr>
            </w:pPr>
            <w:r w:rsidRPr="00024057">
              <w:rPr>
                <w:rFonts w:cs="Times New Roman"/>
              </w:rPr>
              <w:t xml:space="preserve">Помощь в самоопределении для начинающих предпринимателей и привлечение в предпринимательство безработных граждан и </w:t>
            </w:r>
            <w:proofErr w:type="gramStart"/>
            <w:r w:rsidRPr="00024057">
              <w:rPr>
                <w:rFonts w:cs="Times New Roman"/>
              </w:rPr>
              <w:t>незанятого</w:t>
            </w:r>
            <w:proofErr w:type="gramEnd"/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pStyle w:val="ad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краевой </w:t>
            </w:r>
            <w:r w:rsidRPr="00DC2C9D">
              <w:rPr>
                <w:rFonts w:ascii="Times New Roman" w:hAnsi="Times New Roman" w:cs="Times New Roman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</w:rPr>
              <w:t>)</w:t>
            </w:r>
            <w:r w:rsidRPr="00024057">
              <w:rPr>
                <w:rFonts w:ascii="Times New Roman" w:hAnsi="Times New Roman" w:cs="Times New Roman"/>
              </w:rPr>
              <w:t>б</w:t>
            </w:r>
            <w:proofErr w:type="gramEnd"/>
            <w:r w:rsidRPr="00024057"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местны</w:t>
            </w:r>
            <w:r>
              <w:rPr>
                <w:rFonts w:ascii="Times New Roman" w:hAnsi="Times New Roman" w:cs="Times New Roman"/>
              </w:rPr>
              <w:t>й</w:t>
            </w:r>
            <w:r w:rsidRPr="00024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9E64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Мероприятие № 7: Проведение разъяснительной работы с субъектами малого и среднего предпринимательства о необходимости установления минимальной заработной платы не ниже уровня величины прожиточного</w:t>
            </w:r>
            <w:r w:rsidR="000124B8">
              <w:rPr>
                <w:rFonts w:eastAsia="Times New Roman" w:cs="Times New Roman"/>
                <w:color w:val="auto"/>
              </w:rPr>
              <w:t xml:space="preserve"> </w:t>
            </w:r>
            <w:r w:rsidRPr="00024057">
              <w:rPr>
                <w:rFonts w:eastAsia="Times New Roman" w:cs="Times New Roman"/>
                <w:color w:val="auto"/>
              </w:rPr>
              <w:t xml:space="preserve">минимума для трудоспособного населения в Краснодарском крае, доведения </w:t>
            </w:r>
          </w:p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 xml:space="preserve">средней заработной платы до уровня </w:t>
            </w:r>
          </w:p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средней заработной платы в соответствующей отрасли хозяйства</w:t>
            </w:r>
          </w:p>
          <w:p w:rsidR="00AF1E66" w:rsidRPr="00024057" w:rsidRDefault="00AF1E66" w:rsidP="00E16918">
            <w:pPr>
              <w:pStyle w:val="ad"/>
              <w:spacing w:after="0" w:line="221" w:lineRule="auto"/>
              <w:jc w:val="both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в Краснодарском крае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Повышение образовательного уровня и освещение законодательства о труде и заработной плате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AF1E66" w:rsidRPr="006D119F" w:rsidTr="000124B8">
        <w:trPr>
          <w:gridAfter w:val="1"/>
          <w:wAfter w:w="59" w:type="dxa"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краевой </w:t>
            </w:r>
            <w:r w:rsidRPr="00DC2C9D">
              <w:rPr>
                <w:rFonts w:ascii="Times New Roman" w:hAnsi="Times New Roman" w:cs="Times New Roman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</w:rPr>
              <w:t>)</w:t>
            </w:r>
            <w:r w:rsidRPr="00024057">
              <w:rPr>
                <w:rFonts w:ascii="Times New Roman" w:hAnsi="Times New Roman" w:cs="Times New Roman"/>
              </w:rPr>
              <w:t>б</w:t>
            </w:r>
            <w:proofErr w:type="gramEnd"/>
            <w:r w:rsidRPr="00024057"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местны</w:t>
            </w:r>
            <w:r>
              <w:rPr>
                <w:rFonts w:ascii="Times New Roman" w:hAnsi="Times New Roman" w:cs="Times New Roman"/>
              </w:rPr>
              <w:t>й</w:t>
            </w:r>
            <w:r w:rsidRPr="00024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9E64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  <w:r w:rsidRPr="00024057">
              <w:rPr>
                <w:rFonts w:cs="Times New Roman"/>
              </w:rPr>
              <w:t>1.1.8</w:t>
            </w:r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Мероприятие №8:</w:t>
            </w:r>
          </w:p>
          <w:p w:rsidR="00AF1E66" w:rsidRPr="00024057" w:rsidRDefault="00AF1E66" w:rsidP="00E16918">
            <w:pPr>
              <w:spacing w:after="0" w:line="240" w:lineRule="auto"/>
              <w:jc w:val="both"/>
              <w:rPr>
                <w:rFonts w:cs="Times New Roman"/>
              </w:rPr>
            </w:pPr>
            <w:r w:rsidRPr="00024057">
              <w:rPr>
                <w:rFonts w:eastAsia="Times New Roman" w:cs="Times New Roman"/>
                <w:color w:val="auto"/>
              </w:rPr>
              <w:t>Содействие участию субъектов малого и среднего предпринимательства в выставочно-ярмарочных мероприятиях и форумах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Всего</w:t>
            </w:r>
          </w:p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Формирование положительного имиджа ведения предпринимательской деятельности.</w:t>
            </w:r>
          </w:p>
          <w:p w:rsidR="00AF1E66" w:rsidRPr="00024057" w:rsidRDefault="00AF1E66" w:rsidP="00E16918">
            <w:pPr>
              <w:widowControl/>
              <w:suppressAutoHyphens w:val="0"/>
              <w:overflowPunct/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024057">
              <w:rPr>
                <w:rFonts w:eastAsia="Times New Roman" w:cs="Times New Roman"/>
                <w:color w:val="auto"/>
              </w:rPr>
              <w:t>Выявление и поощрение лучших субъектов малого и среднего предпринимательства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краевой </w:t>
            </w:r>
            <w:r w:rsidRPr="00DC2C9D">
              <w:rPr>
                <w:rFonts w:ascii="Times New Roman" w:hAnsi="Times New Roman" w:cs="Times New Roman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</w:rPr>
              <w:t>)</w:t>
            </w:r>
            <w:r w:rsidRPr="00024057">
              <w:rPr>
                <w:rFonts w:ascii="Times New Roman" w:hAnsi="Times New Roman" w:cs="Times New Roman"/>
              </w:rPr>
              <w:t>б</w:t>
            </w:r>
            <w:proofErr w:type="gramEnd"/>
            <w:r w:rsidRPr="00024057"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местны</w:t>
            </w:r>
            <w:r>
              <w:rPr>
                <w:rFonts w:ascii="Times New Roman" w:hAnsi="Times New Roman" w:cs="Times New Roman"/>
              </w:rPr>
              <w:t>й</w:t>
            </w:r>
            <w:r w:rsidRPr="00024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  <w:cantSplit/>
        </w:trPr>
        <w:tc>
          <w:tcPr>
            <w:tcW w:w="902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9E64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AF1E66">
            <w:pPr>
              <w:pStyle w:val="ae"/>
              <w:tabs>
                <w:tab w:val="center" w:pos="831"/>
                <w:tab w:val="left" w:pos="126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</w:trPr>
        <w:tc>
          <w:tcPr>
            <w:tcW w:w="902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3634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Default="00AF1E66" w:rsidP="00E16918">
            <w:pPr>
              <w:pStyle w:val="a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Мероприятие №</w:t>
            </w:r>
            <w:r w:rsidRPr="00024057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:</w:t>
            </w:r>
          </w:p>
          <w:p w:rsidR="00AF1E66" w:rsidRPr="00024057" w:rsidRDefault="00AF1E66" w:rsidP="00E16918">
            <w:pPr>
              <w:pStyle w:val="a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A4549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Приобретение информационных стендов для субъектов малого и среднего предпринимательства, изготовление информационных материалов (баннеры, листовки и т.д.).</w:t>
            </w:r>
          </w:p>
        </w:tc>
        <w:tc>
          <w:tcPr>
            <w:tcW w:w="567" w:type="dxa"/>
            <w:vMerge w:val="restart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9E64C9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9E64C9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</w:t>
            </w:r>
            <w:r w:rsidRPr="009E64C9">
              <w:rPr>
                <w:rFonts w:ascii="Times New Roman" w:hAnsi="Times New Roman" w:cs="Times New Roman"/>
                <w:color w:val="auto"/>
              </w:rPr>
              <w:t>сего</w:t>
            </w:r>
          </w:p>
          <w:p w:rsidR="00AF1E66" w:rsidRPr="009E64C9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240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24057">
              <w:rPr>
                <w:rFonts w:ascii="Times New Roman" w:hAnsi="Times New Roman" w:cs="Times New Roman"/>
              </w:rPr>
              <w:t>,0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</w:tr>
      <w:tr w:rsidR="00AF1E66" w:rsidRPr="006D119F" w:rsidTr="000124B8">
        <w:trPr>
          <w:gridAfter w:val="1"/>
          <w:wAfter w:w="59" w:type="dxa"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9E64C9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9E64C9" w:rsidRDefault="00AF1E66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  <w:color w:val="auto"/>
              </w:rPr>
            </w:pPr>
            <w:r w:rsidRPr="009E64C9">
              <w:rPr>
                <w:rFonts w:ascii="Times New Roman" w:hAnsi="Times New Roman" w:cs="Times New Roman"/>
                <w:color w:val="auto"/>
              </w:rPr>
              <w:t xml:space="preserve">краевой </w:t>
            </w:r>
            <w:r w:rsidRPr="00DC2C9D">
              <w:rPr>
                <w:rFonts w:ascii="Times New Roman" w:hAnsi="Times New Roman" w:cs="Times New Roman"/>
                <w:color w:val="auto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  <w:color w:val="auto"/>
              </w:rPr>
              <w:t>)</w:t>
            </w:r>
            <w:r w:rsidRPr="009E64C9">
              <w:rPr>
                <w:rFonts w:ascii="Times New Roman" w:hAnsi="Times New Roman" w:cs="Times New Roman"/>
                <w:color w:val="auto"/>
              </w:rPr>
              <w:t>б</w:t>
            </w:r>
            <w:proofErr w:type="gramEnd"/>
            <w:r w:rsidRPr="009E64C9">
              <w:rPr>
                <w:rFonts w:ascii="Times New Roman" w:hAnsi="Times New Roman" w:cs="Times New Roman"/>
                <w:color w:val="auto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024057" w:rsidRDefault="00AF1E66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F1E66" w:rsidRPr="006D119F" w:rsidRDefault="00AF1E66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0124B8" w:rsidRPr="006D119F" w:rsidTr="000124B8">
        <w:trPr>
          <w:gridAfter w:val="1"/>
          <w:wAfter w:w="59" w:type="dxa"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9E64C9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9E64C9" w:rsidRDefault="000124B8" w:rsidP="00E16918">
            <w:pPr>
              <w:pStyle w:val="ad"/>
              <w:spacing w:after="0" w:line="221" w:lineRule="auto"/>
              <w:rPr>
                <w:rFonts w:ascii="Times New Roman" w:hAnsi="Times New Roman" w:cs="Times New Roman"/>
                <w:color w:val="auto"/>
              </w:rPr>
            </w:pPr>
            <w:r w:rsidRPr="009E64C9">
              <w:rPr>
                <w:rFonts w:ascii="Times New Roman" w:hAnsi="Times New Roman" w:cs="Times New Roman"/>
                <w:color w:val="auto"/>
              </w:rPr>
              <w:t>местны</w:t>
            </w:r>
            <w:r>
              <w:rPr>
                <w:rFonts w:ascii="Times New Roman" w:hAnsi="Times New Roman" w:cs="Times New Roman"/>
                <w:color w:val="auto"/>
              </w:rPr>
              <w:t>й</w:t>
            </w:r>
            <w:r w:rsidRPr="009E64C9">
              <w:rPr>
                <w:rFonts w:ascii="Times New Roman" w:hAnsi="Times New Roman" w:cs="Times New Roman"/>
                <w:color w:val="auto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240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0124B8" w:rsidRPr="006D119F" w:rsidTr="000124B8">
        <w:trPr>
          <w:gridAfter w:val="1"/>
          <w:wAfter w:w="59" w:type="dxa"/>
        </w:trPr>
        <w:tc>
          <w:tcPr>
            <w:tcW w:w="9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9E64C9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9E64C9" w:rsidRDefault="000124B8" w:rsidP="009A4549">
            <w:pPr>
              <w:pStyle w:val="ad"/>
              <w:spacing w:after="0" w:line="221" w:lineRule="auto"/>
              <w:rPr>
                <w:rFonts w:ascii="Times New Roman" w:hAnsi="Times New Roman" w:cs="Times New Roman"/>
                <w:color w:val="auto"/>
              </w:rPr>
            </w:pPr>
            <w:r w:rsidRPr="009E64C9">
              <w:rPr>
                <w:rFonts w:ascii="Times New Roman" w:hAnsi="Times New Roman" w:cs="Times New Roman"/>
                <w:color w:val="auto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AC257F" w:rsidRDefault="000124B8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57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AC257F" w:rsidRDefault="000124B8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257F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0124B8" w:rsidRPr="00AC257F" w:rsidRDefault="000124B8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0124B8" w:rsidRPr="006D119F" w:rsidTr="000124B8">
        <w:trPr>
          <w:gridAfter w:val="1"/>
          <w:wAfter w:w="59" w:type="dxa"/>
          <w:trHeight w:val="281"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spacing w:after="0" w:line="221" w:lineRule="auto"/>
              <w:rPr>
                <w:rFonts w:cs="Times New Roman"/>
              </w:rPr>
            </w:pPr>
            <w:r>
              <w:rPr>
                <w:rFonts w:cs="Times New Roman"/>
              </w:rPr>
              <w:t>1.1.10</w:t>
            </w:r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spacing w:after="0" w:line="221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Мероприятие №10: оказание имущественной поддержки субъектам малого и среднего предпринимательства,</w:t>
            </w:r>
          </w:p>
          <w:p w:rsidR="000124B8" w:rsidRPr="00024057" w:rsidRDefault="000124B8" w:rsidP="00392860">
            <w:pPr>
              <w:spacing w:after="0" w:line="221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 также организациям, образующим инфраструктуру поддержки субъектов малого и среднего предпринимательства, в том числе льготы для субъектов малого и среднего предпринимательства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24057">
              <w:rPr>
                <w:rFonts w:ascii="Times New Roman" w:hAnsi="Times New Roman" w:cs="Times New Roman"/>
              </w:rPr>
              <w:t>сего</w:t>
            </w:r>
          </w:p>
          <w:p w:rsidR="000124B8" w:rsidRPr="00024057" w:rsidRDefault="000124B8" w:rsidP="00392860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 имущественных прав субъектов малого и среднего предпринимательств) предоставление льгот для  субъектов малого и среднего предпринимательства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392860">
            <w:pPr>
              <w:spacing w:after="0" w:line="221" w:lineRule="auto"/>
              <w:rPr>
                <w:rFonts w:cs="Times New Roman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0124B8" w:rsidRPr="006D119F" w:rsidTr="000124B8">
        <w:trPr>
          <w:gridAfter w:val="1"/>
          <w:wAfter w:w="59" w:type="dxa"/>
          <w:trHeight w:val="601"/>
        </w:trPr>
        <w:tc>
          <w:tcPr>
            <w:tcW w:w="902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 xml:space="preserve">краевой </w:t>
            </w:r>
            <w:r w:rsidRPr="00DC2C9D">
              <w:rPr>
                <w:rFonts w:ascii="Times New Roman" w:hAnsi="Times New Roman" w:cs="Times New Roman"/>
              </w:rPr>
              <w:t>(федеральный</w:t>
            </w:r>
            <w:proofErr w:type="gramStart"/>
            <w:r w:rsidRPr="00DC2C9D">
              <w:rPr>
                <w:rFonts w:ascii="Times New Roman" w:hAnsi="Times New Roman" w:cs="Times New Roman"/>
              </w:rPr>
              <w:t>)</w:t>
            </w:r>
            <w:r w:rsidRPr="00024057">
              <w:rPr>
                <w:rFonts w:ascii="Times New Roman" w:hAnsi="Times New Roman" w:cs="Times New Roman"/>
              </w:rPr>
              <w:t>б</w:t>
            </w:r>
            <w:proofErr w:type="gramEnd"/>
            <w:r w:rsidRPr="00024057">
              <w:rPr>
                <w:rFonts w:ascii="Times New Roman" w:hAnsi="Times New Roman" w:cs="Times New Roman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-</w:t>
            </w:r>
          </w:p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392860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0124B8" w:rsidRPr="006D119F" w:rsidTr="000124B8">
        <w:trPr>
          <w:gridAfter w:val="1"/>
          <w:wAfter w:w="59" w:type="dxa"/>
          <w:trHeight w:val="567"/>
        </w:trPr>
        <w:tc>
          <w:tcPr>
            <w:tcW w:w="902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местны</w:t>
            </w:r>
            <w:r>
              <w:rPr>
                <w:rFonts w:ascii="Times New Roman" w:hAnsi="Times New Roman" w:cs="Times New Roman"/>
              </w:rPr>
              <w:t>й</w:t>
            </w:r>
            <w:r w:rsidRPr="00024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4057">
              <w:rPr>
                <w:rFonts w:ascii="Times New Roman" w:hAnsi="Times New Roman" w:cs="Times New Roman"/>
              </w:rPr>
              <w:t>0,0</w:t>
            </w:r>
          </w:p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392860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0124B8" w:rsidRPr="006D119F" w:rsidTr="000124B8">
        <w:trPr>
          <w:gridAfter w:val="1"/>
          <w:wAfter w:w="59" w:type="dxa"/>
          <w:trHeight w:val="567"/>
        </w:trPr>
        <w:tc>
          <w:tcPr>
            <w:tcW w:w="902" w:type="dxa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d"/>
              <w:spacing w:after="0" w:line="221" w:lineRule="auto"/>
              <w:rPr>
                <w:rFonts w:ascii="Times New Roman" w:hAnsi="Times New Roman" w:cs="Times New Roman"/>
              </w:rPr>
            </w:pPr>
            <w:r w:rsidRPr="009E64C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4B8" w:rsidRPr="00024057" w:rsidRDefault="000124B8" w:rsidP="00392860">
            <w:pPr>
              <w:pStyle w:val="a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Default="000124B8" w:rsidP="00392860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392860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0124B8" w:rsidRPr="006D119F" w:rsidTr="000124B8">
        <w:trPr>
          <w:gridAfter w:val="1"/>
          <w:wAfter w:w="59" w:type="dxa"/>
        </w:trPr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jc w:val="both"/>
              <w:rPr>
                <w:rFonts w:cs="Times New Roman"/>
              </w:rPr>
            </w:pPr>
            <w:r w:rsidRPr="00024057">
              <w:rPr>
                <w:rFonts w:cs="Times New Roman"/>
              </w:rPr>
              <w:t>И</w:t>
            </w:r>
            <w:r>
              <w:rPr>
                <w:rFonts w:cs="Times New Roman"/>
              </w:rPr>
              <w:t>того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41055D" w:rsidRDefault="000124B8" w:rsidP="001573F5">
            <w:pPr>
              <w:autoSpaceDE w:val="0"/>
              <w:autoSpaceDN w:val="0"/>
              <w:adjustRightInd w:val="0"/>
              <w:spacing w:after="0" w:line="216" w:lineRule="auto"/>
              <w:ind w:hanging="73"/>
              <w:rPr>
                <w:rFonts w:eastAsia="Times New Roman" w:cs="Times New Roman"/>
                <w:szCs w:val="28"/>
              </w:rPr>
            </w:pPr>
            <w:r w:rsidRPr="0041055D">
              <w:rPr>
                <w:rFonts w:eastAsia="Times New Roman" w:cs="Times New Roman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0124B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240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0124B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402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E16918">
            <w:pPr>
              <w:spacing w:after="0" w:line="221" w:lineRule="auto"/>
              <w:rPr>
                <w:rFonts w:cs="Times New Roman"/>
              </w:rPr>
            </w:pP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Администрация </w:t>
            </w:r>
            <w:r>
              <w:rPr>
                <w:rFonts w:eastAsia="Times New Roman" w:cs="Times New Roman"/>
                <w:color w:val="auto"/>
                <w:lang w:eastAsia="ar-SA"/>
              </w:rPr>
              <w:t>Новолеушковского сельского поселения Павловского</w:t>
            </w:r>
            <w:r w:rsidRPr="00024057">
              <w:rPr>
                <w:rFonts w:eastAsia="Times New Roman" w:cs="Times New Roman"/>
                <w:color w:val="auto"/>
                <w:lang w:eastAsia="ar-SA"/>
              </w:rPr>
              <w:t xml:space="preserve"> района</w:t>
            </w:r>
          </w:p>
        </w:tc>
      </w:tr>
      <w:tr w:rsidR="000124B8" w:rsidRPr="006D119F" w:rsidTr="000124B8">
        <w:trPr>
          <w:gridAfter w:val="1"/>
          <w:wAfter w:w="59" w:type="dxa"/>
        </w:trPr>
        <w:tc>
          <w:tcPr>
            <w:tcW w:w="902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41055D" w:rsidRDefault="000124B8" w:rsidP="001573F5">
            <w:pPr>
              <w:autoSpaceDE w:val="0"/>
              <w:autoSpaceDN w:val="0"/>
              <w:adjustRightInd w:val="0"/>
              <w:spacing w:after="0" w:line="228" w:lineRule="auto"/>
              <w:ind w:hanging="73"/>
              <w:rPr>
                <w:rFonts w:eastAsia="Times New Roman" w:cs="Times New Roman"/>
                <w:szCs w:val="28"/>
              </w:rPr>
            </w:pPr>
            <w:r w:rsidRPr="0041055D">
              <w:rPr>
                <w:rFonts w:eastAsia="Times New Roman" w:cs="Times New Roman"/>
                <w:szCs w:val="28"/>
              </w:rPr>
              <w:t xml:space="preserve">краевой </w:t>
            </w:r>
            <w:r w:rsidRPr="00DC2C9D">
              <w:rPr>
                <w:rFonts w:eastAsia="Times New Roman" w:cs="Times New Roman"/>
                <w:szCs w:val="28"/>
              </w:rPr>
              <w:t>(федеральный)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41055D">
              <w:rPr>
                <w:rFonts w:eastAsia="Times New Roman" w:cs="Times New Roman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Default="000124B8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Default="000124B8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124B8" w:rsidRDefault="000124B8" w:rsidP="00E1691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0124B8" w:rsidRPr="006D119F" w:rsidTr="000124B8">
        <w:trPr>
          <w:gridAfter w:val="1"/>
          <w:wAfter w:w="59" w:type="dxa"/>
        </w:trPr>
        <w:tc>
          <w:tcPr>
            <w:tcW w:w="902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41055D" w:rsidRDefault="000124B8" w:rsidP="001573F5">
            <w:pPr>
              <w:autoSpaceDE w:val="0"/>
              <w:autoSpaceDN w:val="0"/>
              <w:adjustRightInd w:val="0"/>
              <w:spacing w:after="0" w:line="228" w:lineRule="auto"/>
              <w:ind w:hanging="73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</w:t>
            </w:r>
            <w:r w:rsidRPr="0041055D">
              <w:rPr>
                <w:rFonts w:eastAsia="Times New Roman" w:cs="Times New Roman"/>
                <w:szCs w:val="28"/>
              </w:rPr>
              <w:t>естны</w:t>
            </w:r>
            <w:r>
              <w:rPr>
                <w:rFonts w:eastAsia="Times New Roman" w:cs="Times New Roman"/>
                <w:szCs w:val="28"/>
              </w:rPr>
              <w:t xml:space="preserve">й </w:t>
            </w:r>
            <w:r w:rsidRPr="0041055D">
              <w:rPr>
                <w:rFonts w:eastAsia="Times New Roman" w:cs="Times New Roman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0124B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240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0124B8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402" w:type="dxa"/>
            <w:gridSpan w:val="2"/>
            <w:tcBorders>
              <w:lef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E16918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E16918">
            <w:pPr>
              <w:spacing w:after="0" w:line="221" w:lineRule="auto"/>
              <w:rPr>
                <w:rFonts w:cs="Times New Roman"/>
              </w:rPr>
            </w:pPr>
          </w:p>
        </w:tc>
      </w:tr>
      <w:tr w:rsidR="000124B8" w:rsidRPr="006D119F" w:rsidTr="000124B8">
        <w:trPr>
          <w:gridAfter w:val="1"/>
          <w:wAfter w:w="59" w:type="dxa"/>
        </w:trPr>
        <w:tc>
          <w:tcPr>
            <w:tcW w:w="90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9E64C9">
            <w:pPr>
              <w:spacing w:after="0" w:line="221" w:lineRule="auto"/>
              <w:rPr>
                <w:rFonts w:cs="Times New Roman"/>
              </w:rPr>
            </w:pPr>
          </w:p>
        </w:tc>
        <w:tc>
          <w:tcPr>
            <w:tcW w:w="36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9E64C9">
            <w:pPr>
              <w:spacing w:after="0" w:line="221" w:lineRule="auto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9E64C9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9E64C9">
            <w:pPr>
              <w:autoSpaceDE w:val="0"/>
              <w:autoSpaceDN w:val="0"/>
              <w:adjustRightInd w:val="0"/>
              <w:spacing w:after="0" w:line="228" w:lineRule="auto"/>
              <w:ind w:hanging="73"/>
              <w:rPr>
                <w:rFonts w:eastAsia="Times New Roman" w:cs="Times New Roman"/>
                <w:szCs w:val="28"/>
              </w:rPr>
            </w:pPr>
            <w:r w:rsidRPr="00AC05AE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9E64C9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AC05A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Default="000124B8" w:rsidP="009E64C9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  <w:r w:rsidRPr="00AC05AE">
              <w:t>-</w:t>
            </w:r>
          </w:p>
          <w:p w:rsidR="000124B8" w:rsidRDefault="000124B8" w:rsidP="009E64C9">
            <w:pPr>
              <w:pStyle w:val="ae"/>
              <w:snapToGrid w:val="0"/>
              <w:spacing w:after="0" w:line="221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024057" w:rsidRDefault="000124B8" w:rsidP="009E64C9">
            <w:pPr>
              <w:pStyle w:val="ae"/>
              <w:snapToGrid w:val="0"/>
              <w:spacing w:after="0" w:line="22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0124B8" w:rsidRPr="006D119F" w:rsidRDefault="000124B8" w:rsidP="009E64C9">
            <w:pPr>
              <w:spacing w:after="0" w:line="221" w:lineRule="auto"/>
              <w:rPr>
                <w:rFonts w:cs="Times New Roman"/>
              </w:rPr>
            </w:pPr>
          </w:p>
        </w:tc>
      </w:tr>
    </w:tbl>
    <w:p w:rsidR="002619DC" w:rsidRDefault="002619DC" w:rsidP="002619DC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ar-SA"/>
        </w:rPr>
        <w:sectPr w:rsidR="002619DC" w:rsidSect="002619DC">
          <w:pgSz w:w="16838" w:h="11906" w:orient="landscape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2619DC" w:rsidRPr="00321E9E" w:rsidRDefault="002619DC" w:rsidP="002619DC">
      <w:pPr>
        <w:spacing w:after="0"/>
        <w:ind w:left="56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</w:t>
      </w:r>
      <w:r w:rsidRPr="00321E9E">
        <w:rPr>
          <w:rFonts w:cs="Times New Roman"/>
          <w:b/>
          <w:sz w:val="28"/>
          <w:szCs w:val="28"/>
        </w:rPr>
        <w:t>Обоснование ресурсного обес</w:t>
      </w:r>
      <w:r>
        <w:rPr>
          <w:rFonts w:cs="Times New Roman"/>
          <w:b/>
          <w:sz w:val="28"/>
          <w:szCs w:val="28"/>
        </w:rPr>
        <w:t>печения муниципальной программы</w:t>
      </w:r>
    </w:p>
    <w:p w:rsidR="009E64C9" w:rsidRPr="009E64C9" w:rsidRDefault="009E64C9" w:rsidP="009E64C9">
      <w:pPr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</w:rPr>
      </w:pPr>
      <w:r w:rsidRPr="009E64C9">
        <w:rPr>
          <w:rFonts w:eastAsia="Arial" w:cs="Times New Roman"/>
          <w:color w:val="auto"/>
          <w:sz w:val="28"/>
          <w:szCs w:val="28"/>
        </w:rPr>
        <w:t xml:space="preserve">Общий объем финансовых ресурсов, выделяемых на реализацию муниципальной программы, составляет </w:t>
      </w:r>
      <w:r>
        <w:rPr>
          <w:rFonts w:eastAsia="Arial" w:cs="Times New Roman"/>
          <w:color w:val="auto"/>
          <w:sz w:val="28"/>
          <w:szCs w:val="28"/>
        </w:rPr>
        <w:t>5,0</w:t>
      </w:r>
      <w:r w:rsidRPr="009E64C9">
        <w:rPr>
          <w:rFonts w:eastAsia="Arial" w:cs="Times New Roman"/>
          <w:color w:val="auto"/>
          <w:sz w:val="28"/>
          <w:szCs w:val="28"/>
        </w:rPr>
        <w:t xml:space="preserve"> тыс. рублей, в том числе:</w:t>
      </w:r>
    </w:p>
    <w:p w:rsidR="009E64C9" w:rsidRPr="009E64C9" w:rsidRDefault="009E64C9" w:rsidP="009E64C9">
      <w:pPr>
        <w:widowControl/>
        <w:suppressAutoHyphens w:val="0"/>
        <w:overflowPunct/>
        <w:spacing w:after="0" w:line="240" w:lineRule="auto"/>
        <w:ind w:firstLine="720"/>
        <w:jc w:val="both"/>
        <w:rPr>
          <w:rFonts w:eastAsia="Times New Roman" w:cs="Times New Roman"/>
          <w:color w:val="auto"/>
          <w:sz w:val="28"/>
          <w:szCs w:val="28"/>
        </w:rPr>
      </w:pPr>
    </w:p>
    <w:tbl>
      <w:tblPr>
        <w:tblW w:w="9638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3260"/>
        <w:gridCol w:w="2267"/>
      </w:tblGrid>
      <w:tr w:rsidR="009E64C9" w:rsidRPr="009E64C9" w:rsidTr="001573F5">
        <w:tc>
          <w:tcPr>
            <w:tcW w:w="9638" w:type="dxa"/>
            <w:gridSpan w:val="3"/>
            <w:tcBorders>
              <w:bottom w:val="single" w:sz="4" w:space="0" w:color="000001"/>
            </w:tcBorders>
            <w:shd w:val="clear" w:color="auto" w:fill="FFFFFF"/>
          </w:tcPr>
          <w:p w:rsidR="009E64C9" w:rsidRPr="009E64C9" w:rsidRDefault="009E64C9" w:rsidP="000124B8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Times New Roman" w:cs="Times New Roman"/>
                <w:color w:val="auto"/>
                <w:sz w:val="28"/>
                <w:szCs w:val="28"/>
              </w:rPr>
              <w:t>(тыс. рублей)</w:t>
            </w:r>
          </w:p>
        </w:tc>
      </w:tr>
      <w:tr w:rsidR="009E64C9" w:rsidRPr="009E64C9" w:rsidTr="000124B8"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64C9" w:rsidRPr="009E64C9" w:rsidRDefault="009E64C9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Arial" w:cs="Times New Roman"/>
                <w:color w:val="auto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64C9" w:rsidRPr="009E64C9" w:rsidRDefault="009E64C9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Times New Roman" w:cs="Times New Roman"/>
                <w:color w:val="auto"/>
                <w:sz w:val="28"/>
                <w:szCs w:val="28"/>
              </w:rPr>
              <w:t>Общий объем финансовых ресурсов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64C9" w:rsidRPr="009E64C9" w:rsidRDefault="000124B8" w:rsidP="000124B8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 xml:space="preserve">Реализация </w:t>
            </w:r>
          </w:p>
        </w:tc>
      </w:tr>
      <w:tr w:rsidR="000124B8" w:rsidRPr="009E64C9" w:rsidTr="000124B8">
        <w:tc>
          <w:tcPr>
            <w:tcW w:w="41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widowControl/>
              <w:suppressAutoHyphens w:val="0"/>
              <w:overflowPunct/>
              <w:spacing w:after="0" w:line="240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widowControl/>
              <w:suppressAutoHyphens w:val="0"/>
              <w:overflowPunct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Times New Roman" w:cs="Times New Roman"/>
                <w:color w:val="auto"/>
                <w:sz w:val="28"/>
                <w:szCs w:val="28"/>
              </w:rPr>
              <w:t>2024 год</w:t>
            </w:r>
          </w:p>
        </w:tc>
      </w:tr>
      <w:tr w:rsidR="000124B8" w:rsidRPr="009E64C9" w:rsidTr="000124B8">
        <w:trPr>
          <w:trHeight w:val="379"/>
        </w:trPr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Arial" w:cs="Times New Roman"/>
                <w:color w:val="auto"/>
                <w:sz w:val="28"/>
                <w:szCs w:val="28"/>
              </w:rPr>
              <w:t xml:space="preserve">Краевой </w:t>
            </w:r>
            <w:r w:rsidRPr="00DC2C9D">
              <w:rPr>
                <w:rFonts w:eastAsia="Arial" w:cs="Times New Roman"/>
                <w:color w:val="auto"/>
                <w:sz w:val="28"/>
                <w:szCs w:val="28"/>
              </w:rPr>
              <w:t>(федеральный)</w:t>
            </w:r>
            <w:r>
              <w:rPr>
                <w:rFonts w:eastAsia="Arial" w:cs="Times New Roman"/>
                <w:color w:val="auto"/>
                <w:sz w:val="28"/>
                <w:szCs w:val="28"/>
              </w:rPr>
              <w:t xml:space="preserve"> </w:t>
            </w:r>
            <w:r w:rsidRPr="009E64C9">
              <w:rPr>
                <w:rFonts w:eastAsia="Arial" w:cs="Times New Roman"/>
                <w:color w:val="auto"/>
                <w:sz w:val="28"/>
                <w:szCs w:val="28"/>
              </w:rPr>
              <w:t>бюджет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Arial" w:cs="Times New Roman"/>
                <w:color w:val="auto"/>
                <w:sz w:val="28"/>
                <w:szCs w:val="28"/>
              </w:rPr>
              <w:t>-</w:t>
            </w:r>
          </w:p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="Times New Roman"/>
                <w:color w:val="auto"/>
                <w:sz w:val="28"/>
                <w:szCs w:val="28"/>
              </w:rPr>
            </w:pPr>
          </w:p>
        </w:tc>
      </w:tr>
      <w:tr w:rsidR="000124B8" w:rsidRPr="009E64C9" w:rsidTr="000124B8">
        <w:trPr>
          <w:trHeight w:val="194"/>
        </w:trPr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Arial" w:cs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="Times New Roman"/>
                <w:color w:val="auto"/>
                <w:sz w:val="28"/>
                <w:szCs w:val="28"/>
              </w:rPr>
            </w:pPr>
            <w:r>
              <w:rPr>
                <w:rFonts w:eastAsia="Arial" w:cs="Times New Roman"/>
                <w:color w:val="auto"/>
                <w:sz w:val="28"/>
                <w:szCs w:val="28"/>
              </w:rPr>
              <w:t>5,0</w:t>
            </w:r>
          </w:p>
        </w:tc>
      </w:tr>
      <w:tr w:rsidR="000124B8" w:rsidRPr="009E64C9" w:rsidTr="000124B8">
        <w:trPr>
          <w:trHeight w:val="194"/>
        </w:trPr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Calibri" w:cs="Times New Roman"/>
                <w:color w:val="auto"/>
                <w:sz w:val="28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Calibri" w:cs="Times New Roman"/>
                <w:color w:val="auto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="Times New Roman"/>
                <w:color w:val="auto"/>
                <w:sz w:val="28"/>
                <w:szCs w:val="28"/>
              </w:rPr>
            </w:pPr>
            <w:r w:rsidRPr="009E64C9">
              <w:rPr>
                <w:rFonts w:eastAsia="Calibri" w:cs="Times New Roman"/>
                <w:color w:val="auto"/>
                <w:sz w:val="28"/>
                <w:szCs w:val="22"/>
                <w:lang w:eastAsia="en-US"/>
              </w:rPr>
              <w:t>-</w:t>
            </w:r>
          </w:p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="Times New Roman"/>
                <w:color w:val="auto"/>
                <w:sz w:val="28"/>
                <w:szCs w:val="28"/>
              </w:rPr>
            </w:pPr>
          </w:p>
        </w:tc>
      </w:tr>
      <w:tr w:rsidR="000124B8" w:rsidRPr="009E64C9" w:rsidTr="000124B8"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="Times New Roman"/>
                <w:color w:val="auto"/>
                <w:sz w:val="28"/>
                <w:szCs w:val="28"/>
              </w:rPr>
            </w:pPr>
            <w:r>
              <w:rPr>
                <w:rFonts w:eastAsia="Arial" w:cs="Times New Roman"/>
                <w:color w:val="auto"/>
                <w:sz w:val="28"/>
                <w:szCs w:val="28"/>
              </w:rPr>
              <w:t xml:space="preserve">Всего по муниципальной </w:t>
            </w:r>
            <w:r w:rsidRPr="009E64C9">
              <w:rPr>
                <w:rFonts w:eastAsia="Arial" w:cs="Times New Roman"/>
                <w:color w:val="auto"/>
                <w:sz w:val="28"/>
                <w:szCs w:val="28"/>
              </w:rPr>
              <w:t>программе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="Times New Roman"/>
                <w:color w:val="auto"/>
                <w:sz w:val="28"/>
                <w:szCs w:val="28"/>
              </w:rPr>
            </w:pPr>
            <w:r>
              <w:rPr>
                <w:rFonts w:eastAsia="Arial" w:cs="Times New Roman"/>
                <w:color w:val="auto"/>
                <w:sz w:val="28"/>
                <w:szCs w:val="28"/>
              </w:rPr>
              <w:t>5,0</w:t>
            </w:r>
          </w:p>
          <w:p w:rsidR="000124B8" w:rsidRPr="009E64C9" w:rsidRDefault="000124B8" w:rsidP="009E64C9">
            <w:pPr>
              <w:suppressAutoHyphens w:val="0"/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="Times New Roman"/>
                <w:color w:val="auto"/>
                <w:sz w:val="28"/>
                <w:szCs w:val="28"/>
              </w:rPr>
            </w:pPr>
          </w:p>
        </w:tc>
      </w:tr>
    </w:tbl>
    <w:p w:rsidR="009E64C9" w:rsidRPr="009E64C9" w:rsidRDefault="009E64C9" w:rsidP="009E64C9">
      <w:pPr>
        <w:widowControl/>
        <w:suppressAutoHyphens w:val="0"/>
        <w:overflowPunct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</w:rPr>
      </w:pPr>
    </w:p>
    <w:p w:rsidR="009E64C9" w:rsidRPr="009E64C9" w:rsidRDefault="009E64C9" w:rsidP="009E64C9">
      <w:pPr>
        <w:overflowPunct/>
        <w:autoSpaceDE w:val="0"/>
        <w:spacing w:after="0" w:line="240" w:lineRule="auto"/>
        <w:ind w:firstLine="708"/>
        <w:jc w:val="both"/>
        <w:rPr>
          <w:rFonts w:eastAsia="Times New Roman" w:cs="Times New Roman"/>
          <w:color w:val="auto"/>
          <w:sz w:val="28"/>
          <w:szCs w:val="28"/>
          <w:lang w:eastAsia="ar-SA"/>
        </w:rPr>
      </w:pPr>
      <w:r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Средства бюджета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>Новолеушковского</w:t>
      </w:r>
      <w:r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 сельского поселения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 xml:space="preserve">Павловского </w:t>
      </w:r>
      <w:r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района, направляемые на финансирование мероприятий муниципальной программы, подлежат ежегодному уточнению при принятии бюджета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>Новолеушковского</w:t>
      </w:r>
      <w:r w:rsidR="000124B8"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 сельского поселения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 xml:space="preserve">Павловского </w:t>
      </w:r>
      <w:r w:rsidR="000124B8"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района </w:t>
      </w:r>
      <w:r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решением Совета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>Новолеушковского</w:t>
      </w:r>
      <w:r w:rsidR="000124B8"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 сельского поселения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 xml:space="preserve">Павловского </w:t>
      </w:r>
      <w:r w:rsidR="000124B8"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района </w:t>
      </w:r>
      <w:r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на соответствующий финансовый год. </w:t>
      </w:r>
    </w:p>
    <w:p w:rsidR="009E64C9" w:rsidRPr="009E64C9" w:rsidRDefault="009E64C9" w:rsidP="009E64C9">
      <w:pPr>
        <w:widowControl/>
        <w:overflowPunct/>
        <w:spacing w:after="0" w:line="100" w:lineRule="atLeast"/>
        <w:ind w:firstLine="708"/>
        <w:jc w:val="both"/>
        <w:rPr>
          <w:rFonts w:eastAsia="Times New Roman" w:cs="Times New Roman"/>
          <w:color w:val="FF0000"/>
          <w:sz w:val="28"/>
          <w:szCs w:val="28"/>
          <w:lang w:eastAsia="ar-SA"/>
        </w:rPr>
      </w:pPr>
      <w:r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 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бюджета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>Новолеушковского</w:t>
      </w:r>
      <w:r w:rsidR="000124B8"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 сельского поселения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 xml:space="preserve">Павловского </w:t>
      </w:r>
      <w:r w:rsidR="000124B8" w:rsidRPr="009E64C9">
        <w:rPr>
          <w:rFonts w:eastAsia="Times New Roman" w:cs="Times New Roman"/>
          <w:color w:val="auto"/>
          <w:sz w:val="28"/>
          <w:szCs w:val="28"/>
          <w:lang w:eastAsia="ar-SA"/>
        </w:rPr>
        <w:t>района</w:t>
      </w:r>
      <w:r w:rsidRPr="009E64C9">
        <w:rPr>
          <w:rFonts w:eastAsia="Times New Roman" w:cs="Times New Roman"/>
          <w:color w:val="auto"/>
          <w:sz w:val="28"/>
          <w:szCs w:val="28"/>
          <w:lang w:eastAsia="ar-SA"/>
        </w:rPr>
        <w:t>.</w:t>
      </w:r>
    </w:p>
    <w:p w:rsidR="009E64C9" w:rsidRPr="009E64C9" w:rsidRDefault="009E64C9" w:rsidP="009E64C9">
      <w:pPr>
        <w:spacing w:after="0" w:line="240" w:lineRule="auto"/>
        <w:jc w:val="both"/>
        <w:rPr>
          <w:rFonts w:eastAsia="Arial" w:cs="Times New Roman"/>
          <w:color w:val="333333"/>
          <w:sz w:val="28"/>
          <w:szCs w:val="28"/>
          <w:highlight w:val="white"/>
        </w:rPr>
      </w:pPr>
      <w:r w:rsidRPr="009E64C9">
        <w:rPr>
          <w:rFonts w:eastAsia="Times New Roman" w:cs="Times New Roman"/>
          <w:color w:val="FF0000"/>
          <w:sz w:val="28"/>
          <w:szCs w:val="28"/>
          <w:lang w:eastAsia="ar-SA"/>
        </w:rPr>
        <w:tab/>
      </w:r>
      <w:r w:rsidRPr="009E64C9">
        <w:rPr>
          <w:rFonts w:eastAsia="Times New Roman" w:cs="Times New Roman"/>
          <w:color w:val="auto"/>
          <w:sz w:val="28"/>
          <w:szCs w:val="28"/>
          <w:lang w:eastAsia="ar-SA"/>
        </w:rPr>
        <w:t>Координатор муниципальной программы с учетом выделяемых на ее реализацию финансовых средств ежегодно уточняет целевые показатели и затраты по программным мероприятиям, механизм реализации муниципальной программы, состав исполнителей.</w:t>
      </w:r>
    </w:p>
    <w:p w:rsidR="002619DC" w:rsidRPr="00171F33" w:rsidRDefault="002619DC" w:rsidP="009E64C9">
      <w:pPr>
        <w:pStyle w:val="ae"/>
        <w:snapToGrid w:val="0"/>
        <w:spacing w:after="0" w:line="228" w:lineRule="auto"/>
        <w:ind w:firstLine="568"/>
        <w:rPr>
          <w:rFonts w:cs="Times New Roman"/>
          <w:b/>
          <w:sz w:val="28"/>
          <w:szCs w:val="28"/>
        </w:rPr>
      </w:pPr>
    </w:p>
    <w:p w:rsidR="009A4549" w:rsidRPr="009A4549" w:rsidRDefault="009A4549" w:rsidP="009A4549">
      <w:pPr>
        <w:spacing w:after="0" w:line="24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9A4549">
        <w:rPr>
          <w:rFonts w:cs="Times New Roman"/>
          <w:b/>
          <w:bCs/>
          <w:color w:val="000000"/>
          <w:sz w:val="28"/>
          <w:szCs w:val="28"/>
        </w:rPr>
        <w:t xml:space="preserve">5. Методика оценки эффективности реализации </w:t>
      </w:r>
    </w:p>
    <w:p w:rsidR="009A4549" w:rsidRPr="009A4549" w:rsidRDefault="009A4549" w:rsidP="009A4549">
      <w:pPr>
        <w:spacing w:after="0" w:line="24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9A4549">
        <w:rPr>
          <w:rFonts w:cs="Times New Roman"/>
          <w:b/>
          <w:bCs/>
          <w:color w:val="000000"/>
          <w:sz w:val="28"/>
          <w:szCs w:val="28"/>
        </w:rPr>
        <w:t>муниципальной программы</w:t>
      </w:r>
    </w:p>
    <w:p w:rsidR="009A4549" w:rsidRPr="009A4549" w:rsidRDefault="009A4549" w:rsidP="009A4549">
      <w:pPr>
        <w:spacing w:after="0" w:line="240" w:lineRule="auto"/>
        <w:jc w:val="center"/>
        <w:rPr>
          <w:rFonts w:cs="Times New Roman"/>
          <w:bCs/>
          <w:color w:val="000000"/>
          <w:sz w:val="28"/>
          <w:szCs w:val="28"/>
        </w:rPr>
      </w:pPr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Оценка эффективности реализации муниципальной программы производится ежегодно и осуществляется в два этапа.</w:t>
      </w:r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На первом этапе осуществляется оценка эффективности реализации каждой из подпрограмм,</w:t>
      </w:r>
      <w:r w:rsidR="000124B8">
        <w:rPr>
          <w:rFonts w:eastAsia="Arial" w:cs="Times New Roman"/>
          <w:color w:val="auto"/>
          <w:sz w:val="28"/>
          <w:szCs w:val="28"/>
          <w:lang w:eastAsia="hi-IN" w:bidi="hi-IN"/>
        </w:rPr>
        <w:t xml:space="preserve"> </w:t>
      </w: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основных мероприятий (при наличии), включенных в муниципальную программу, которая определяется с учетом:</w:t>
      </w:r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proofErr w:type="gramStart"/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оценки степени реализации мероприятий подпрограмм (основных мероприятий) и достижения ожидаемых непосредственных результатов их реализации (считается выполненным в полном объеме, если фактически достигнутое его значение составляет не менее 95 %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мероприятию);</w:t>
      </w:r>
      <w:proofErr w:type="gramEnd"/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оценки степени соответствия запланированному уровню расходов;</w:t>
      </w:r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 xml:space="preserve">оценки эффективности использования средств бюджета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>Новолеушковского</w:t>
      </w:r>
      <w:r w:rsidR="000124B8" w:rsidRPr="009E64C9">
        <w:rPr>
          <w:rFonts w:eastAsia="Times New Roman" w:cs="Times New Roman"/>
          <w:color w:val="auto"/>
          <w:sz w:val="28"/>
          <w:szCs w:val="28"/>
          <w:lang w:eastAsia="ar-SA"/>
        </w:rPr>
        <w:t xml:space="preserve"> сельского поселения </w:t>
      </w:r>
      <w:r w:rsidR="000124B8">
        <w:rPr>
          <w:rFonts w:eastAsia="Times New Roman" w:cs="Times New Roman"/>
          <w:color w:val="auto"/>
          <w:sz w:val="28"/>
          <w:szCs w:val="28"/>
          <w:lang w:eastAsia="ar-SA"/>
        </w:rPr>
        <w:t xml:space="preserve">Павловского </w:t>
      </w:r>
      <w:r w:rsidR="000124B8" w:rsidRPr="009E64C9">
        <w:rPr>
          <w:rFonts w:eastAsia="Times New Roman" w:cs="Times New Roman"/>
          <w:color w:val="auto"/>
          <w:sz w:val="28"/>
          <w:szCs w:val="28"/>
          <w:lang w:eastAsia="ar-SA"/>
        </w:rPr>
        <w:t>района</w:t>
      </w: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;</w:t>
      </w:r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 xml:space="preserve">оценки степени достижения целей и решения задач подпрограмм, </w:t>
      </w:r>
      <w:r w:rsidR="000124B8">
        <w:rPr>
          <w:rFonts w:eastAsia="Arial" w:cs="Times New Roman"/>
          <w:color w:val="auto"/>
          <w:sz w:val="28"/>
          <w:szCs w:val="28"/>
          <w:lang w:eastAsia="hi-IN" w:bidi="hi-IN"/>
        </w:rPr>
        <w:t xml:space="preserve">муниципальных </w:t>
      </w: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программ, основных мероприятий, входящих в муниципальную программу.</w:t>
      </w:r>
    </w:p>
    <w:p w:rsidR="009A4549" w:rsidRPr="009A4549" w:rsidRDefault="009A4549" w:rsidP="009A4549">
      <w:pPr>
        <w:spacing w:after="0" w:line="240" w:lineRule="auto"/>
        <w:ind w:firstLine="720"/>
        <w:jc w:val="both"/>
        <w:rPr>
          <w:color w:val="FF0000"/>
          <w:sz w:val="28"/>
          <w:szCs w:val="28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На втором этапе осуществляется оценка эффективности реализации муниципальной программы в целом, с учетом оценки степени достижения целей и решения задач муниципальной программы.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</w:t>
      </w:r>
      <w:r w:rsidR="00534161" w:rsidRPr="00534161">
        <w:rPr>
          <w:color w:val="auto"/>
          <w:sz w:val="28"/>
          <w:szCs w:val="28"/>
        </w:rPr>
        <w:t>.</w:t>
      </w:r>
    </w:p>
    <w:p w:rsidR="009A4549" w:rsidRPr="009A4549" w:rsidRDefault="009A4549" w:rsidP="009A4549">
      <w:pPr>
        <w:spacing w:after="0" w:line="240" w:lineRule="auto"/>
        <w:ind w:firstLine="720"/>
        <w:jc w:val="both"/>
        <w:rPr>
          <w:sz w:val="28"/>
          <w:szCs w:val="28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 xml:space="preserve"> 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Эффективность реализации муниципальной программы признается высокой в случае, если ее значение составляет не менее 0,90.</w:t>
      </w:r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Эффективность реализации муниципальной программы признается средней в случае, если ее значение составляет не менее 0,80.</w:t>
      </w:r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Эффективность реализации муниципальной программы признается удовлетворительной в случае, если ее значение составляет не менее 0,70.</w:t>
      </w:r>
    </w:p>
    <w:p w:rsidR="009A4549" w:rsidRPr="009A4549" w:rsidRDefault="009A4549" w:rsidP="009A4549">
      <w:pPr>
        <w:overflowPunct/>
        <w:autoSpaceDE w:val="0"/>
        <w:spacing w:after="0" w:line="240" w:lineRule="auto"/>
        <w:ind w:firstLine="720"/>
        <w:jc w:val="both"/>
        <w:rPr>
          <w:rFonts w:eastAsia="Arial" w:cs="Times New Roman"/>
          <w:color w:val="auto"/>
          <w:sz w:val="28"/>
          <w:szCs w:val="28"/>
          <w:lang w:eastAsia="hi-IN" w:bidi="hi-IN"/>
        </w:rPr>
      </w:pPr>
      <w:r w:rsidRPr="009A4549">
        <w:rPr>
          <w:rFonts w:eastAsia="Arial" w:cs="Times New Roman"/>
          <w:color w:val="auto"/>
          <w:sz w:val="28"/>
          <w:szCs w:val="28"/>
          <w:lang w:eastAsia="hi-IN" w:bidi="hi-IN"/>
        </w:rPr>
        <w:t>В остальных случаях эффективность реализации муниципальной программы признается неудовлетворительной.</w:t>
      </w:r>
    </w:p>
    <w:p w:rsidR="009A4549" w:rsidRPr="009A4549" w:rsidRDefault="009A4549" w:rsidP="009A4549">
      <w:pPr>
        <w:spacing w:after="0" w:line="240" w:lineRule="auto"/>
        <w:jc w:val="center"/>
        <w:rPr>
          <w:rFonts w:cs="Times New Roman"/>
          <w:bCs/>
          <w:color w:val="000000"/>
          <w:sz w:val="28"/>
          <w:szCs w:val="28"/>
        </w:rPr>
      </w:pPr>
    </w:p>
    <w:p w:rsidR="009A4549" w:rsidRPr="009A4549" w:rsidRDefault="009A4549" w:rsidP="009A4549">
      <w:pPr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9A4549">
        <w:rPr>
          <w:rFonts w:cs="Times New Roman"/>
          <w:b/>
          <w:color w:val="000000"/>
          <w:sz w:val="28"/>
          <w:szCs w:val="28"/>
        </w:rPr>
        <w:t xml:space="preserve">6. Механизм реализации муниципальной программы </w:t>
      </w:r>
    </w:p>
    <w:p w:rsidR="009A4549" w:rsidRPr="009A4549" w:rsidRDefault="009A4549" w:rsidP="009A4549">
      <w:pPr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9A4549">
        <w:rPr>
          <w:rFonts w:cs="Times New Roman"/>
          <w:b/>
          <w:color w:val="000000"/>
          <w:sz w:val="28"/>
          <w:szCs w:val="28"/>
        </w:rPr>
        <w:t xml:space="preserve">и </w:t>
      </w:r>
      <w:proofErr w:type="gramStart"/>
      <w:r w:rsidRPr="009A4549">
        <w:rPr>
          <w:rFonts w:cs="Times New Roman"/>
          <w:b/>
          <w:color w:val="000000"/>
          <w:sz w:val="28"/>
          <w:szCs w:val="28"/>
        </w:rPr>
        <w:t>контроль за</w:t>
      </w:r>
      <w:proofErr w:type="gramEnd"/>
      <w:r w:rsidRPr="009A4549">
        <w:rPr>
          <w:rFonts w:cs="Times New Roman"/>
          <w:b/>
          <w:color w:val="000000"/>
          <w:sz w:val="28"/>
          <w:szCs w:val="28"/>
        </w:rPr>
        <w:t xml:space="preserve"> ее выполнением</w:t>
      </w:r>
    </w:p>
    <w:p w:rsidR="009A4549" w:rsidRPr="009A4549" w:rsidRDefault="009A4549" w:rsidP="009A4549">
      <w:pPr>
        <w:spacing w:after="0" w:line="240" w:lineRule="auto"/>
        <w:jc w:val="center"/>
        <w:rPr>
          <w:rFonts w:cs="Times New Roman"/>
          <w:bCs/>
          <w:color w:val="000000"/>
          <w:sz w:val="28"/>
          <w:szCs w:val="28"/>
        </w:rPr>
      </w:pP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Times New Roman" w:cs="Times New Roman"/>
          <w:color w:val="auto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Текущее управление муниципальной программой осуществляет ее координатор (специалист администрации), который: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 Unicode MS" w:cs="Times New Roman"/>
          <w:color w:val="auto"/>
          <w:kern w:val="1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-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 Unicode MS" w:cs="Times New Roman"/>
          <w:color w:val="auto"/>
          <w:kern w:val="1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- формирует структуру муниципальной программы и перечень координаторов подпрограмм, участников муниципальной программы;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 Unicode MS" w:cs="Times New Roman"/>
          <w:color w:val="auto"/>
          <w:kern w:val="1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-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 Unicode MS" w:cs="Times New Roman"/>
          <w:color w:val="auto"/>
          <w:kern w:val="1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- принимает решение о необходимости внесения в установленном порядке изменений в муниципальную программу;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 Unicode MS" w:cs="Times New Roman"/>
          <w:color w:val="auto"/>
          <w:kern w:val="1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- несет ответственность за достижение целевых показателей муниципальной программы;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 Unicode MS" w:cs="Times New Roman"/>
          <w:color w:val="auto"/>
          <w:kern w:val="1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 Unicode MS" w:cs="Times New Roman"/>
          <w:color w:val="auto"/>
          <w:kern w:val="1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- ежегодно проводит оценку эффективности реализации муниципальной программы;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 Unicode MS" w:cs="Times New Roman"/>
          <w:color w:val="auto"/>
          <w:kern w:val="1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- 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 Unicode MS" w:cs="Times New Roman"/>
          <w:color w:val="auto"/>
          <w:kern w:val="1"/>
          <w:sz w:val="28"/>
          <w:szCs w:val="28"/>
          <w:lang w:eastAsia="ar-SA"/>
        </w:rPr>
      </w:pPr>
      <w:r w:rsidRPr="00534161">
        <w:rPr>
          <w:rFonts w:eastAsia="Arial Unicode MS" w:cs="Times New Roman"/>
          <w:color w:val="auto"/>
          <w:kern w:val="1"/>
          <w:sz w:val="28"/>
          <w:szCs w:val="28"/>
          <w:lang w:eastAsia="ar-SA"/>
        </w:rPr>
        <w:t>- размещает информацию о ходе реализации муниципальной программы на официальном сайте в информационно-телекоммуникационной сети «Интернет»;</w:t>
      </w:r>
    </w:p>
    <w:p w:rsidR="00534161" w:rsidRPr="00534161" w:rsidRDefault="00534161" w:rsidP="00534161">
      <w:pPr>
        <w:overflowPunct/>
        <w:spacing w:after="0" w:line="240" w:lineRule="auto"/>
        <w:ind w:firstLine="720"/>
        <w:jc w:val="both"/>
        <w:rPr>
          <w:rFonts w:eastAsia="Arial" w:cs="Times New Roman"/>
          <w:color w:val="auto"/>
          <w:kern w:val="1"/>
          <w:sz w:val="28"/>
          <w:szCs w:val="28"/>
          <w:lang w:eastAsia="hi-IN" w:bidi="hi-IN"/>
        </w:rPr>
      </w:pPr>
      <w:r w:rsidRPr="00534161">
        <w:rPr>
          <w:rFonts w:eastAsia="Arial" w:cs="Times New Roman"/>
          <w:color w:val="auto"/>
          <w:kern w:val="1"/>
          <w:sz w:val="28"/>
          <w:szCs w:val="28"/>
          <w:lang w:eastAsia="hi-IN" w:bidi="hi-IN"/>
        </w:rPr>
        <w:t>осуществляет иные полномочия, установленные муниципальной программой.</w:t>
      </w:r>
    </w:p>
    <w:p w:rsidR="00534161" w:rsidRPr="00534161" w:rsidRDefault="00534161" w:rsidP="00534161">
      <w:pPr>
        <w:autoSpaceDN w:val="0"/>
        <w:spacing w:after="0" w:line="240" w:lineRule="auto"/>
        <w:ind w:firstLine="720"/>
        <w:jc w:val="both"/>
        <w:rPr>
          <w:rFonts w:eastAsia="Arial" w:cs="Times New Roman"/>
          <w:color w:val="auto"/>
          <w:kern w:val="1"/>
          <w:sz w:val="28"/>
          <w:szCs w:val="28"/>
          <w:lang w:eastAsia="hi-IN" w:bidi="hi-IN"/>
        </w:rPr>
      </w:pPr>
    </w:p>
    <w:p w:rsidR="009A4549" w:rsidRPr="009A4549" w:rsidRDefault="009A4549" w:rsidP="009A4549">
      <w:pPr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E07344" w:rsidRPr="00E16918" w:rsidRDefault="000124B8" w:rsidP="00E07344">
      <w:pPr>
        <w:widowControl/>
        <w:suppressAutoHyphens w:val="0"/>
        <w:overflowPunct/>
        <w:spacing w:after="0" w:line="240" w:lineRule="auto"/>
        <w:rPr>
          <w:rFonts w:eastAsia="Calibri" w:cs="Times New Roman"/>
          <w:color w:val="auto"/>
          <w:sz w:val="28"/>
          <w:szCs w:val="28"/>
          <w:lang w:eastAsia="en-US"/>
        </w:rPr>
      </w:pPr>
      <w:r>
        <w:rPr>
          <w:rFonts w:eastAsia="Calibri" w:cs="Times New Roman"/>
          <w:color w:val="auto"/>
          <w:sz w:val="28"/>
          <w:szCs w:val="28"/>
          <w:lang w:eastAsia="en-US"/>
        </w:rPr>
        <w:t xml:space="preserve">Глава Новолеушковского </w:t>
      </w:r>
      <w:proofErr w:type="gramStart"/>
      <w:r w:rsidR="00E07344" w:rsidRPr="00E16918">
        <w:rPr>
          <w:rFonts w:eastAsia="Calibri" w:cs="Times New Roman"/>
          <w:color w:val="auto"/>
          <w:sz w:val="28"/>
          <w:szCs w:val="28"/>
          <w:lang w:eastAsia="en-US"/>
        </w:rPr>
        <w:t>сельского</w:t>
      </w:r>
      <w:proofErr w:type="gramEnd"/>
      <w:r w:rsidR="00E07344" w:rsidRPr="00E16918">
        <w:rPr>
          <w:rFonts w:eastAsia="Calibri" w:cs="Times New Roman"/>
          <w:color w:val="auto"/>
          <w:sz w:val="28"/>
          <w:szCs w:val="28"/>
          <w:lang w:eastAsia="en-US"/>
        </w:rPr>
        <w:t xml:space="preserve"> </w:t>
      </w:r>
    </w:p>
    <w:p w:rsidR="00E07344" w:rsidRPr="00E16918" w:rsidRDefault="00E07344" w:rsidP="00E07344">
      <w:pPr>
        <w:widowControl/>
        <w:suppressAutoHyphens w:val="0"/>
        <w:overflowPunct/>
        <w:spacing w:after="0" w:line="240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 xml:space="preserve">поселения </w:t>
      </w:r>
      <w:r w:rsidR="000124B8">
        <w:rPr>
          <w:rFonts w:eastAsia="Calibri" w:cs="Times New Roman"/>
          <w:color w:val="auto"/>
          <w:sz w:val="28"/>
          <w:szCs w:val="28"/>
          <w:lang w:eastAsia="en-US"/>
        </w:rPr>
        <w:t>Павловского</w:t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 xml:space="preserve"> района</w:t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Pr="00E16918">
        <w:rPr>
          <w:rFonts w:eastAsia="Calibri" w:cs="Times New Roman"/>
          <w:color w:val="auto"/>
          <w:sz w:val="28"/>
          <w:szCs w:val="28"/>
          <w:lang w:eastAsia="en-US"/>
        </w:rPr>
        <w:tab/>
      </w:r>
      <w:r w:rsidR="000124B8">
        <w:rPr>
          <w:rFonts w:eastAsia="Calibri" w:cs="Times New Roman"/>
          <w:color w:val="auto"/>
          <w:sz w:val="28"/>
          <w:szCs w:val="28"/>
          <w:lang w:eastAsia="en-US"/>
        </w:rPr>
        <w:t xml:space="preserve">                      В.А. </w:t>
      </w:r>
      <w:proofErr w:type="spellStart"/>
      <w:r w:rsidR="000124B8">
        <w:rPr>
          <w:rFonts w:eastAsia="Calibri" w:cs="Times New Roman"/>
          <w:color w:val="auto"/>
          <w:sz w:val="28"/>
          <w:szCs w:val="28"/>
          <w:lang w:eastAsia="en-US"/>
        </w:rPr>
        <w:t>Белан</w:t>
      </w:r>
      <w:proofErr w:type="spellEnd"/>
    </w:p>
    <w:p w:rsidR="009A4549" w:rsidRPr="009A4549" w:rsidRDefault="009A4549" w:rsidP="009A4549">
      <w:pPr>
        <w:overflowPunct/>
        <w:autoSpaceDE w:val="0"/>
        <w:spacing w:after="0" w:line="240" w:lineRule="auto"/>
        <w:jc w:val="both"/>
        <w:rPr>
          <w:rFonts w:eastAsia="Arial" w:cs="Times New Roman"/>
          <w:color w:val="auto"/>
          <w:lang w:eastAsia="hi-IN" w:bidi="hi-IN"/>
        </w:rPr>
      </w:pPr>
      <w:bookmarkStart w:id="1" w:name="_GoBack"/>
      <w:bookmarkEnd w:id="1"/>
    </w:p>
    <w:p w:rsidR="009A4549" w:rsidRPr="009A4549" w:rsidRDefault="009A4549" w:rsidP="009A4549">
      <w:pPr>
        <w:widowControl/>
        <w:suppressAutoHyphens w:val="0"/>
        <w:overflowPunct/>
        <w:spacing w:after="0" w:line="240" w:lineRule="auto"/>
        <w:rPr>
          <w:rFonts w:eastAsia="Times New Roman" w:cs="Times New Roman"/>
          <w:color w:val="auto"/>
          <w:sz w:val="28"/>
          <w:szCs w:val="28"/>
          <w:lang w:eastAsia="ar-SA"/>
        </w:rPr>
      </w:pPr>
    </w:p>
    <w:p w:rsidR="009A4549" w:rsidRPr="009A4549" w:rsidRDefault="009A4549" w:rsidP="009A4549">
      <w:pPr>
        <w:keepNext/>
        <w:widowControl/>
        <w:overflowPunct/>
        <w:spacing w:after="0" w:line="100" w:lineRule="atLeast"/>
        <w:jc w:val="both"/>
        <w:rPr>
          <w:rFonts w:eastAsia="Arial Unicode MS" w:cs="Times New Roman"/>
          <w:b/>
          <w:bCs/>
          <w:color w:val="auto"/>
          <w:kern w:val="1"/>
          <w:lang w:eastAsia="ar-SA"/>
        </w:rPr>
      </w:pPr>
    </w:p>
    <w:p w:rsidR="00D048A0" w:rsidRPr="001B7608" w:rsidRDefault="00D048A0" w:rsidP="009A4549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sectPr w:rsidR="00D048A0" w:rsidRPr="001B7608" w:rsidSect="000124B8">
      <w:headerReference w:type="default" r:id="rId10"/>
      <w:pgSz w:w="11906" w:h="16838" w:code="9"/>
      <w:pgMar w:top="1701" w:right="566" w:bottom="567" w:left="1276" w:header="709" w:footer="709" w:gutter="0"/>
      <w:pgNumType w:start="33"/>
      <w:cols w:space="720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F11" w:rsidRDefault="00732F11" w:rsidP="00D048A0">
      <w:pPr>
        <w:spacing w:after="0" w:line="240" w:lineRule="auto"/>
      </w:pPr>
      <w:r>
        <w:separator/>
      </w:r>
    </w:p>
  </w:endnote>
  <w:endnote w:type="continuationSeparator" w:id="0">
    <w:p w:rsidR="00732F11" w:rsidRDefault="00732F11" w:rsidP="00D0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F11" w:rsidRDefault="00732F11" w:rsidP="00D048A0">
      <w:pPr>
        <w:spacing w:after="0" w:line="240" w:lineRule="auto"/>
      </w:pPr>
      <w:r>
        <w:separator/>
      </w:r>
    </w:p>
  </w:footnote>
  <w:footnote w:type="continuationSeparator" w:id="0">
    <w:p w:rsidR="00732F11" w:rsidRDefault="00732F11" w:rsidP="00D0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710"/>
      <w:docPartObj>
        <w:docPartGallery w:val="Page Numbers (Top of Page)"/>
        <w:docPartUnique/>
      </w:docPartObj>
    </w:sdtPr>
    <w:sdtContent>
      <w:p w:rsidR="0037065C" w:rsidRDefault="003D3BC8">
        <w:pPr>
          <w:pStyle w:val="af2"/>
          <w:jc w:val="center"/>
        </w:pPr>
        <w:fldSimple w:instr=" PAGE   \* MERGEFORMAT ">
          <w:r w:rsidR="00107736">
            <w:rPr>
              <w:noProof/>
            </w:rPr>
            <w:t>2</w:t>
          </w:r>
        </w:fldSimple>
      </w:p>
    </w:sdtContent>
  </w:sdt>
  <w:p w:rsidR="0037065C" w:rsidRDefault="0037065C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5C" w:rsidRDefault="0037065C">
    <w:pPr>
      <w:pStyle w:val="af2"/>
      <w:jc w:val="center"/>
    </w:pPr>
    <w:r>
      <w:t>15</w:t>
    </w:r>
  </w:p>
  <w:p w:rsidR="0037065C" w:rsidRDefault="0037065C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6FD81CBE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</w:abstractNum>
  <w:abstractNum w:abstractNumId="2">
    <w:nsid w:val="17CB74C6"/>
    <w:multiLevelType w:val="multilevel"/>
    <w:tmpl w:val="FACC2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320A0"/>
    <w:multiLevelType w:val="multilevel"/>
    <w:tmpl w:val="8E4A38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57"/>
  <w:doNotHyphenateCaps/>
  <w:drawingGridHorizontalSpacing w:val="108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048A0"/>
    <w:rsid w:val="00000BC0"/>
    <w:rsid w:val="0000696B"/>
    <w:rsid w:val="000124B8"/>
    <w:rsid w:val="00024057"/>
    <w:rsid w:val="00064917"/>
    <w:rsid w:val="000C61F8"/>
    <w:rsid w:val="000D5707"/>
    <w:rsid w:val="000E3D7B"/>
    <w:rsid w:val="00104A20"/>
    <w:rsid w:val="00107736"/>
    <w:rsid w:val="00133FB8"/>
    <w:rsid w:val="001366BE"/>
    <w:rsid w:val="00141C43"/>
    <w:rsid w:val="001452CF"/>
    <w:rsid w:val="00147BD7"/>
    <w:rsid w:val="001573F5"/>
    <w:rsid w:val="00161A12"/>
    <w:rsid w:val="001643FA"/>
    <w:rsid w:val="00171F33"/>
    <w:rsid w:val="001834FA"/>
    <w:rsid w:val="00185E7C"/>
    <w:rsid w:val="001A024D"/>
    <w:rsid w:val="001B19AC"/>
    <w:rsid w:val="001B4D44"/>
    <w:rsid w:val="001B7608"/>
    <w:rsid w:val="001C4F9E"/>
    <w:rsid w:val="001D4ECE"/>
    <w:rsid w:val="001D6378"/>
    <w:rsid w:val="001D7F15"/>
    <w:rsid w:val="001E2FC0"/>
    <w:rsid w:val="001F3E43"/>
    <w:rsid w:val="002030A2"/>
    <w:rsid w:val="0021533B"/>
    <w:rsid w:val="00230CF9"/>
    <w:rsid w:val="00237957"/>
    <w:rsid w:val="00245DB4"/>
    <w:rsid w:val="00245F4F"/>
    <w:rsid w:val="00247745"/>
    <w:rsid w:val="002619DC"/>
    <w:rsid w:val="00270823"/>
    <w:rsid w:val="00272BF9"/>
    <w:rsid w:val="00277E7A"/>
    <w:rsid w:val="002B0AD4"/>
    <w:rsid w:val="002B49F8"/>
    <w:rsid w:val="002B53D3"/>
    <w:rsid w:val="002E314B"/>
    <w:rsid w:val="002E3633"/>
    <w:rsid w:val="002F0AB6"/>
    <w:rsid w:val="0030746B"/>
    <w:rsid w:val="00321E9E"/>
    <w:rsid w:val="0032576E"/>
    <w:rsid w:val="00325EA6"/>
    <w:rsid w:val="00361BC8"/>
    <w:rsid w:val="0037065C"/>
    <w:rsid w:val="00371AD9"/>
    <w:rsid w:val="00385A9C"/>
    <w:rsid w:val="00392860"/>
    <w:rsid w:val="003956A7"/>
    <w:rsid w:val="003968F4"/>
    <w:rsid w:val="003A29C1"/>
    <w:rsid w:val="003A7DC9"/>
    <w:rsid w:val="003B2EF5"/>
    <w:rsid w:val="003B326C"/>
    <w:rsid w:val="003B3374"/>
    <w:rsid w:val="003D3BC8"/>
    <w:rsid w:val="00407921"/>
    <w:rsid w:val="00412FA3"/>
    <w:rsid w:val="004270AE"/>
    <w:rsid w:val="00432449"/>
    <w:rsid w:val="00447236"/>
    <w:rsid w:val="004515EA"/>
    <w:rsid w:val="004569FA"/>
    <w:rsid w:val="00463B22"/>
    <w:rsid w:val="00476966"/>
    <w:rsid w:val="004C4370"/>
    <w:rsid w:val="004D6826"/>
    <w:rsid w:val="004E1147"/>
    <w:rsid w:val="004E6585"/>
    <w:rsid w:val="00506BE4"/>
    <w:rsid w:val="005071EC"/>
    <w:rsid w:val="00512F23"/>
    <w:rsid w:val="00532577"/>
    <w:rsid w:val="00534161"/>
    <w:rsid w:val="00562D6D"/>
    <w:rsid w:val="0056301A"/>
    <w:rsid w:val="00563234"/>
    <w:rsid w:val="00565030"/>
    <w:rsid w:val="0057660C"/>
    <w:rsid w:val="00584C8C"/>
    <w:rsid w:val="00584FD7"/>
    <w:rsid w:val="00585751"/>
    <w:rsid w:val="005863CA"/>
    <w:rsid w:val="00596399"/>
    <w:rsid w:val="005A2A21"/>
    <w:rsid w:val="0060613B"/>
    <w:rsid w:val="00606ABB"/>
    <w:rsid w:val="00606E94"/>
    <w:rsid w:val="006248A9"/>
    <w:rsid w:val="00625DDF"/>
    <w:rsid w:val="00627FA1"/>
    <w:rsid w:val="006331AD"/>
    <w:rsid w:val="00634815"/>
    <w:rsid w:val="0064000A"/>
    <w:rsid w:val="006407DA"/>
    <w:rsid w:val="00660F6D"/>
    <w:rsid w:val="00666C67"/>
    <w:rsid w:val="00667E89"/>
    <w:rsid w:val="00670DA5"/>
    <w:rsid w:val="00681F65"/>
    <w:rsid w:val="00685300"/>
    <w:rsid w:val="006A51F4"/>
    <w:rsid w:val="006A7CA8"/>
    <w:rsid w:val="006B4B76"/>
    <w:rsid w:val="006C410A"/>
    <w:rsid w:val="006C46B9"/>
    <w:rsid w:val="006D119F"/>
    <w:rsid w:val="006D4573"/>
    <w:rsid w:val="006F2225"/>
    <w:rsid w:val="00704E32"/>
    <w:rsid w:val="007138EE"/>
    <w:rsid w:val="007139DB"/>
    <w:rsid w:val="00732BE9"/>
    <w:rsid w:val="00732F11"/>
    <w:rsid w:val="00735CCA"/>
    <w:rsid w:val="00761316"/>
    <w:rsid w:val="00791E93"/>
    <w:rsid w:val="007A446A"/>
    <w:rsid w:val="007B148A"/>
    <w:rsid w:val="007E038B"/>
    <w:rsid w:val="007E0C98"/>
    <w:rsid w:val="007E2F9C"/>
    <w:rsid w:val="008063F9"/>
    <w:rsid w:val="00807348"/>
    <w:rsid w:val="00807425"/>
    <w:rsid w:val="008112FC"/>
    <w:rsid w:val="0081441F"/>
    <w:rsid w:val="008230FC"/>
    <w:rsid w:val="00855E7A"/>
    <w:rsid w:val="008639E2"/>
    <w:rsid w:val="008650D4"/>
    <w:rsid w:val="00872A66"/>
    <w:rsid w:val="00880A34"/>
    <w:rsid w:val="00885117"/>
    <w:rsid w:val="008A5FA6"/>
    <w:rsid w:val="008C0891"/>
    <w:rsid w:val="008D7D13"/>
    <w:rsid w:val="008E4A31"/>
    <w:rsid w:val="008F6A2C"/>
    <w:rsid w:val="00901266"/>
    <w:rsid w:val="00903134"/>
    <w:rsid w:val="0092745A"/>
    <w:rsid w:val="0093015E"/>
    <w:rsid w:val="00930E7B"/>
    <w:rsid w:val="00931D32"/>
    <w:rsid w:val="009358C9"/>
    <w:rsid w:val="0093767F"/>
    <w:rsid w:val="0096348B"/>
    <w:rsid w:val="009765CF"/>
    <w:rsid w:val="00981581"/>
    <w:rsid w:val="00991045"/>
    <w:rsid w:val="00993CF1"/>
    <w:rsid w:val="009A02F6"/>
    <w:rsid w:val="009A4549"/>
    <w:rsid w:val="009A5B1D"/>
    <w:rsid w:val="009A6932"/>
    <w:rsid w:val="009B3033"/>
    <w:rsid w:val="009B642C"/>
    <w:rsid w:val="009C7EF2"/>
    <w:rsid w:val="009D6CAC"/>
    <w:rsid w:val="009E64C9"/>
    <w:rsid w:val="009E6DE1"/>
    <w:rsid w:val="00A00435"/>
    <w:rsid w:val="00A10B3B"/>
    <w:rsid w:val="00A4333F"/>
    <w:rsid w:val="00A55796"/>
    <w:rsid w:val="00A55ADB"/>
    <w:rsid w:val="00A61049"/>
    <w:rsid w:val="00A7211B"/>
    <w:rsid w:val="00A911E7"/>
    <w:rsid w:val="00A93B0C"/>
    <w:rsid w:val="00AA1238"/>
    <w:rsid w:val="00AA1889"/>
    <w:rsid w:val="00AC257F"/>
    <w:rsid w:val="00AC4EBA"/>
    <w:rsid w:val="00AD018B"/>
    <w:rsid w:val="00AD780D"/>
    <w:rsid w:val="00AE15CD"/>
    <w:rsid w:val="00AE5941"/>
    <w:rsid w:val="00AF1C05"/>
    <w:rsid w:val="00AF1E66"/>
    <w:rsid w:val="00AF6289"/>
    <w:rsid w:val="00B0019E"/>
    <w:rsid w:val="00B00880"/>
    <w:rsid w:val="00B062A3"/>
    <w:rsid w:val="00B34DAE"/>
    <w:rsid w:val="00B35512"/>
    <w:rsid w:val="00B4427D"/>
    <w:rsid w:val="00B52394"/>
    <w:rsid w:val="00B57AE1"/>
    <w:rsid w:val="00B62104"/>
    <w:rsid w:val="00B762FF"/>
    <w:rsid w:val="00BA3D59"/>
    <w:rsid w:val="00BA3F11"/>
    <w:rsid w:val="00BA7B3A"/>
    <w:rsid w:val="00BB6567"/>
    <w:rsid w:val="00BB6A60"/>
    <w:rsid w:val="00BB6B8F"/>
    <w:rsid w:val="00BC0BB3"/>
    <w:rsid w:val="00BC6C3D"/>
    <w:rsid w:val="00BD59C6"/>
    <w:rsid w:val="00BE5F6F"/>
    <w:rsid w:val="00BE76EA"/>
    <w:rsid w:val="00BF5147"/>
    <w:rsid w:val="00BF66DC"/>
    <w:rsid w:val="00C16A51"/>
    <w:rsid w:val="00C265F3"/>
    <w:rsid w:val="00C27E95"/>
    <w:rsid w:val="00C4212F"/>
    <w:rsid w:val="00C46501"/>
    <w:rsid w:val="00C51E04"/>
    <w:rsid w:val="00C60BF6"/>
    <w:rsid w:val="00C67AE1"/>
    <w:rsid w:val="00C72A7A"/>
    <w:rsid w:val="00C82039"/>
    <w:rsid w:val="00C918C8"/>
    <w:rsid w:val="00CA12C6"/>
    <w:rsid w:val="00CC018A"/>
    <w:rsid w:val="00CD5583"/>
    <w:rsid w:val="00CE5F10"/>
    <w:rsid w:val="00CE7C12"/>
    <w:rsid w:val="00CF71D3"/>
    <w:rsid w:val="00D0079F"/>
    <w:rsid w:val="00D048A0"/>
    <w:rsid w:val="00D059E2"/>
    <w:rsid w:val="00D1110B"/>
    <w:rsid w:val="00D3572D"/>
    <w:rsid w:val="00D42238"/>
    <w:rsid w:val="00D92DC3"/>
    <w:rsid w:val="00D9304D"/>
    <w:rsid w:val="00DA0BA9"/>
    <w:rsid w:val="00DA5B9B"/>
    <w:rsid w:val="00DC02DF"/>
    <w:rsid w:val="00DC2C9D"/>
    <w:rsid w:val="00DD33C2"/>
    <w:rsid w:val="00DE4DF1"/>
    <w:rsid w:val="00DF5B7F"/>
    <w:rsid w:val="00E07344"/>
    <w:rsid w:val="00E113AE"/>
    <w:rsid w:val="00E16918"/>
    <w:rsid w:val="00E16959"/>
    <w:rsid w:val="00E307D0"/>
    <w:rsid w:val="00E35B1A"/>
    <w:rsid w:val="00E43451"/>
    <w:rsid w:val="00E44D33"/>
    <w:rsid w:val="00E51784"/>
    <w:rsid w:val="00E647C8"/>
    <w:rsid w:val="00E7158C"/>
    <w:rsid w:val="00E73ABC"/>
    <w:rsid w:val="00E803E7"/>
    <w:rsid w:val="00EA3FF8"/>
    <w:rsid w:val="00EA4E99"/>
    <w:rsid w:val="00EA720E"/>
    <w:rsid w:val="00EB0C24"/>
    <w:rsid w:val="00EB1095"/>
    <w:rsid w:val="00EB388B"/>
    <w:rsid w:val="00EB5A36"/>
    <w:rsid w:val="00ED59A8"/>
    <w:rsid w:val="00EE5570"/>
    <w:rsid w:val="00EE697F"/>
    <w:rsid w:val="00EF4BA6"/>
    <w:rsid w:val="00EF6061"/>
    <w:rsid w:val="00EF7C19"/>
    <w:rsid w:val="00F12A2B"/>
    <w:rsid w:val="00F42269"/>
    <w:rsid w:val="00F560B5"/>
    <w:rsid w:val="00F6154E"/>
    <w:rsid w:val="00F62A61"/>
    <w:rsid w:val="00F95719"/>
    <w:rsid w:val="00F97D87"/>
    <w:rsid w:val="00FA5DEB"/>
    <w:rsid w:val="00FB5FD9"/>
    <w:rsid w:val="00FD2E7B"/>
    <w:rsid w:val="00FD6C20"/>
    <w:rsid w:val="00FE19BA"/>
    <w:rsid w:val="00FE37F2"/>
    <w:rsid w:val="00FE782F"/>
    <w:rsid w:val="00FF2A53"/>
    <w:rsid w:val="00FF31CC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jaVu Sans" w:hAnsi="Calibri" w:cs="DejaVu Sans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9F"/>
    <w:pPr>
      <w:widowControl w:val="0"/>
      <w:suppressAutoHyphens/>
      <w:overflowPunct w:val="0"/>
      <w:spacing w:after="200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styleId="1">
    <w:name w:val="heading 1"/>
    <w:basedOn w:val="a"/>
    <w:link w:val="10"/>
    <w:rsid w:val="00D048A0"/>
    <w:pPr>
      <w:spacing w:before="108" w:after="108"/>
      <w:jc w:val="center"/>
      <w:outlineLvl w:val="0"/>
    </w:pPr>
    <w:rPr>
      <w:rFonts w:ascii="Liberation Serif" w:hAnsi="Liberation Serif" w:cs="Mangal"/>
      <w:b/>
      <w:bCs/>
      <w:color w:val="26282F"/>
      <w:lang w:eastAsia="zh-CN" w:bidi="hi-IN"/>
    </w:rPr>
  </w:style>
  <w:style w:type="paragraph" w:styleId="2">
    <w:name w:val="heading 2"/>
    <w:basedOn w:val="11"/>
    <w:rsid w:val="00D048A0"/>
    <w:pPr>
      <w:spacing w:before="200"/>
      <w:outlineLvl w:val="1"/>
    </w:pPr>
    <w:rPr>
      <w:rFonts w:ascii="Liberation Serif" w:eastAsia="Tahoma" w:hAnsi="Liberation Serif"/>
      <w:b/>
      <w:bCs/>
      <w:sz w:val="36"/>
      <w:szCs w:val="36"/>
    </w:rPr>
  </w:style>
  <w:style w:type="paragraph" w:styleId="3">
    <w:name w:val="heading 3"/>
    <w:basedOn w:val="11"/>
    <w:rsid w:val="00D048A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D048A0"/>
    <w:rPr>
      <w:b/>
      <w:bCs/>
      <w:color w:val="26282F"/>
    </w:rPr>
  </w:style>
  <w:style w:type="character" w:customStyle="1" w:styleId="-">
    <w:name w:val="Интернет-ссылка"/>
    <w:rsid w:val="00D048A0"/>
    <w:rPr>
      <w:color w:val="000080"/>
      <w:u w:val="single"/>
    </w:rPr>
  </w:style>
  <w:style w:type="character" w:customStyle="1" w:styleId="a4">
    <w:name w:val="Гипертекстовая ссылка"/>
    <w:basedOn w:val="a3"/>
    <w:qFormat/>
    <w:rsid w:val="00D048A0"/>
    <w:rPr>
      <w:rFonts w:cs="Times New Roman"/>
      <w:b/>
      <w:bCs/>
      <w:color w:val="106BBE"/>
    </w:rPr>
  </w:style>
  <w:style w:type="character" w:styleId="a5">
    <w:name w:val="Emphasis"/>
    <w:rsid w:val="00D048A0"/>
    <w:rPr>
      <w:i/>
      <w:iCs/>
    </w:rPr>
  </w:style>
  <w:style w:type="character" w:customStyle="1" w:styleId="a6">
    <w:name w:val="Верхний колонтитул Знак"/>
    <w:basedOn w:val="a0"/>
    <w:uiPriority w:val="99"/>
    <w:qFormat/>
    <w:rsid w:val="00D048A0"/>
    <w:rPr>
      <w:rFonts w:ascii="Times New Roman" w:eastAsia="Andale Sans UI" w:hAnsi="Times New Roman" w:cs="Tahoma"/>
      <w:color w:val="00000A"/>
      <w:sz w:val="24"/>
      <w:szCs w:val="24"/>
    </w:rPr>
  </w:style>
  <w:style w:type="character" w:customStyle="1" w:styleId="a7">
    <w:name w:val="Нижний колонтитул Знак"/>
    <w:basedOn w:val="a0"/>
    <w:qFormat/>
    <w:rsid w:val="00D048A0"/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11">
    <w:name w:val="Заголовок1"/>
    <w:basedOn w:val="a"/>
    <w:next w:val="a8"/>
    <w:qFormat/>
    <w:rsid w:val="00D048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rsid w:val="00D048A0"/>
    <w:pPr>
      <w:spacing w:after="120" w:line="288" w:lineRule="auto"/>
    </w:pPr>
  </w:style>
  <w:style w:type="paragraph" w:styleId="a9">
    <w:name w:val="List"/>
    <w:basedOn w:val="a8"/>
    <w:rsid w:val="00D048A0"/>
  </w:style>
  <w:style w:type="paragraph" w:styleId="aa">
    <w:name w:val="Title"/>
    <w:basedOn w:val="a"/>
    <w:rsid w:val="00D048A0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D048A0"/>
    <w:pPr>
      <w:suppressLineNumbers/>
    </w:pPr>
  </w:style>
  <w:style w:type="paragraph" w:customStyle="1" w:styleId="ac">
    <w:name w:val="Заглавие"/>
    <w:basedOn w:val="a"/>
    <w:rsid w:val="00D048A0"/>
    <w:pPr>
      <w:suppressLineNumbers/>
      <w:spacing w:before="120" w:after="120"/>
    </w:pPr>
    <w:rPr>
      <w:i/>
      <w:iCs/>
    </w:rPr>
  </w:style>
  <w:style w:type="paragraph" w:customStyle="1" w:styleId="ad">
    <w:name w:val="Прижатый влево"/>
    <w:basedOn w:val="a"/>
    <w:qFormat/>
    <w:rsid w:val="00D048A0"/>
    <w:rPr>
      <w:rFonts w:ascii="Liberation Serif" w:hAnsi="Liberation Serif" w:cs="Mangal"/>
      <w:color w:val="000000"/>
      <w:lang w:eastAsia="zh-CN" w:bidi="hi-IN"/>
    </w:rPr>
  </w:style>
  <w:style w:type="paragraph" w:customStyle="1" w:styleId="ae">
    <w:name w:val="Нормальный (таблица)"/>
    <w:basedOn w:val="a"/>
    <w:qFormat/>
    <w:rsid w:val="00D048A0"/>
    <w:rPr>
      <w:rFonts w:ascii="Liberation Serif" w:hAnsi="Liberation Serif" w:cs="Mangal"/>
      <w:color w:val="000000"/>
      <w:lang w:eastAsia="zh-CN" w:bidi="hi-IN"/>
    </w:rPr>
  </w:style>
  <w:style w:type="paragraph" w:customStyle="1" w:styleId="af">
    <w:name w:val="Содержимое таблицы"/>
    <w:basedOn w:val="a"/>
    <w:qFormat/>
    <w:rsid w:val="00D048A0"/>
    <w:rPr>
      <w:rFonts w:ascii="Liberation Serif" w:hAnsi="Liberation Serif" w:cs="Mangal"/>
      <w:color w:val="000000"/>
      <w:lang w:eastAsia="zh-CN" w:bidi="hi-IN"/>
    </w:rPr>
  </w:style>
  <w:style w:type="paragraph" w:customStyle="1" w:styleId="af0">
    <w:name w:val="Заголовок таблицы"/>
    <w:basedOn w:val="af"/>
    <w:qFormat/>
    <w:rsid w:val="00D048A0"/>
    <w:pPr>
      <w:suppressLineNumbers/>
      <w:jc w:val="center"/>
    </w:pPr>
    <w:rPr>
      <w:b/>
      <w:bCs/>
    </w:rPr>
  </w:style>
  <w:style w:type="paragraph" w:styleId="af1">
    <w:name w:val="List Paragraph"/>
    <w:basedOn w:val="a"/>
    <w:qFormat/>
    <w:rsid w:val="00D048A0"/>
    <w:pPr>
      <w:ind w:left="720"/>
    </w:pPr>
  </w:style>
  <w:style w:type="paragraph" w:customStyle="1" w:styleId="4">
    <w:name w:val="Основной текст4"/>
    <w:basedOn w:val="a"/>
    <w:qFormat/>
    <w:rsid w:val="00D048A0"/>
    <w:pPr>
      <w:shd w:val="clear" w:color="auto" w:fill="FFFFFF"/>
      <w:spacing w:before="240" w:after="0" w:line="302" w:lineRule="exact"/>
    </w:pPr>
    <w:rPr>
      <w:rFonts w:ascii="Batang" w:eastAsia="Batang" w:hAnsi="Batang" w:cs="Batang"/>
      <w:sz w:val="20"/>
      <w:szCs w:val="20"/>
    </w:rPr>
  </w:style>
  <w:style w:type="paragraph" w:styleId="af2">
    <w:name w:val="header"/>
    <w:basedOn w:val="a"/>
    <w:uiPriority w:val="99"/>
    <w:rsid w:val="00D048A0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rsid w:val="00D048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Блочная цитата"/>
    <w:basedOn w:val="a"/>
    <w:qFormat/>
    <w:rsid w:val="00D048A0"/>
  </w:style>
  <w:style w:type="paragraph" w:styleId="af5">
    <w:name w:val="Subtitle"/>
    <w:basedOn w:val="11"/>
    <w:rsid w:val="00D048A0"/>
  </w:style>
  <w:style w:type="paragraph" w:customStyle="1" w:styleId="af6">
    <w:name w:val="Заголовок списка"/>
    <w:basedOn w:val="a"/>
    <w:qFormat/>
    <w:rsid w:val="00D048A0"/>
  </w:style>
  <w:style w:type="paragraph" w:customStyle="1" w:styleId="af7">
    <w:name w:val="Концевая сноска"/>
    <w:basedOn w:val="a"/>
    <w:rsid w:val="00D048A0"/>
  </w:style>
  <w:style w:type="paragraph" w:customStyle="1" w:styleId="af8">
    <w:name w:val="Нижний колонтитул слева"/>
    <w:basedOn w:val="a"/>
    <w:qFormat/>
    <w:rsid w:val="00D048A0"/>
  </w:style>
  <w:style w:type="paragraph" w:customStyle="1" w:styleId="af9">
    <w:name w:val="Нижний колонтитул справа"/>
    <w:basedOn w:val="a"/>
    <w:qFormat/>
    <w:rsid w:val="00D048A0"/>
  </w:style>
  <w:style w:type="paragraph" w:customStyle="1" w:styleId="afa">
    <w:name w:val="Отправитель"/>
    <w:basedOn w:val="a"/>
    <w:rsid w:val="00D048A0"/>
  </w:style>
  <w:style w:type="paragraph" w:styleId="afb">
    <w:name w:val="Signature"/>
    <w:basedOn w:val="a"/>
    <w:rsid w:val="00D048A0"/>
  </w:style>
  <w:style w:type="paragraph" w:customStyle="1" w:styleId="afc">
    <w:name w:val="Получатель"/>
    <w:basedOn w:val="a"/>
    <w:rsid w:val="00D048A0"/>
  </w:style>
  <w:style w:type="paragraph" w:styleId="afd">
    <w:name w:val="Salutation"/>
    <w:basedOn w:val="a"/>
    <w:rsid w:val="00D048A0"/>
  </w:style>
  <w:style w:type="paragraph" w:customStyle="1" w:styleId="afe">
    <w:name w:val="Сноска"/>
    <w:basedOn w:val="a"/>
    <w:rsid w:val="00D048A0"/>
  </w:style>
  <w:style w:type="paragraph" w:customStyle="1" w:styleId="aff">
    <w:name w:val="Содержимое врезки"/>
    <w:basedOn w:val="a"/>
    <w:qFormat/>
    <w:rsid w:val="00D048A0"/>
  </w:style>
  <w:style w:type="paragraph" w:customStyle="1" w:styleId="aff0">
    <w:name w:val="Содержимое списка"/>
    <w:basedOn w:val="a"/>
    <w:qFormat/>
    <w:rsid w:val="00D048A0"/>
  </w:style>
  <w:style w:type="paragraph" w:customStyle="1" w:styleId="aff1">
    <w:name w:val="Текст в заданном формате"/>
    <w:basedOn w:val="a"/>
    <w:qFormat/>
    <w:rsid w:val="00D048A0"/>
  </w:style>
  <w:style w:type="paragraph" w:customStyle="1" w:styleId="aff2">
    <w:name w:val="Горизонтальная линия"/>
    <w:basedOn w:val="a"/>
    <w:qFormat/>
    <w:rsid w:val="00D048A0"/>
  </w:style>
  <w:style w:type="paragraph" w:customStyle="1" w:styleId="aff3">
    <w:name w:val="Верхний колонтитул слева"/>
    <w:basedOn w:val="a"/>
    <w:qFormat/>
    <w:rsid w:val="00D048A0"/>
  </w:style>
  <w:style w:type="paragraph" w:customStyle="1" w:styleId="aff4">
    <w:name w:val="Верхний колонтитул справа"/>
    <w:basedOn w:val="a"/>
    <w:qFormat/>
    <w:rsid w:val="00D048A0"/>
  </w:style>
  <w:style w:type="character" w:customStyle="1" w:styleId="10">
    <w:name w:val="Заголовок 1 Знак"/>
    <w:basedOn w:val="a0"/>
    <w:link w:val="1"/>
    <w:rsid w:val="00EA720E"/>
    <w:rPr>
      <w:rFonts w:ascii="Liberation Serif" w:eastAsia="Andale Sans UI" w:hAnsi="Liberation Serif" w:cs="Mangal"/>
      <w:b/>
      <w:bCs/>
      <w:color w:val="26282F"/>
      <w:sz w:val="24"/>
      <w:szCs w:val="24"/>
      <w:lang w:eastAsia="zh-CN" w:bidi="hi-IN"/>
    </w:rPr>
  </w:style>
  <w:style w:type="table" w:styleId="aff5">
    <w:name w:val="Table Grid"/>
    <w:basedOn w:val="a1"/>
    <w:uiPriority w:val="59"/>
    <w:rsid w:val="00EA72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line number"/>
    <w:basedOn w:val="a0"/>
    <w:uiPriority w:val="99"/>
    <w:semiHidden/>
    <w:unhideWhenUsed/>
    <w:rsid w:val="009358C9"/>
  </w:style>
  <w:style w:type="paragraph" w:styleId="aff7">
    <w:name w:val="Balloon Text"/>
    <w:basedOn w:val="a"/>
    <w:link w:val="aff8"/>
    <w:uiPriority w:val="99"/>
    <w:semiHidden/>
    <w:unhideWhenUsed/>
    <w:rsid w:val="00562D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562D6D"/>
    <w:rPr>
      <w:rFonts w:ascii="Tahoma" w:eastAsia="Andale Sans UI" w:hAnsi="Tahoma" w:cs="Tahoma"/>
      <w:color w:val="00000A"/>
      <w:sz w:val="16"/>
      <w:szCs w:val="16"/>
    </w:rPr>
  </w:style>
  <w:style w:type="paragraph" w:customStyle="1" w:styleId="12">
    <w:name w:val="Обычный1"/>
    <w:rsid w:val="00685300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9">
    <w:name w:val="Strong"/>
    <w:qFormat/>
    <w:rsid w:val="00681F65"/>
    <w:rPr>
      <w:b/>
      <w:bCs/>
    </w:rPr>
  </w:style>
  <w:style w:type="character" w:styleId="affa">
    <w:name w:val="page number"/>
    <w:rsid w:val="00DA5B9B"/>
    <w:rPr>
      <w:rFonts w:ascii="Times New Roman" w:hAnsi="Times New Roman"/>
      <w:sz w:val="28"/>
    </w:rPr>
  </w:style>
  <w:style w:type="paragraph" w:customStyle="1" w:styleId="ConsPlusNormal">
    <w:name w:val="ConsPlusNormal"/>
    <w:rsid w:val="0056301A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szCs w:val="20"/>
      <w:lang w:eastAsia="ar-SA"/>
    </w:rPr>
  </w:style>
  <w:style w:type="paragraph" w:customStyle="1" w:styleId="20">
    <w:name w:val="Основной текст2"/>
    <w:basedOn w:val="a"/>
    <w:rsid w:val="0056301A"/>
    <w:pPr>
      <w:widowControl/>
      <w:shd w:val="clear" w:color="auto" w:fill="FFFFFF"/>
      <w:overflowPunct/>
      <w:spacing w:after="0" w:line="0" w:lineRule="atLeast"/>
    </w:pPr>
    <w:rPr>
      <w:rFonts w:eastAsia="Times New Roman" w:cs="Times New Roman"/>
      <w:color w:val="auto"/>
      <w:lang w:eastAsia="ar-SA"/>
    </w:rPr>
  </w:style>
  <w:style w:type="table" w:customStyle="1" w:styleId="13">
    <w:name w:val="Сетка таблицы1"/>
    <w:basedOn w:val="a1"/>
    <w:next w:val="aff5"/>
    <w:uiPriority w:val="59"/>
    <w:rsid w:val="000C61F8"/>
    <w:pPr>
      <w:spacing w:line="240" w:lineRule="auto"/>
    </w:pPr>
    <w:rPr>
      <w:rFonts w:asciiTheme="minorHAnsi" w:eastAsiaTheme="minorEastAsia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A44FF-6538-4F82-B116-08E35DC7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mb1</dc:creator>
  <cp:lastModifiedBy>Nina</cp:lastModifiedBy>
  <cp:revision>2</cp:revision>
  <cp:lastPrinted>2023-12-04T12:43:00Z</cp:lastPrinted>
  <dcterms:created xsi:type="dcterms:W3CDTF">2023-12-19T07:24:00Z</dcterms:created>
  <dcterms:modified xsi:type="dcterms:W3CDTF">2023-12-19T07:24:00Z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