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38" w:rsidRPr="00AE1ADC" w:rsidRDefault="00C43338" w:rsidP="00C4333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338" w:rsidRPr="00AE1ADC" w:rsidRDefault="00C43338" w:rsidP="00C433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C43338" w:rsidRPr="00AE1ADC" w:rsidRDefault="00C43338" w:rsidP="00C433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338" w:rsidRPr="00AE1ADC" w:rsidRDefault="00C43338" w:rsidP="00C4333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1AD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43338" w:rsidRPr="00AE1ADC" w:rsidRDefault="00C43338" w:rsidP="00C433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  от_</w:t>
      </w:r>
      <w:r w:rsidR="00D42E99">
        <w:rPr>
          <w:rFonts w:ascii="Times New Roman" w:hAnsi="Times New Roman" w:cs="Times New Roman"/>
          <w:b/>
          <w:bCs/>
          <w:sz w:val="28"/>
          <w:szCs w:val="28"/>
        </w:rPr>
        <w:t>12.05.2022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>___                                                             № _</w:t>
      </w:r>
      <w:r w:rsidR="00D42E99"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:rsidR="00C43338" w:rsidRPr="00AE1ADC" w:rsidRDefault="00C43338" w:rsidP="00C433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1AD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4808A6" w:rsidRDefault="004808A6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b w:val="0"/>
          <w:sz w:val="28"/>
          <w:szCs w:val="28"/>
        </w:rPr>
      </w:pPr>
    </w:p>
    <w:p w:rsidR="00C43338" w:rsidRPr="005646EA" w:rsidRDefault="00C43338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b w:val="0"/>
          <w:sz w:val="28"/>
          <w:szCs w:val="28"/>
        </w:rPr>
      </w:pPr>
    </w:p>
    <w:p w:rsidR="004808A6" w:rsidRPr="005646EA" w:rsidRDefault="004808A6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sz w:val="28"/>
          <w:szCs w:val="28"/>
        </w:rPr>
      </w:pPr>
      <w:r w:rsidRPr="005646EA">
        <w:rPr>
          <w:sz w:val="28"/>
          <w:szCs w:val="28"/>
        </w:rPr>
        <w:t xml:space="preserve">Об утверждении порядка получения согласия собственника земельного участка (объекта имущественного комплекса), находящегося в собственности </w:t>
      </w:r>
      <w:r w:rsidR="00C43338" w:rsidRPr="005646EA">
        <w:rPr>
          <w:sz w:val="28"/>
          <w:szCs w:val="28"/>
        </w:rPr>
        <w:t>Н</w:t>
      </w:r>
      <w:r w:rsidR="00C43338">
        <w:rPr>
          <w:sz w:val="28"/>
          <w:szCs w:val="28"/>
        </w:rPr>
        <w:t xml:space="preserve">оволеушковского </w:t>
      </w:r>
      <w:r w:rsidR="0089736B" w:rsidRPr="005646EA">
        <w:rPr>
          <w:sz w:val="28"/>
          <w:szCs w:val="28"/>
        </w:rPr>
        <w:t xml:space="preserve">сельского </w:t>
      </w:r>
      <w:r w:rsidRPr="005646EA">
        <w:rPr>
          <w:sz w:val="28"/>
          <w:szCs w:val="28"/>
        </w:rPr>
        <w:t xml:space="preserve">поселения </w:t>
      </w:r>
      <w:r w:rsidR="00C43338">
        <w:rPr>
          <w:sz w:val="28"/>
          <w:szCs w:val="28"/>
        </w:rPr>
        <w:t xml:space="preserve">Павловского </w:t>
      </w:r>
      <w:r w:rsidRPr="005646EA">
        <w:rPr>
          <w:sz w:val="28"/>
          <w:szCs w:val="28"/>
        </w:rPr>
        <w:t>района для проведения на его территории ярмарки, выставки-ярмарки</w:t>
      </w:r>
    </w:p>
    <w:p w:rsidR="004808A6" w:rsidRDefault="004808A6" w:rsidP="004808A6">
      <w:pPr>
        <w:pStyle w:val="22"/>
        <w:keepNext/>
        <w:keepLines/>
        <w:shd w:val="clear" w:color="auto" w:fill="auto"/>
        <w:spacing w:before="0" w:line="340" w:lineRule="exact"/>
        <w:ind w:left="400"/>
        <w:rPr>
          <w:b w:val="0"/>
          <w:sz w:val="28"/>
          <w:szCs w:val="28"/>
        </w:rPr>
      </w:pPr>
    </w:p>
    <w:p w:rsidR="00C43338" w:rsidRPr="005646EA" w:rsidRDefault="00C43338" w:rsidP="004808A6">
      <w:pPr>
        <w:pStyle w:val="22"/>
        <w:keepNext/>
        <w:keepLines/>
        <w:shd w:val="clear" w:color="auto" w:fill="auto"/>
        <w:spacing w:before="0" w:line="340" w:lineRule="exact"/>
        <w:ind w:left="400"/>
        <w:rPr>
          <w:b w:val="0"/>
          <w:sz w:val="28"/>
          <w:szCs w:val="28"/>
        </w:rPr>
      </w:pPr>
    </w:p>
    <w:p w:rsidR="004B0E87" w:rsidRPr="005646EA" w:rsidRDefault="004808A6" w:rsidP="003C6739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4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 октября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C4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43338">
        <w:rPr>
          <w:rFonts w:ascii="Times New Roman" w:hAnsi="Times New Roman" w:cs="Times New Roman"/>
          <w:sz w:val="28"/>
          <w:szCs w:val="28"/>
          <w:lang w:eastAsia="ru-RU"/>
        </w:rPr>
        <w:t xml:space="preserve">ом Краснодарского края от 01 марта 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2011 </w:t>
      </w:r>
      <w:r w:rsidR="00C43338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2195-КЗ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>Об организации деятельности розничных рынков, ярмарок и агропромышленных выставок-ярмарок на территории Краснодарского края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808A6" w:rsidRPr="005646EA" w:rsidRDefault="00C43338" w:rsidP="00C433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8A6" w:rsidRPr="005646EA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>ю:</w:t>
      </w:r>
    </w:p>
    <w:p w:rsidR="003C6739" w:rsidRDefault="006618E5" w:rsidP="00C43338">
      <w:pPr>
        <w:pStyle w:val="a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1.</w:t>
      </w:r>
      <w:r w:rsidRPr="005646EA"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получения согласия собственника земельного участка (объекта имущественного комплекса), находящегося в собственности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43338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4808A6" w:rsidRPr="005646EA">
        <w:rPr>
          <w:rFonts w:ascii="Times New Roman" w:hAnsi="Times New Roman" w:cs="Times New Roman"/>
          <w:sz w:val="28"/>
          <w:szCs w:val="28"/>
        </w:rPr>
        <w:t>района для проведения на его территории ярмарки, выставки-ярмарки (</w:t>
      </w:r>
      <w:r w:rsidRPr="005646EA">
        <w:rPr>
          <w:rFonts w:ascii="Times New Roman" w:hAnsi="Times New Roman" w:cs="Times New Roman"/>
          <w:sz w:val="28"/>
          <w:szCs w:val="28"/>
        </w:rPr>
        <w:t>прилагается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43338" w:rsidRPr="009F4098" w:rsidRDefault="00C43338" w:rsidP="00C433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9F4098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оставляю за собой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43338" w:rsidRPr="009F4098" w:rsidRDefault="00C43338" w:rsidP="00C433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опубликования.</w:t>
      </w:r>
    </w:p>
    <w:p w:rsidR="00C43338" w:rsidRPr="009F4098" w:rsidRDefault="00C43338" w:rsidP="00C4333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43338" w:rsidRPr="009F4098" w:rsidRDefault="00C43338" w:rsidP="00C43338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43338" w:rsidRDefault="00C43338" w:rsidP="00C43338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Новолеушковского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C43338" w:rsidRDefault="00C43338" w:rsidP="00C43338">
      <w:pPr>
        <w:pStyle w:val="ConsPlusNormal"/>
        <w:tabs>
          <w:tab w:val="left" w:pos="7290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Павловского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В.А.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Белан</w:t>
      </w:r>
      <w:proofErr w:type="spellEnd"/>
    </w:p>
    <w:p w:rsidR="00C43338" w:rsidRDefault="00C43338" w:rsidP="00C43338">
      <w:pPr>
        <w:rPr>
          <w:sz w:val="28"/>
          <w:szCs w:val="28"/>
        </w:rPr>
      </w:pPr>
    </w:p>
    <w:p w:rsidR="00C43338" w:rsidRDefault="00C43338" w:rsidP="00C43338">
      <w:pPr>
        <w:rPr>
          <w:sz w:val="28"/>
          <w:szCs w:val="28"/>
        </w:rPr>
      </w:pPr>
    </w:p>
    <w:p w:rsidR="005619C5" w:rsidRDefault="005619C5" w:rsidP="00C43338">
      <w:pPr>
        <w:rPr>
          <w:sz w:val="28"/>
          <w:szCs w:val="28"/>
        </w:rPr>
        <w:sectPr w:rsidR="005619C5" w:rsidSect="005619C5">
          <w:headerReference w:type="default" r:id="rId8"/>
          <w:pgSz w:w="11906" w:h="16840"/>
          <w:pgMar w:top="-426" w:right="851" w:bottom="1134" w:left="1701" w:header="709" w:footer="709" w:gutter="0"/>
          <w:cols w:space="708"/>
          <w:docGrid w:linePitch="360"/>
        </w:sectPr>
      </w:pPr>
    </w:p>
    <w:p w:rsidR="00E21F6C" w:rsidRDefault="00C43338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E21F6C" w:rsidRPr="005646EA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E21F6C" w:rsidRPr="005646EA">
        <w:rPr>
          <w:sz w:val="28"/>
          <w:szCs w:val="28"/>
        </w:rPr>
        <w:t>к постановлению</w:t>
      </w:r>
      <w:r w:rsidR="005B63AD" w:rsidRPr="005646EA">
        <w:rPr>
          <w:sz w:val="28"/>
          <w:szCs w:val="28"/>
        </w:rPr>
        <w:t xml:space="preserve"> </w:t>
      </w:r>
      <w:r w:rsidR="00E21F6C" w:rsidRPr="005646EA">
        <w:rPr>
          <w:sz w:val="28"/>
          <w:szCs w:val="28"/>
        </w:rPr>
        <w:t>администрации</w:t>
      </w:r>
      <w:r w:rsidR="005B63AD" w:rsidRPr="005646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Новолеушковского </w:t>
      </w:r>
      <w:r w:rsidR="00E21F6C" w:rsidRPr="005646EA">
        <w:rPr>
          <w:sz w:val="28"/>
          <w:szCs w:val="28"/>
        </w:rPr>
        <w:t>сельского</w:t>
      </w:r>
      <w:r w:rsidR="005B63AD" w:rsidRPr="005646EA">
        <w:rPr>
          <w:sz w:val="28"/>
          <w:szCs w:val="28"/>
        </w:rPr>
        <w:t xml:space="preserve"> п</w:t>
      </w:r>
      <w:r w:rsidR="00E21F6C" w:rsidRPr="005646EA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 Павловского </w:t>
      </w:r>
      <w:r w:rsidR="00E21F6C" w:rsidRPr="005646EA">
        <w:rPr>
          <w:sz w:val="28"/>
          <w:szCs w:val="28"/>
        </w:rPr>
        <w:t>района</w:t>
      </w:r>
    </w:p>
    <w:p w:rsidR="006618E5" w:rsidRPr="003C6739" w:rsidRDefault="007826AA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b/>
        </w:rPr>
      </w:pPr>
      <w:proofErr w:type="spellStart"/>
      <w:r>
        <w:rPr>
          <w:sz w:val="28"/>
          <w:szCs w:val="28"/>
        </w:rPr>
        <w:t>о</w:t>
      </w:r>
      <w:r w:rsidR="003C6739">
        <w:rPr>
          <w:sz w:val="28"/>
          <w:szCs w:val="28"/>
        </w:rPr>
        <w:t>т</w:t>
      </w:r>
      <w:r w:rsidR="003C6739" w:rsidRPr="005619C5">
        <w:rPr>
          <w:sz w:val="28"/>
          <w:szCs w:val="28"/>
          <w:u w:val="single"/>
        </w:rPr>
        <w:t>_</w:t>
      </w:r>
      <w:r w:rsidR="00C43338" w:rsidRPr="005619C5">
        <w:rPr>
          <w:sz w:val="28"/>
          <w:szCs w:val="28"/>
          <w:u w:val="single"/>
        </w:rPr>
        <w:t>____________</w:t>
      </w:r>
      <w:r w:rsidR="003C6739" w:rsidRPr="005619C5">
        <w:rPr>
          <w:sz w:val="28"/>
          <w:szCs w:val="28"/>
          <w:u w:val="single"/>
        </w:rPr>
        <w:t>_</w:t>
      </w:r>
      <w:r w:rsidR="003C6739">
        <w:rPr>
          <w:sz w:val="28"/>
          <w:szCs w:val="28"/>
        </w:rPr>
        <w:t>№</w:t>
      </w:r>
      <w:proofErr w:type="spellEnd"/>
      <w:r w:rsidR="003C6739">
        <w:rPr>
          <w:sz w:val="28"/>
          <w:szCs w:val="28"/>
        </w:rPr>
        <w:t xml:space="preserve"> </w:t>
      </w:r>
      <w:r w:rsidR="005619C5" w:rsidRPr="005619C5">
        <w:rPr>
          <w:sz w:val="28"/>
          <w:szCs w:val="28"/>
          <w:u w:val="single"/>
        </w:rPr>
        <w:t>_____</w:t>
      </w:r>
    </w:p>
    <w:p w:rsidR="006618E5" w:rsidRDefault="006618E5" w:rsidP="006618E5">
      <w:pPr>
        <w:pStyle w:val="20"/>
        <w:shd w:val="clear" w:color="auto" w:fill="auto"/>
        <w:spacing w:line="250" w:lineRule="exact"/>
      </w:pPr>
    </w:p>
    <w:p w:rsidR="003C6739" w:rsidRDefault="003C6739" w:rsidP="006618E5">
      <w:pPr>
        <w:pStyle w:val="20"/>
        <w:shd w:val="clear" w:color="auto" w:fill="auto"/>
        <w:spacing w:line="250" w:lineRule="exact"/>
      </w:pPr>
    </w:p>
    <w:p w:rsidR="003C6739" w:rsidRDefault="003C6739" w:rsidP="006618E5">
      <w:pPr>
        <w:pStyle w:val="20"/>
        <w:shd w:val="clear" w:color="auto" w:fill="auto"/>
        <w:spacing w:line="250" w:lineRule="exact"/>
      </w:pPr>
    </w:p>
    <w:p w:rsidR="003C6739" w:rsidRPr="005646EA" w:rsidRDefault="003C6739" w:rsidP="006618E5">
      <w:pPr>
        <w:pStyle w:val="20"/>
        <w:shd w:val="clear" w:color="auto" w:fill="auto"/>
        <w:spacing w:line="250" w:lineRule="exact"/>
      </w:pPr>
    </w:p>
    <w:p w:rsidR="006618E5" w:rsidRP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 xml:space="preserve">получения согласия собственника земельного участка (объекта имущественного комплекса), находящегося в собственности </w:t>
      </w:r>
      <w:r w:rsidR="00C43338">
        <w:rPr>
          <w:rFonts w:ascii="Times New Roman" w:hAnsi="Times New Roman" w:cs="Times New Roman"/>
          <w:b/>
          <w:sz w:val="28"/>
          <w:szCs w:val="28"/>
        </w:rPr>
        <w:t xml:space="preserve">Новолеушковского </w:t>
      </w:r>
      <w:r w:rsidRPr="005646E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C43338">
        <w:rPr>
          <w:rFonts w:ascii="Times New Roman" w:hAnsi="Times New Roman" w:cs="Times New Roman"/>
          <w:b/>
          <w:sz w:val="28"/>
          <w:szCs w:val="28"/>
        </w:rPr>
        <w:t>Павловского</w:t>
      </w:r>
      <w:r w:rsidR="0089736B" w:rsidRPr="00564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b/>
          <w:sz w:val="28"/>
          <w:szCs w:val="28"/>
        </w:rPr>
        <w:t>района,</w:t>
      </w:r>
    </w:p>
    <w:p w:rsidR="006618E5" w:rsidRP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 xml:space="preserve"> для проведения на его территории ярмарки, выставки-ярмарки</w:t>
      </w:r>
    </w:p>
    <w:p w:rsidR="00E21F6C" w:rsidRPr="005646EA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21F6C" w:rsidRPr="005646EA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1.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43338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>района для проведения на его территории ярмарки, выставки-ярмарки (далее - согласие).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2.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619C5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>района.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3.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Заявитель (юридическое лицо, индивидуальный предприниматель) в целях получения согласия обращается в администрацию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619C5">
        <w:rPr>
          <w:rFonts w:ascii="Times New Roman" w:hAnsi="Times New Roman" w:cs="Times New Roman"/>
          <w:sz w:val="28"/>
          <w:szCs w:val="28"/>
        </w:rPr>
        <w:t>Павловского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района 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юридического лица - информацию о полном и сокращенном (в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регистрационном</w:t>
      </w:r>
      <w:r w:rsidR="0089736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номере налогоплательщика,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идентификационном номере налогоплательщика;</w:t>
      </w:r>
    </w:p>
    <w:p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-</w:t>
      </w:r>
      <w:r w:rsidR="005619C5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индивидуального предпринимателя - фамилию, имя, отчество,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почтовый адрес, основной государственный регистрационный номер индивидуального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предпринимателя,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идентификационный номер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:rsidR="005B63AD" w:rsidRPr="005646EA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тип ярмарки, выставки-ярмарки, дата (период) ее проведения, место проведения и режим работы;</w:t>
      </w:r>
    </w:p>
    <w:p w:rsidR="005619C5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адресные</w:t>
      </w:r>
      <w:r w:rsidR="003F3C15" w:rsidRPr="005646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ориентиры земельного</w:t>
      </w:r>
      <w:r w:rsidR="003F3C1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участка (объекта имущественного комплекса),</w:t>
      </w:r>
      <w:r w:rsidR="003F3C15" w:rsidRPr="005646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proofErr w:type="gramEnd"/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 </w:t>
      </w:r>
      <w:r w:rsidR="00C43338">
        <w:rPr>
          <w:rFonts w:ascii="Times New Roman" w:eastAsia="Times New Roman" w:hAnsi="Times New Roman" w:cs="Times New Roman"/>
          <w:sz w:val="28"/>
          <w:szCs w:val="28"/>
        </w:rPr>
        <w:t xml:space="preserve">Новолеушковского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619C5">
        <w:rPr>
          <w:rFonts w:ascii="Times New Roman" w:hAnsi="Times New Roman" w:cs="Times New Roman"/>
          <w:sz w:val="28"/>
          <w:szCs w:val="28"/>
        </w:rPr>
        <w:t>Павловского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района, где </w:t>
      </w:r>
    </w:p>
    <w:p w:rsidR="005619C5" w:rsidRDefault="005619C5" w:rsidP="005619C5">
      <w:pPr>
        <w:widowControl w:val="0"/>
        <w:autoSpaceDE w:val="0"/>
        <w:autoSpaceDN w:val="0"/>
        <w:spacing w:after="0" w:line="240" w:lineRule="auto"/>
        <w:ind w:right="5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3F3C15" w:rsidRPr="005646EA" w:rsidRDefault="003F3C15" w:rsidP="005619C5">
      <w:pPr>
        <w:widowControl w:val="0"/>
        <w:autoSpaceDE w:val="0"/>
        <w:autoSpaceDN w:val="0"/>
        <w:spacing w:after="0" w:line="240" w:lineRule="auto"/>
        <w:ind w:right="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предполагается проведение ярмарки, выставки-ярмарки;</w:t>
      </w:r>
    </w:p>
    <w:p w:rsidR="003F3C1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3F3C15" w:rsidRPr="005646EA" w:rsidRDefault="003F3C1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646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>прилагаются: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план мероприятий по организации ярмарки, выставки-ярмарки и продажи товаров (выполнения работ, оказания услуг) на ней.</w:t>
      </w:r>
    </w:p>
    <w:p w:rsidR="003F3C15" w:rsidRPr="005646EA" w:rsidRDefault="00EE13D5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предоставлены заверенные копии д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окументов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ри отсутствии такого заверения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должны быть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оставлены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подлинник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документов.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5619C5">
        <w:rPr>
          <w:rFonts w:ascii="Times New Roman" w:hAnsi="Times New Roman" w:cs="Times New Roman"/>
          <w:sz w:val="28"/>
          <w:szCs w:val="28"/>
        </w:rPr>
        <w:t>Павловского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района самостоятельно запрашивает выписку из ЕГРЮЛ, ЕГРИП в отношении заявителя в случае, если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5646EA">
        <w:rPr>
          <w:rFonts w:ascii="Times New Roman" w:hAnsi="Times New Roman" w:cs="Times New Roman"/>
          <w:sz w:val="28"/>
          <w:szCs w:val="28"/>
        </w:rPr>
        <w:t>не предоставил её при подаче заявления.</w:t>
      </w:r>
    </w:p>
    <w:p w:rsidR="00076B5B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4.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619C5">
        <w:rPr>
          <w:rFonts w:ascii="Times New Roman" w:hAnsi="Times New Roman" w:cs="Times New Roman"/>
          <w:sz w:val="28"/>
          <w:szCs w:val="28"/>
        </w:rPr>
        <w:t>Павловского</w:t>
      </w:r>
      <w:r w:rsidRPr="005646E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регистрирует заявление о получении согласия в</w:t>
      </w:r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день поступления.</w:t>
      </w:r>
    </w:p>
    <w:p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В случае непредставления заявителем сведений</w:t>
      </w:r>
      <w:r w:rsidR="007826AA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5646EA">
        <w:rPr>
          <w:rFonts w:ascii="Times New Roman" w:hAnsi="Times New Roman" w:cs="Times New Roman"/>
          <w:sz w:val="28"/>
          <w:szCs w:val="28"/>
        </w:rPr>
        <w:t xml:space="preserve">, указанных в пункте 3 настоящего Порядка, администрация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619C5">
        <w:rPr>
          <w:rFonts w:ascii="Times New Roman" w:hAnsi="Times New Roman" w:cs="Times New Roman"/>
          <w:sz w:val="28"/>
          <w:szCs w:val="28"/>
        </w:rPr>
        <w:t>Павловского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653C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заявителя об устранении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недостатков. Уведомление направляется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заявлении о получении согласия, поступившем</w:t>
      </w:r>
      <w:r w:rsidR="0029434E" w:rsidRPr="005646EA">
        <w:rPr>
          <w:rFonts w:ascii="Times New Roman" w:hAnsi="Times New Roman" w:cs="Times New Roman"/>
          <w:sz w:val="28"/>
          <w:szCs w:val="28"/>
        </w:rPr>
        <w:t>у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поселения, в форме электронного документа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646EA">
        <w:rPr>
          <w:rFonts w:ascii="Times New Roman" w:hAnsi="Times New Roman" w:cs="Times New Roman"/>
          <w:sz w:val="28"/>
          <w:szCs w:val="28"/>
        </w:rPr>
        <w:t xml:space="preserve">в письменной форме по почтовому адресу, указанному в заявлении о получении согласия, поступившем в администрацию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в письменной форме</w:t>
      </w:r>
      <w:r w:rsidR="0029434E" w:rsidRPr="005646EA">
        <w:rPr>
          <w:rFonts w:ascii="Times New Roman" w:hAnsi="Times New Roman" w:cs="Times New Roman"/>
          <w:sz w:val="28"/>
          <w:szCs w:val="28"/>
        </w:rPr>
        <w:t>.</w:t>
      </w:r>
    </w:p>
    <w:p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Указанное уведомление направляется администрацией заявителю в течение 3 рабочих дней со дня регистрации заявления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. В уведомлении 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устанавливается срок для устранения недостатков 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5646EA">
        <w:rPr>
          <w:rFonts w:ascii="Times New Roman" w:hAnsi="Times New Roman" w:cs="Times New Roman"/>
          <w:sz w:val="28"/>
          <w:szCs w:val="28"/>
        </w:rPr>
        <w:t>3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дн</w:t>
      </w:r>
      <w:r w:rsidR="005646EA">
        <w:rPr>
          <w:rFonts w:ascii="Times New Roman" w:hAnsi="Times New Roman" w:cs="Times New Roman"/>
          <w:sz w:val="28"/>
          <w:szCs w:val="28"/>
        </w:rPr>
        <w:t>я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рассматривает заявление и документы в срок не более 10 дней с момента их регистрации и принимает одно из следующих решений: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 выдаче согласия;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об отказе в выдаче согласия.</w:t>
      </w:r>
    </w:p>
    <w:p w:rsidR="005619C5" w:rsidRDefault="005619C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19C5" w:rsidRDefault="005619C5" w:rsidP="005619C5">
      <w:pPr>
        <w:pStyle w:val="a4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5. </w:t>
      </w:r>
      <w:r w:rsidR="006618E5" w:rsidRPr="005646EA">
        <w:rPr>
          <w:rFonts w:ascii="Times New Roman" w:hAnsi="Times New Roman" w:cs="Times New Roman"/>
          <w:sz w:val="28"/>
          <w:szCs w:val="28"/>
        </w:rPr>
        <w:t>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EC67FD" w:rsidRPr="005646EA" w:rsidRDefault="00EC67F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8A72AC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принимает решение об отказе в выдаче согласия в случае, если:</w:t>
      </w:r>
    </w:p>
    <w:p w:rsidR="00EE13D5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заявление подано неуполномоченным лицом, в том </w:t>
      </w:r>
      <w:proofErr w:type="gramStart"/>
      <w:r w:rsidR="00EC67FD" w:rsidRPr="005646EA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EC67FD" w:rsidRPr="005646EA">
        <w:rPr>
          <w:rFonts w:ascii="Times New Roman" w:hAnsi="Times New Roman" w:cs="Times New Roman"/>
          <w:sz w:val="28"/>
          <w:szCs w:val="28"/>
        </w:rPr>
        <w:t xml:space="preserve"> если заявитель не является юридическим лицом, либо индивидуальным предпринимателем.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не являются муниципальной</w:t>
      </w:r>
      <w:r w:rsidR="00EE13D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собственностью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338">
        <w:rPr>
          <w:rFonts w:ascii="Times New Roman" w:eastAsia="Times New Roman" w:hAnsi="Times New Roman" w:cs="Times New Roman"/>
          <w:sz w:val="28"/>
          <w:szCs w:val="28"/>
        </w:rPr>
        <w:t xml:space="preserve">Новолеушковского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5619C5">
        <w:rPr>
          <w:rFonts w:ascii="Times New Roman" w:hAnsi="Times New Roman" w:cs="Times New Roman"/>
          <w:sz w:val="28"/>
          <w:szCs w:val="28"/>
        </w:rPr>
        <w:t>Павловского</w:t>
      </w:r>
      <w:r w:rsidR="00561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района;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в отношении земельного участка (объекта имущественного комплекса) принято решение об их предоставлении физическому или юридическому лицу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>, либо имеется необходимость использования земельного участка (объекта имущественного комплекса) для осуществления полномочий о</w:t>
      </w:r>
      <w:r w:rsidR="005619C5">
        <w:rPr>
          <w:rFonts w:ascii="Times New Roman" w:eastAsia="Times New Roman" w:hAnsi="Times New Roman" w:cs="Times New Roman"/>
          <w:sz w:val="28"/>
          <w:szCs w:val="28"/>
        </w:rPr>
        <w:t xml:space="preserve">рганов местного самоуправления </w:t>
      </w:r>
      <w:r w:rsidR="00C43338">
        <w:rPr>
          <w:rFonts w:ascii="Times New Roman" w:eastAsia="Times New Roman" w:hAnsi="Times New Roman" w:cs="Times New Roman"/>
          <w:sz w:val="28"/>
          <w:szCs w:val="28"/>
        </w:rPr>
        <w:t xml:space="preserve">Новолеушковского 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619C5">
        <w:rPr>
          <w:rFonts w:ascii="Times New Roman" w:hAnsi="Times New Roman" w:cs="Times New Roman"/>
          <w:sz w:val="28"/>
          <w:szCs w:val="28"/>
        </w:rPr>
        <w:t>Павловского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(объект имущественного комплекса) </w:t>
      </w:r>
      <w:proofErr w:type="gramStart"/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обременены</w:t>
      </w:r>
      <w:proofErr w:type="gramEnd"/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правами третьих лиц;</w:t>
      </w:r>
    </w:p>
    <w:p w:rsidR="00EC67FD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наличие у администрации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EC67FD" w:rsidRPr="005646EA">
        <w:rPr>
          <w:rFonts w:ascii="Times New Roman" w:hAnsi="Times New Roman" w:cs="Times New Roman"/>
          <w:sz w:val="28"/>
          <w:szCs w:val="28"/>
        </w:rPr>
        <w:t>сельского поселения,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  <w:proofErr w:type="gramEnd"/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6EA">
        <w:rPr>
          <w:rFonts w:ascii="Times New Roman" w:hAnsi="Times New Roman" w:cs="Times New Roman"/>
          <w:sz w:val="28"/>
          <w:szCs w:val="28"/>
        </w:rPr>
        <w:t xml:space="preserve">Согласие или уведомление об отказе в его выдаче с указанием основания отказа подписываются главой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в форме электронного документа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 или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письменной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форме по почтовому адресу, указанному в заявлении о получении согласия, поступившем в администрацию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городского/сельского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в письменной форме.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Полученное заявителем уведомление об отказе в выдаче согласия может быть обжаловано в судебном порядке</w:t>
      </w:r>
      <w:r w:rsidR="00EC67FD" w:rsidRPr="005646EA">
        <w:rPr>
          <w:rFonts w:ascii="Times New Roman" w:hAnsi="Times New Roman" w:cs="Times New Roman"/>
          <w:sz w:val="28"/>
          <w:szCs w:val="28"/>
        </w:rPr>
        <w:t>.</w:t>
      </w:r>
    </w:p>
    <w:p w:rsidR="00EC7F8E" w:rsidRDefault="00EC7F8E" w:rsidP="00EC67F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619C5" w:rsidRPr="005646EA" w:rsidRDefault="005619C5" w:rsidP="00EC67F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619C5" w:rsidRDefault="00EC7F8E" w:rsidP="00EC7F8E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C4333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proofErr w:type="gramStart"/>
      <w:r w:rsidRPr="005646E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7FD" w:rsidRPr="005646EA" w:rsidRDefault="005619C5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C7F8E" w:rsidRPr="005646EA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Павловского  </w:t>
      </w:r>
      <w:r w:rsidR="00EC7F8E" w:rsidRPr="005646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r w:rsidR="00EC7F8E" w:rsidRPr="005646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FE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C67FD" w:rsidRPr="005646EA" w:rsidRDefault="00EC67FD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</w:p>
    <w:p w:rsidR="00C005FC" w:rsidRPr="005646EA" w:rsidRDefault="00E460C5" w:rsidP="006618E5"/>
    <w:sectPr w:rsidR="00C005FC" w:rsidRPr="005646EA" w:rsidSect="005619C5">
      <w:pgSz w:w="11906" w:h="16840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0C5" w:rsidRDefault="00E460C5" w:rsidP="006618E5">
      <w:pPr>
        <w:spacing w:after="0" w:line="240" w:lineRule="auto"/>
      </w:pPr>
      <w:r>
        <w:separator/>
      </w:r>
    </w:p>
  </w:endnote>
  <w:endnote w:type="continuationSeparator" w:id="0">
    <w:p w:rsidR="00E460C5" w:rsidRDefault="00E460C5" w:rsidP="0066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0C5" w:rsidRDefault="00E460C5" w:rsidP="006618E5">
      <w:pPr>
        <w:spacing w:after="0" w:line="240" w:lineRule="auto"/>
      </w:pPr>
      <w:r>
        <w:separator/>
      </w:r>
    </w:p>
  </w:footnote>
  <w:footnote w:type="continuationSeparator" w:id="0">
    <w:p w:rsidR="00E460C5" w:rsidRDefault="00E460C5" w:rsidP="0066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8E5" w:rsidRDefault="00545A23">
    <w:pPr>
      <w:rPr>
        <w:sz w:val="2"/>
        <w:szCs w:val="2"/>
      </w:rPr>
    </w:pPr>
    <w:r w:rsidRPr="00545A23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307.7pt;margin-top:49.8pt;width:6.3pt;height:14.3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" filled="f" stroked="f">
          <v:textbox style="mso-fit-shape-to-text:t" inset="0,0,0,0">
            <w:txbxContent>
              <w:p w:rsidR="006618E5" w:rsidRDefault="006618E5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08A6"/>
    <w:rsid w:val="00076B5B"/>
    <w:rsid w:val="000C73B3"/>
    <w:rsid w:val="000F57DC"/>
    <w:rsid w:val="00134244"/>
    <w:rsid w:val="00140B98"/>
    <w:rsid w:val="00152F78"/>
    <w:rsid w:val="001A3473"/>
    <w:rsid w:val="001C0517"/>
    <w:rsid w:val="0021219B"/>
    <w:rsid w:val="00273F58"/>
    <w:rsid w:val="00283EA6"/>
    <w:rsid w:val="0029434E"/>
    <w:rsid w:val="00294E99"/>
    <w:rsid w:val="002A1F52"/>
    <w:rsid w:val="002D69A2"/>
    <w:rsid w:val="003C601F"/>
    <w:rsid w:val="003C6739"/>
    <w:rsid w:val="003F3C15"/>
    <w:rsid w:val="004808A6"/>
    <w:rsid w:val="004B0E87"/>
    <w:rsid w:val="00545A23"/>
    <w:rsid w:val="005619C5"/>
    <w:rsid w:val="005646EA"/>
    <w:rsid w:val="005B63AD"/>
    <w:rsid w:val="00624766"/>
    <w:rsid w:val="006555B4"/>
    <w:rsid w:val="006618E5"/>
    <w:rsid w:val="00665274"/>
    <w:rsid w:val="007826AA"/>
    <w:rsid w:val="007D183D"/>
    <w:rsid w:val="007D5001"/>
    <w:rsid w:val="00812709"/>
    <w:rsid w:val="0089736B"/>
    <w:rsid w:val="008A72AC"/>
    <w:rsid w:val="008B5E24"/>
    <w:rsid w:val="009653CB"/>
    <w:rsid w:val="00994FEE"/>
    <w:rsid w:val="00A246DF"/>
    <w:rsid w:val="00C43338"/>
    <w:rsid w:val="00C532AA"/>
    <w:rsid w:val="00C67BDA"/>
    <w:rsid w:val="00C93B80"/>
    <w:rsid w:val="00D42E99"/>
    <w:rsid w:val="00E21F6C"/>
    <w:rsid w:val="00E460C5"/>
    <w:rsid w:val="00E90D7B"/>
    <w:rsid w:val="00EC67FD"/>
    <w:rsid w:val="00EC7F8E"/>
    <w:rsid w:val="00EE00F5"/>
    <w:rsid w:val="00EE13D5"/>
    <w:rsid w:val="00F3434F"/>
    <w:rsid w:val="00F35864"/>
    <w:rsid w:val="00F64843"/>
    <w:rsid w:val="00F6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1">
    <w:name w:val="Заголовок №2_"/>
    <w:basedOn w:val="a0"/>
    <w:link w:val="22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3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Об утверждении порядка получения согласия собственника земельного участка (объек</vt:lpstr>
      <vt:lpstr>    </vt:lpstr>
      <vt:lpstr>    </vt:lpstr>
    </vt:vector>
  </TitlesOfParts>
  <Company>Прокуратура РФ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Nina</cp:lastModifiedBy>
  <cp:revision>2</cp:revision>
  <cp:lastPrinted>2022-05-12T06:53:00Z</cp:lastPrinted>
  <dcterms:created xsi:type="dcterms:W3CDTF">2022-05-26T12:44:00Z</dcterms:created>
  <dcterms:modified xsi:type="dcterms:W3CDTF">2022-05-26T12:44:00Z</dcterms:modified>
</cp:coreProperties>
</file>