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6BC" w:rsidRPr="00AE1ADC" w:rsidRDefault="00D076BC" w:rsidP="00D076BC">
      <w:pPr>
        <w:jc w:val="center"/>
      </w:pPr>
      <w:r>
        <w:rPr>
          <w:noProof/>
        </w:rPr>
        <w:drawing>
          <wp:inline distT="0" distB="0" distL="0" distR="0">
            <wp:extent cx="534035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6BC" w:rsidRPr="00D076BC" w:rsidRDefault="00D076BC" w:rsidP="00D076BC">
      <w:pPr>
        <w:jc w:val="center"/>
        <w:rPr>
          <w:b/>
          <w:bCs/>
          <w:spacing w:val="-20"/>
          <w:sz w:val="28"/>
          <w:szCs w:val="28"/>
        </w:rPr>
      </w:pPr>
      <w:r w:rsidRPr="00D076BC">
        <w:rPr>
          <w:b/>
          <w:bCs/>
          <w:spacing w:val="-20"/>
          <w:sz w:val="28"/>
          <w:szCs w:val="28"/>
        </w:rPr>
        <w:t>АДМИНИСТРАЦИЯ НОВОЛЕУШКОВСКОГО СЕЛЬСКОГО ПОСЕЛЕНИЯ ПАВЛОВСКОГО РАЙОНА</w:t>
      </w:r>
    </w:p>
    <w:p w:rsidR="00D076BC" w:rsidRPr="00AE1ADC" w:rsidRDefault="00D076BC" w:rsidP="00D076BC">
      <w:pPr>
        <w:rPr>
          <w:sz w:val="28"/>
          <w:szCs w:val="28"/>
        </w:rPr>
      </w:pPr>
    </w:p>
    <w:p w:rsidR="00D076BC" w:rsidRPr="00AE1ADC" w:rsidRDefault="00D076BC" w:rsidP="00D076BC">
      <w:pPr>
        <w:jc w:val="center"/>
        <w:rPr>
          <w:b/>
          <w:bCs/>
          <w:sz w:val="36"/>
          <w:szCs w:val="36"/>
        </w:rPr>
      </w:pPr>
      <w:r w:rsidRPr="00AE1ADC">
        <w:rPr>
          <w:b/>
          <w:bCs/>
          <w:sz w:val="36"/>
          <w:szCs w:val="36"/>
        </w:rPr>
        <w:t>ПОСТАНОВЛЕНИЕ</w:t>
      </w:r>
    </w:p>
    <w:p w:rsidR="00D076BC" w:rsidRPr="00AE1ADC" w:rsidRDefault="00D076BC" w:rsidP="00D076BC">
      <w:pPr>
        <w:rPr>
          <w:b/>
          <w:bCs/>
          <w:sz w:val="28"/>
          <w:szCs w:val="28"/>
        </w:rPr>
      </w:pPr>
      <w:r w:rsidRPr="00AE1ADC">
        <w:rPr>
          <w:b/>
          <w:bCs/>
          <w:sz w:val="28"/>
          <w:szCs w:val="28"/>
        </w:rPr>
        <w:t xml:space="preserve">        от_</w:t>
      </w:r>
      <w:r w:rsidR="003753D2">
        <w:rPr>
          <w:b/>
          <w:bCs/>
          <w:sz w:val="28"/>
          <w:szCs w:val="28"/>
        </w:rPr>
        <w:t>02.07.2021</w:t>
      </w:r>
      <w:r w:rsidRPr="00AE1ADC">
        <w:rPr>
          <w:b/>
          <w:bCs/>
          <w:sz w:val="28"/>
          <w:szCs w:val="28"/>
        </w:rPr>
        <w:t>_                                                             № _</w:t>
      </w:r>
      <w:r w:rsidR="003753D2">
        <w:rPr>
          <w:b/>
          <w:bCs/>
          <w:sz w:val="28"/>
          <w:szCs w:val="28"/>
        </w:rPr>
        <w:t>90</w:t>
      </w:r>
      <w:r w:rsidRPr="00AE1ADC">
        <w:rPr>
          <w:b/>
          <w:bCs/>
          <w:sz w:val="28"/>
          <w:szCs w:val="28"/>
        </w:rPr>
        <w:t>_</w:t>
      </w:r>
    </w:p>
    <w:p w:rsidR="00D076BC" w:rsidRPr="00AE1ADC" w:rsidRDefault="00D076BC" w:rsidP="00D076BC">
      <w:pPr>
        <w:jc w:val="center"/>
        <w:rPr>
          <w:sz w:val="28"/>
          <w:szCs w:val="28"/>
        </w:rPr>
      </w:pPr>
      <w:proofErr w:type="spellStart"/>
      <w:r w:rsidRPr="00AE1ADC">
        <w:rPr>
          <w:sz w:val="28"/>
          <w:szCs w:val="28"/>
        </w:rPr>
        <w:t>ст-ца</w:t>
      </w:r>
      <w:proofErr w:type="spellEnd"/>
      <w:r w:rsidRPr="00AE1ADC">
        <w:rPr>
          <w:sz w:val="28"/>
          <w:szCs w:val="28"/>
        </w:rPr>
        <w:t xml:space="preserve"> Новолеушковская</w:t>
      </w:r>
    </w:p>
    <w:p w:rsidR="00F14109" w:rsidRDefault="00F14109" w:rsidP="0021698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76BC" w:rsidRPr="00EE51AF" w:rsidRDefault="00D076BC" w:rsidP="0021698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441E" w:rsidRPr="00EE51AF" w:rsidRDefault="00740558" w:rsidP="002169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E51AF">
        <w:rPr>
          <w:b/>
          <w:sz w:val="28"/>
          <w:szCs w:val="28"/>
        </w:rPr>
        <w:t xml:space="preserve">О </w:t>
      </w:r>
      <w:r w:rsidR="00A5441E" w:rsidRPr="00EE51AF">
        <w:rPr>
          <w:b/>
          <w:sz w:val="28"/>
          <w:szCs w:val="28"/>
        </w:rPr>
        <w:t xml:space="preserve">Порядке привлечения остатков средств на </w:t>
      </w:r>
      <w:proofErr w:type="gramStart"/>
      <w:r w:rsidR="00A5441E" w:rsidRPr="00EE51AF">
        <w:rPr>
          <w:b/>
          <w:sz w:val="28"/>
          <w:szCs w:val="28"/>
        </w:rPr>
        <w:t>единый</w:t>
      </w:r>
      <w:proofErr w:type="gramEnd"/>
      <w:r w:rsidR="00A5441E" w:rsidRPr="00EE51AF">
        <w:rPr>
          <w:b/>
          <w:sz w:val="28"/>
          <w:szCs w:val="28"/>
        </w:rPr>
        <w:t xml:space="preserve"> </w:t>
      </w:r>
    </w:p>
    <w:p w:rsidR="00740558" w:rsidRPr="00EE51AF" w:rsidRDefault="00A5441E" w:rsidP="002169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E51AF">
        <w:rPr>
          <w:b/>
          <w:sz w:val="28"/>
          <w:szCs w:val="28"/>
        </w:rPr>
        <w:t xml:space="preserve">счет </w:t>
      </w:r>
      <w:r w:rsidR="00EE51AF">
        <w:rPr>
          <w:b/>
          <w:sz w:val="28"/>
          <w:szCs w:val="28"/>
        </w:rPr>
        <w:t xml:space="preserve">местного </w:t>
      </w:r>
      <w:r w:rsidRPr="00EE51AF">
        <w:rPr>
          <w:b/>
          <w:sz w:val="28"/>
          <w:szCs w:val="28"/>
        </w:rPr>
        <w:t>бюджета</w:t>
      </w:r>
      <w:r w:rsidR="00EE51AF">
        <w:rPr>
          <w:b/>
          <w:sz w:val="28"/>
          <w:szCs w:val="28"/>
        </w:rPr>
        <w:t xml:space="preserve"> </w:t>
      </w:r>
      <w:r w:rsidRPr="00EE51AF">
        <w:rPr>
          <w:b/>
          <w:sz w:val="28"/>
          <w:szCs w:val="28"/>
        </w:rPr>
        <w:t>и возврата привлеченных средств</w:t>
      </w:r>
    </w:p>
    <w:p w:rsidR="00C63602" w:rsidRPr="00EE51AF" w:rsidRDefault="00C63602" w:rsidP="003A6C8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63602" w:rsidRPr="00EE51AF" w:rsidRDefault="00C63602" w:rsidP="003A6C8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40558" w:rsidRPr="00EE51AF" w:rsidRDefault="00740558" w:rsidP="00D076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E51AF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F33CF4" w:rsidRPr="00EE51AF">
        <w:rPr>
          <w:rFonts w:eastAsiaTheme="minorHAnsi"/>
          <w:sz w:val="28"/>
          <w:szCs w:val="28"/>
          <w:lang w:eastAsia="en-US"/>
        </w:rPr>
        <w:t>пункт</w:t>
      </w:r>
      <w:r w:rsidR="00DF5E13" w:rsidRPr="00EE51AF">
        <w:rPr>
          <w:rFonts w:eastAsiaTheme="minorHAnsi"/>
          <w:sz w:val="28"/>
          <w:szCs w:val="28"/>
          <w:lang w:eastAsia="en-US"/>
        </w:rPr>
        <w:t>ами</w:t>
      </w:r>
      <w:r w:rsidR="00A5441E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="00E763BD">
        <w:rPr>
          <w:rFonts w:eastAsiaTheme="minorHAnsi"/>
          <w:sz w:val="28"/>
          <w:szCs w:val="28"/>
          <w:lang w:eastAsia="en-US"/>
        </w:rPr>
        <w:t>10</w:t>
      </w:r>
      <w:r w:rsidR="00DF5E13" w:rsidRPr="00EE51AF">
        <w:rPr>
          <w:rFonts w:eastAsiaTheme="minorHAnsi"/>
          <w:sz w:val="28"/>
          <w:szCs w:val="28"/>
          <w:lang w:eastAsia="en-US"/>
        </w:rPr>
        <w:t>, 13</w:t>
      </w:r>
      <w:r w:rsidRPr="00EE51AF">
        <w:rPr>
          <w:rFonts w:eastAsiaTheme="minorHAnsi"/>
          <w:sz w:val="28"/>
          <w:szCs w:val="28"/>
          <w:lang w:eastAsia="en-US"/>
        </w:rPr>
        <w:t xml:space="preserve"> статьи </w:t>
      </w:r>
      <w:r w:rsidR="00A5441E" w:rsidRPr="00EE51AF">
        <w:rPr>
          <w:rFonts w:eastAsiaTheme="minorHAnsi"/>
          <w:sz w:val="28"/>
          <w:szCs w:val="28"/>
          <w:lang w:eastAsia="en-US"/>
        </w:rPr>
        <w:t>236.1 Бюджетного кодекса Российской Федерации</w:t>
      </w:r>
      <w:r w:rsidR="00EE51AF">
        <w:rPr>
          <w:rFonts w:eastAsiaTheme="minorHAnsi"/>
          <w:sz w:val="28"/>
          <w:szCs w:val="28"/>
          <w:lang w:eastAsia="en-US"/>
        </w:rPr>
        <w:t>, постановлением Правительства Российской Федерации от</w:t>
      </w:r>
      <w:r w:rsidR="00EE51AF" w:rsidRPr="00EE51AF">
        <w:t xml:space="preserve"> </w:t>
      </w:r>
      <w:r w:rsidR="00D076BC">
        <w:rPr>
          <w:rFonts w:eastAsiaTheme="minorHAnsi"/>
          <w:sz w:val="28"/>
          <w:szCs w:val="28"/>
          <w:lang w:eastAsia="en-US"/>
        </w:rPr>
        <w:t xml:space="preserve">30 марта </w:t>
      </w:r>
      <w:r w:rsidR="00EE51AF" w:rsidRPr="00EE51AF">
        <w:rPr>
          <w:rFonts w:eastAsiaTheme="minorHAnsi"/>
          <w:sz w:val="28"/>
          <w:szCs w:val="28"/>
          <w:lang w:eastAsia="en-US"/>
        </w:rPr>
        <w:t>2020</w:t>
      </w:r>
      <w:r w:rsidR="00D076BC">
        <w:rPr>
          <w:rFonts w:eastAsiaTheme="minorHAnsi"/>
          <w:sz w:val="28"/>
          <w:szCs w:val="28"/>
          <w:lang w:eastAsia="en-US"/>
        </w:rPr>
        <w:t xml:space="preserve"> года</w:t>
      </w:r>
      <w:r w:rsidR="00EE51AF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="00EE51AF">
        <w:rPr>
          <w:rFonts w:eastAsiaTheme="minorHAnsi"/>
          <w:sz w:val="28"/>
          <w:szCs w:val="28"/>
          <w:lang w:eastAsia="en-US"/>
        </w:rPr>
        <w:t>№</w:t>
      </w:r>
      <w:r w:rsidR="00EE51AF" w:rsidRPr="00EE51AF">
        <w:rPr>
          <w:rFonts w:eastAsiaTheme="minorHAnsi"/>
          <w:sz w:val="28"/>
          <w:szCs w:val="28"/>
          <w:lang w:eastAsia="en-US"/>
        </w:rPr>
        <w:t xml:space="preserve"> 368</w:t>
      </w:r>
      <w:r w:rsidR="00EE51AF">
        <w:rPr>
          <w:rFonts w:eastAsiaTheme="minorHAnsi"/>
          <w:sz w:val="28"/>
          <w:szCs w:val="28"/>
          <w:lang w:eastAsia="en-US"/>
        </w:rPr>
        <w:t xml:space="preserve"> «</w:t>
      </w:r>
      <w:r w:rsidR="00EE51AF" w:rsidRPr="00EE51AF">
        <w:rPr>
          <w:rFonts w:eastAsiaTheme="minorHAnsi"/>
          <w:sz w:val="28"/>
          <w:szCs w:val="28"/>
          <w:lang w:eastAsia="en-US"/>
        </w:rPr>
        <w:t>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</w:t>
      </w:r>
      <w:proofErr w:type="gramEnd"/>
      <w:r w:rsidR="00EE51AF" w:rsidRPr="00EE51AF">
        <w:rPr>
          <w:rFonts w:eastAsiaTheme="minorHAnsi"/>
          <w:sz w:val="28"/>
          <w:szCs w:val="28"/>
          <w:lang w:eastAsia="en-US"/>
        </w:rPr>
        <w:t xml:space="preserve"> привлеченных средств</w:t>
      </w:r>
      <w:r w:rsidR="00EE51AF">
        <w:rPr>
          <w:rFonts w:eastAsiaTheme="minorHAnsi"/>
          <w:sz w:val="28"/>
          <w:szCs w:val="28"/>
          <w:lang w:eastAsia="en-US"/>
        </w:rPr>
        <w:t xml:space="preserve">», на основании Устава </w:t>
      </w:r>
      <w:r w:rsidR="00D076BC">
        <w:rPr>
          <w:rFonts w:eastAsiaTheme="minorHAnsi"/>
          <w:sz w:val="28"/>
          <w:szCs w:val="28"/>
          <w:lang w:eastAsia="en-US"/>
        </w:rPr>
        <w:t xml:space="preserve">Новолеушковского сельского поселения Павловского района </w:t>
      </w:r>
      <w:proofErr w:type="spellStart"/>
      <w:proofErr w:type="gramStart"/>
      <w:r w:rsidR="00440D5B" w:rsidRPr="00D076BC">
        <w:rPr>
          <w:sz w:val="28"/>
          <w:szCs w:val="28"/>
        </w:rPr>
        <w:t>п</w:t>
      </w:r>
      <w:proofErr w:type="spellEnd"/>
      <w:proofErr w:type="gramEnd"/>
      <w:r w:rsidR="00440D5B" w:rsidRPr="00D076BC">
        <w:rPr>
          <w:sz w:val="28"/>
          <w:szCs w:val="28"/>
        </w:rPr>
        <w:t xml:space="preserve"> о с т а н о в л я ю</w:t>
      </w:r>
      <w:r w:rsidRPr="00D076BC">
        <w:rPr>
          <w:sz w:val="28"/>
          <w:szCs w:val="28"/>
        </w:rPr>
        <w:t>:</w:t>
      </w:r>
    </w:p>
    <w:p w:rsidR="00A5441E" w:rsidRPr="00EE51AF" w:rsidRDefault="00DA5923" w:rsidP="00D076B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 xml:space="preserve">1. </w:t>
      </w:r>
      <w:r w:rsidR="00740558" w:rsidRPr="00EE51AF">
        <w:rPr>
          <w:rFonts w:eastAsiaTheme="minorHAnsi"/>
          <w:sz w:val="28"/>
          <w:szCs w:val="28"/>
          <w:lang w:eastAsia="en-US"/>
        </w:rPr>
        <w:t xml:space="preserve">Утвердить прилагаемый </w:t>
      </w:r>
      <w:r w:rsidR="00A5441E" w:rsidRPr="00EE51AF">
        <w:rPr>
          <w:rFonts w:eastAsiaTheme="minorHAnsi"/>
          <w:sz w:val="28"/>
          <w:szCs w:val="28"/>
          <w:lang w:eastAsia="en-US"/>
        </w:rPr>
        <w:t xml:space="preserve">Порядок </w:t>
      </w:r>
      <w:r w:rsidR="008356A0" w:rsidRPr="00EE51AF">
        <w:rPr>
          <w:rFonts w:eastAsiaTheme="minorHAnsi"/>
          <w:sz w:val="28"/>
          <w:szCs w:val="28"/>
          <w:lang w:eastAsia="en-US"/>
        </w:rPr>
        <w:t>привлечения остатков средств на </w:t>
      </w:r>
      <w:r w:rsidR="00A5441E" w:rsidRPr="00EE51AF">
        <w:rPr>
          <w:rFonts w:eastAsiaTheme="minorHAnsi"/>
          <w:sz w:val="28"/>
          <w:szCs w:val="28"/>
          <w:lang w:eastAsia="en-US"/>
        </w:rPr>
        <w:t xml:space="preserve">единый счет </w:t>
      </w:r>
      <w:r w:rsidR="00EE51AF">
        <w:rPr>
          <w:rFonts w:eastAsiaTheme="minorHAnsi"/>
          <w:sz w:val="28"/>
          <w:szCs w:val="28"/>
          <w:lang w:eastAsia="en-US"/>
        </w:rPr>
        <w:t>местного</w:t>
      </w:r>
      <w:r w:rsidR="00A5441E" w:rsidRPr="00EE51AF">
        <w:rPr>
          <w:rFonts w:eastAsiaTheme="minorHAnsi"/>
          <w:sz w:val="28"/>
          <w:szCs w:val="28"/>
          <w:lang w:eastAsia="en-US"/>
        </w:rPr>
        <w:t xml:space="preserve"> бюджета и возврата привлеченных средств.</w:t>
      </w:r>
    </w:p>
    <w:p w:rsidR="00D076BC" w:rsidRDefault="00440D5B" w:rsidP="00D076BC">
      <w:pPr>
        <w:pStyle w:val="ConsPlusNormal"/>
        <w:ind w:firstLine="567"/>
        <w:jc w:val="both"/>
        <w:rPr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EE51AF" w:rsidRPr="00EE51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D076BC" w:rsidRPr="00D076BC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обнародовать путем размещения на сайте администрации Новолеушковского сельского поселения Павловский район в информационно-телекоммуникационной сети «Интернет» </w:t>
      </w:r>
      <w:r w:rsidR="00D076BC" w:rsidRPr="00D076BC">
        <w:rPr>
          <w:rFonts w:ascii="Times New Roman" w:hAnsi="Times New Roman" w:cs="Times New Roman"/>
          <w:sz w:val="28"/>
          <w:szCs w:val="28"/>
        </w:rPr>
        <w:t>http: //</w:t>
      </w:r>
      <w:proofErr w:type="spellStart"/>
      <w:r w:rsidR="00D076BC" w:rsidRPr="00D076BC">
        <w:rPr>
          <w:rFonts w:ascii="Times New Roman" w:hAnsi="Times New Roman" w:cs="Times New Roman"/>
          <w:sz w:val="28"/>
          <w:szCs w:val="28"/>
        </w:rPr>
        <w:t>Новолеушковское</w:t>
      </w:r>
      <w:proofErr w:type="gramStart"/>
      <w:r w:rsidR="00D076BC" w:rsidRPr="00D076B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076BC" w:rsidRPr="00D076BC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D076BC" w:rsidRPr="00D076BC">
        <w:rPr>
          <w:rFonts w:ascii="Times New Roman" w:hAnsi="Times New Roman" w:cs="Times New Roman"/>
          <w:sz w:val="28"/>
          <w:szCs w:val="28"/>
        </w:rPr>
        <w:t xml:space="preserve">/, </w:t>
      </w:r>
      <w:r w:rsidR="00D076BC" w:rsidRPr="00D076BC">
        <w:rPr>
          <w:rFonts w:ascii="Times New Roman" w:hAnsi="Times New Roman" w:cs="Times New Roman"/>
          <w:bCs/>
          <w:sz w:val="28"/>
          <w:szCs w:val="28"/>
        </w:rPr>
        <w:t>на информационных стендах, расположенных на территории Новолеушковского сельского поселения Павловский район</w:t>
      </w:r>
      <w:r w:rsidR="00D076BC">
        <w:rPr>
          <w:rFonts w:ascii="Times New Roman" w:hAnsi="Times New Roman" w:cs="Times New Roman"/>
          <w:bCs/>
          <w:sz w:val="28"/>
          <w:szCs w:val="28"/>
        </w:rPr>
        <w:t>.</w:t>
      </w:r>
    </w:p>
    <w:p w:rsidR="00D076BC" w:rsidRPr="009F4098" w:rsidRDefault="00D076BC" w:rsidP="00D076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Pr="009F4098">
        <w:rPr>
          <w:rFonts w:ascii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оставляю за собой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440D5B" w:rsidRPr="00EE51AF" w:rsidRDefault="00D076BC" w:rsidP="00D076B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440D5B" w:rsidRPr="00EE51AF">
        <w:rPr>
          <w:rFonts w:eastAsiaTheme="minorHAnsi"/>
          <w:sz w:val="28"/>
          <w:szCs w:val="28"/>
          <w:lang w:eastAsia="en-US"/>
        </w:rPr>
        <w:t>. Настоящее п</w:t>
      </w:r>
      <w:r w:rsidR="00440D5B">
        <w:rPr>
          <w:rFonts w:eastAsiaTheme="minorHAnsi"/>
          <w:sz w:val="28"/>
          <w:szCs w:val="28"/>
          <w:lang w:eastAsia="en-US"/>
        </w:rPr>
        <w:t xml:space="preserve">остановление вступает в </w:t>
      </w:r>
      <w:r w:rsidR="00440D5B" w:rsidRPr="00EE51AF">
        <w:rPr>
          <w:rFonts w:eastAsiaTheme="minorHAnsi"/>
          <w:sz w:val="28"/>
          <w:szCs w:val="28"/>
          <w:lang w:eastAsia="en-US"/>
        </w:rPr>
        <w:t xml:space="preserve">силу </w:t>
      </w:r>
      <w:r w:rsidR="00440D5B">
        <w:rPr>
          <w:rFonts w:eastAsiaTheme="minorHAnsi"/>
          <w:sz w:val="28"/>
          <w:szCs w:val="28"/>
          <w:lang w:eastAsia="en-US"/>
        </w:rPr>
        <w:t xml:space="preserve">после его официального обнародования и распространяется на </w:t>
      </w:r>
      <w:proofErr w:type="gramStart"/>
      <w:r w:rsidR="00440D5B">
        <w:rPr>
          <w:rFonts w:eastAsiaTheme="minorHAnsi"/>
          <w:sz w:val="28"/>
          <w:szCs w:val="28"/>
          <w:lang w:eastAsia="en-US"/>
        </w:rPr>
        <w:t>правоотношения</w:t>
      </w:r>
      <w:proofErr w:type="gramEnd"/>
      <w:r w:rsidR="00440D5B">
        <w:rPr>
          <w:rFonts w:eastAsiaTheme="minorHAnsi"/>
          <w:sz w:val="28"/>
          <w:szCs w:val="28"/>
          <w:lang w:eastAsia="en-US"/>
        </w:rPr>
        <w:t xml:space="preserve">  возникшие </w:t>
      </w:r>
      <w:r w:rsidR="00440D5B" w:rsidRPr="00EE51AF">
        <w:rPr>
          <w:rFonts w:eastAsiaTheme="minorHAnsi"/>
          <w:sz w:val="28"/>
          <w:szCs w:val="28"/>
          <w:lang w:eastAsia="en-US"/>
        </w:rPr>
        <w:t>с 01 января 2021 года.</w:t>
      </w:r>
    </w:p>
    <w:p w:rsidR="00EE51AF" w:rsidRDefault="00EE51AF" w:rsidP="00EE51A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076BC" w:rsidRPr="00EE51AF" w:rsidRDefault="00D076BC" w:rsidP="00EE51A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076BC" w:rsidRDefault="00D076BC" w:rsidP="00D076BC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Глава Новолеушковского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D076BC" w:rsidRDefault="00D076BC" w:rsidP="00D076BC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поселения Павловского района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В.А.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Белан</w:t>
      </w:r>
      <w:proofErr w:type="spellEnd"/>
    </w:p>
    <w:p w:rsidR="00740558" w:rsidRPr="00EE51AF" w:rsidRDefault="00740558" w:rsidP="003A6C80">
      <w:pPr>
        <w:pStyle w:val="ConsNonformat"/>
        <w:widowControl/>
        <w:ind w:rightChars="40" w:right="9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579" w:rsidRPr="00EE51AF" w:rsidRDefault="00BC6579" w:rsidP="003A6C80">
      <w:pPr>
        <w:pStyle w:val="ConsNonformat"/>
        <w:widowControl/>
        <w:ind w:rightChars="40" w:right="9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1AF" w:rsidRDefault="00EE51AF" w:rsidP="003A6C80">
      <w:pPr>
        <w:pStyle w:val="ConsNormal"/>
        <w:tabs>
          <w:tab w:val="left" w:pos="-16160"/>
        </w:tabs>
        <w:ind w:left="4956" w:firstLine="0"/>
        <w:rPr>
          <w:rFonts w:ascii="Times New Roman" w:hAnsi="Times New Roman" w:cs="Times New Roman"/>
          <w:sz w:val="28"/>
          <w:szCs w:val="28"/>
        </w:rPr>
      </w:pPr>
    </w:p>
    <w:p w:rsidR="00D076BC" w:rsidRDefault="00D076BC" w:rsidP="003A6C80">
      <w:pPr>
        <w:pStyle w:val="ConsNormal"/>
        <w:tabs>
          <w:tab w:val="left" w:pos="-16160"/>
        </w:tabs>
        <w:ind w:left="4956" w:firstLine="0"/>
        <w:rPr>
          <w:rFonts w:ascii="Times New Roman" w:hAnsi="Times New Roman" w:cs="Times New Roman"/>
          <w:sz w:val="28"/>
          <w:szCs w:val="28"/>
        </w:rPr>
        <w:sectPr w:rsidR="00D076BC" w:rsidSect="00D076BC">
          <w:pgSz w:w="11906" w:h="16838" w:code="9"/>
          <w:pgMar w:top="28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EE51AF" w:rsidRDefault="00EE51AF" w:rsidP="003A6C80">
      <w:pPr>
        <w:pStyle w:val="ConsNormal"/>
        <w:tabs>
          <w:tab w:val="left" w:pos="-16160"/>
        </w:tabs>
        <w:ind w:left="4956" w:firstLine="0"/>
        <w:rPr>
          <w:rFonts w:ascii="Times New Roman" w:hAnsi="Times New Roman" w:cs="Times New Roman"/>
          <w:sz w:val="28"/>
          <w:szCs w:val="28"/>
        </w:rPr>
      </w:pPr>
    </w:p>
    <w:p w:rsidR="00EE51AF" w:rsidRDefault="00EE51AF" w:rsidP="003A6C80">
      <w:pPr>
        <w:pStyle w:val="ConsNormal"/>
        <w:tabs>
          <w:tab w:val="left" w:pos="-16160"/>
        </w:tabs>
        <w:ind w:left="4956" w:firstLine="0"/>
        <w:rPr>
          <w:rFonts w:ascii="Times New Roman" w:hAnsi="Times New Roman" w:cs="Times New Roman"/>
          <w:sz w:val="28"/>
          <w:szCs w:val="28"/>
        </w:rPr>
      </w:pPr>
    </w:p>
    <w:p w:rsidR="00D076BC" w:rsidRPr="007C0EFE" w:rsidRDefault="00D076BC" w:rsidP="00D076BC">
      <w:pPr>
        <w:ind w:left="5040"/>
        <w:rPr>
          <w:sz w:val="28"/>
          <w:szCs w:val="28"/>
        </w:rPr>
      </w:pPr>
      <w:r w:rsidRPr="007C0EFE">
        <w:rPr>
          <w:sz w:val="28"/>
          <w:szCs w:val="28"/>
        </w:rPr>
        <w:t>Приложение</w:t>
      </w:r>
    </w:p>
    <w:p w:rsidR="00D076BC" w:rsidRPr="007C0EFE" w:rsidRDefault="00D076BC" w:rsidP="00D076BC">
      <w:pPr>
        <w:ind w:left="5040"/>
        <w:rPr>
          <w:sz w:val="28"/>
          <w:szCs w:val="28"/>
        </w:rPr>
      </w:pPr>
      <w:r w:rsidRPr="007C0EFE">
        <w:rPr>
          <w:sz w:val="28"/>
          <w:szCs w:val="28"/>
        </w:rPr>
        <w:t>к постановлению администрации</w:t>
      </w:r>
    </w:p>
    <w:p w:rsidR="00D076BC" w:rsidRPr="007C0EFE" w:rsidRDefault="00D076BC" w:rsidP="00D076BC">
      <w:pPr>
        <w:ind w:left="5040"/>
        <w:rPr>
          <w:sz w:val="28"/>
          <w:szCs w:val="28"/>
        </w:rPr>
      </w:pPr>
      <w:r w:rsidRPr="007C0EFE">
        <w:rPr>
          <w:sz w:val="28"/>
          <w:szCs w:val="28"/>
        </w:rPr>
        <w:t>Новолеушковского сельского поселения</w:t>
      </w:r>
    </w:p>
    <w:p w:rsidR="00D076BC" w:rsidRPr="007C0EFE" w:rsidRDefault="00D076BC" w:rsidP="00D076BC">
      <w:pPr>
        <w:ind w:left="5040"/>
        <w:rPr>
          <w:sz w:val="28"/>
          <w:szCs w:val="28"/>
        </w:rPr>
      </w:pPr>
      <w:proofErr w:type="spellStart"/>
      <w:r w:rsidRPr="007C0EFE">
        <w:rPr>
          <w:sz w:val="28"/>
          <w:szCs w:val="28"/>
        </w:rPr>
        <w:t>от__________</w:t>
      </w:r>
      <w:r>
        <w:rPr>
          <w:sz w:val="28"/>
          <w:szCs w:val="28"/>
        </w:rPr>
        <w:t>___</w:t>
      </w:r>
      <w:r w:rsidRPr="007C0EFE">
        <w:rPr>
          <w:sz w:val="28"/>
          <w:szCs w:val="28"/>
        </w:rPr>
        <w:t>_№</w:t>
      </w:r>
      <w:proofErr w:type="spellEnd"/>
      <w:r w:rsidRPr="007C0EFE">
        <w:rPr>
          <w:sz w:val="28"/>
          <w:szCs w:val="28"/>
        </w:rPr>
        <w:t>_________</w:t>
      </w:r>
    </w:p>
    <w:p w:rsidR="00993DDF" w:rsidRPr="00EE51AF" w:rsidRDefault="00993DDF" w:rsidP="003A6C80">
      <w:pPr>
        <w:jc w:val="both"/>
        <w:rPr>
          <w:sz w:val="28"/>
          <w:szCs w:val="28"/>
        </w:rPr>
      </w:pPr>
    </w:p>
    <w:p w:rsidR="00993DDF" w:rsidRPr="00EE51AF" w:rsidRDefault="00993DDF" w:rsidP="003A6C80">
      <w:pPr>
        <w:jc w:val="both"/>
        <w:rPr>
          <w:sz w:val="28"/>
          <w:szCs w:val="28"/>
        </w:rPr>
      </w:pPr>
    </w:p>
    <w:p w:rsidR="00993DDF" w:rsidRPr="00EE51AF" w:rsidRDefault="00D076BC" w:rsidP="00EE51AF">
      <w:pPr>
        <w:autoSpaceDE w:val="0"/>
        <w:autoSpaceDN w:val="0"/>
        <w:adjustRightInd w:val="0"/>
        <w:ind w:right="14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Порядок</w:t>
      </w:r>
    </w:p>
    <w:p w:rsidR="00993DDF" w:rsidRPr="00D076BC" w:rsidRDefault="00A03AAD" w:rsidP="00EE51AF">
      <w:pPr>
        <w:autoSpaceDE w:val="0"/>
        <w:autoSpaceDN w:val="0"/>
        <w:adjustRightInd w:val="0"/>
        <w:ind w:left="-142" w:right="140" w:firstLine="851"/>
        <w:jc w:val="center"/>
        <w:rPr>
          <w:rFonts w:eastAsiaTheme="minorHAnsi"/>
          <w:b/>
          <w:sz w:val="28"/>
          <w:szCs w:val="28"/>
          <w:lang w:eastAsia="en-US"/>
        </w:rPr>
      </w:pPr>
      <w:r w:rsidRPr="00D076BC">
        <w:rPr>
          <w:rFonts w:eastAsiaTheme="minorHAnsi"/>
          <w:b/>
          <w:color w:val="000000" w:themeColor="text1"/>
          <w:sz w:val="28"/>
          <w:szCs w:val="28"/>
          <w:lang w:eastAsia="en-US"/>
        </w:rPr>
        <w:t>привлечения остатков средств</w:t>
      </w:r>
      <w:r w:rsidR="000F3AF0" w:rsidRPr="00D076BC">
        <w:rPr>
          <w:rFonts w:eastAsiaTheme="minorHAnsi"/>
          <w:b/>
          <w:sz w:val="28"/>
          <w:szCs w:val="28"/>
          <w:lang w:eastAsia="en-US"/>
        </w:rPr>
        <w:t xml:space="preserve"> на </w:t>
      </w:r>
      <w:r w:rsidR="008356A0" w:rsidRPr="00D076BC">
        <w:rPr>
          <w:rFonts w:eastAsiaTheme="minorHAnsi"/>
          <w:b/>
          <w:sz w:val="28"/>
          <w:szCs w:val="28"/>
          <w:lang w:eastAsia="en-US"/>
        </w:rPr>
        <w:t xml:space="preserve">единый счет </w:t>
      </w:r>
      <w:r w:rsidR="00EE51AF" w:rsidRPr="00D076BC">
        <w:rPr>
          <w:rFonts w:eastAsiaTheme="minorHAnsi"/>
          <w:b/>
          <w:sz w:val="28"/>
          <w:szCs w:val="28"/>
          <w:lang w:eastAsia="en-US"/>
        </w:rPr>
        <w:t>местного</w:t>
      </w:r>
      <w:r w:rsidR="008356A0" w:rsidRPr="00D076BC">
        <w:rPr>
          <w:rFonts w:eastAsiaTheme="minorHAnsi"/>
          <w:b/>
          <w:sz w:val="28"/>
          <w:szCs w:val="28"/>
          <w:lang w:eastAsia="en-US"/>
        </w:rPr>
        <w:t xml:space="preserve"> бюджета и </w:t>
      </w:r>
      <w:r w:rsidR="000F3AF0" w:rsidRPr="00D076BC">
        <w:rPr>
          <w:rFonts w:eastAsiaTheme="minorHAnsi"/>
          <w:b/>
          <w:sz w:val="28"/>
          <w:szCs w:val="28"/>
          <w:lang w:eastAsia="en-US"/>
        </w:rPr>
        <w:t>возврата привлеченных средств</w:t>
      </w:r>
    </w:p>
    <w:p w:rsidR="005B6CD4" w:rsidRPr="00EE51AF" w:rsidRDefault="005B6CD4" w:rsidP="00EE51AF">
      <w:pPr>
        <w:autoSpaceDE w:val="0"/>
        <w:autoSpaceDN w:val="0"/>
        <w:adjustRightInd w:val="0"/>
        <w:ind w:right="140"/>
        <w:jc w:val="center"/>
        <w:rPr>
          <w:rFonts w:eastAsiaTheme="minorHAnsi"/>
          <w:sz w:val="28"/>
          <w:szCs w:val="28"/>
          <w:lang w:eastAsia="en-US"/>
        </w:rPr>
      </w:pPr>
    </w:p>
    <w:p w:rsidR="003A6C80" w:rsidRPr="00EE51AF" w:rsidRDefault="005B6CD4" w:rsidP="00EE51AF">
      <w:pPr>
        <w:autoSpaceDE w:val="0"/>
        <w:autoSpaceDN w:val="0"/>
        <w:adjustRightInd w:val="0"/>
        <w:ind w:right="140"/>
        <w:jc w:val="center"/>
        <w:rPr>
          <w:rFonts w:eastAsiaTheme="minorHAnsi"/>
          <w:b/>
          <w:sz w:val="28"/>
          <w:szCs w:val="28"/>
          <w:lang w:eastAsia="en-US"/>
        </w:rPr>
      </w:pPr>
      <w:r w:rsidRPr="00EE51AF">
        <w:rPr>
          <w:rFonts w:eastAsiaTheme="minorHAnsi"/>
          <w:b/>
          <w:sz w:val="28"/>
          <w:szCs w:val="28"/>
          <w:lang w:val="en-US" w:eastAsia="en-US"/>
        </w:rPr>
        <w:t>I</w:t>
      </w:r>
      <w:r w:rsidRPr="00EE51AF">
        <w:rPr>
          <w:rFonts w:eastAsiaTheme="minorHAnsi"/>
          <w:b/>
          <w:sz w:val="28"/>
          <w:szCs w:val="28"/>
          <w:lang w:eastAsia="en-US"/>
        </w:rPr>
        <w:t>.</w:t>
      </w:r>
      <w:r w:rsidRPr="00EE51AF">
        <w:rPr>
          <w:rFonts w:eastAsiaTheme="minorHAnsi"/>
          <w:b/>
          <w:sz w:val="28"/>
          <w:szCs w:val="28"/>
          <w:lang w:val="en-US" w:eastAsia="en-US"/>
        </w:rPr>
        <w:t> </w:t>
      </w:r>
      <w:r w:rsidRPr="00EE51AF">
        <w:rPr>
          <w:rFonts w:eastAsiaTheme="minorHAnsi"/>
          <w:b/>
          <w:sz w:val="28"/>
          <w:szCs w:val="28"/>
          <w:lang w:eastAsia="en-US"/>
        </w:rPr>
        <w:t>Общие положения</w:t>
      </w:r>
    </w:p>
    <w:p w:rsidR="005B6CD4" w:rsidRPr="00EE51AF" w:rsidRDefault="005B6CD4" w:rsidP="00EE51AF">
      <w:pPr>
        <w:autoSpaceDE w:val="0"/>
        <w:autoSpaceDN w:val="0"/>
        <w:adjustRightInd w:val="0"/>
        <w:ind w:left="-142" w:right="140" w:firstLine="851"/>
        <w:jc w:val="center"/>
        <w:rPr>
          <w:rFonts w:eastAsiaTheme="minorHAnsi"/>
          <w:sz w:val="28"/>
          <w:szCs w:val="28"/>
          <w:lang w:eastAsia="en-US"/>
        </w:rPr>
      </w:pPr>
    </w:p>
    <w:p w:rsidR="00546A37" w:rsidRPr="00EE51AF" w:rsidRDefault="00BA3060" w:rsidP="00BA30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1.</w:t>
      </w:r>
      <w:r w:rsidR="00B1301D" w:rsidRPr="00EE51AF">
        <w:rPr>
          <w:rFonts w:eastAsiaTheme="minorHAnsi"/>
          <w:sz w:val="28"/>
          <w:szCs w:val="28"/>
          <w:lang w:eastAsia="en-US"/>
        </w:rPr>
        <w:t> </w:t>
      </w:r>
      <w:r w:rsidR="00546A37" w:rsidRPr="00EE51AF">
        <w:rPr>
          <w:rFonts w:eastAsiaTheme="minorHAnsi"/>
          <w:sz w:val="28"/>
          <w:szCs w:val="28"/>
          <w:lang w:eastAsia="en-US"/>
        </w:rPr>
        <w:t xml:space="preserve">Настоящий Порядок устанавливает </w:t>
      </w:r>
      <w:r w:rsidR="005C41E0" w:rsidRPr="00EE51AF">
        <w:rPr>
          <w:rFonts w:eastAsiaTheme="minorHAnsi"/>
          <w:sz w:val="28"/>
          <w:szCs w:val="28"/>
          <w:lang w:eastAsia="en-US"/>
        </w:rPr>
        <w:t>правила</w:t>
      </w:r>
      <w:r w:rsidR="00546A37" w:rsidRPr="00EE51AF">
        <w:rPr>
          <w:rFonts w:eastAsiaTheme="minorHAnsi"/>
          <w:sz w:val="28"/>
          <w:szCs w:val="28"/>
          <w:lang w:eastAsia="en-US"/>
        </w:rPr>
        <w:t>:</w:t>
      </w:r>
    </w:p>
    <w:p w:rsidR="00E66231" w:rsidRPr="00EE51AF" w:rsidRDefault="00546A37" w:rsidP="00BA30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 xml:space="preserve">а) привлечения </w:t>
      </w:r>
      <w:r w:rsidR="00DE35A6">
        <w:rPr>
          <w:rFonts w:eastAsiaTheme="minorHAnsi"/>
          <w:sz w:val="28"/>
          <w:szCs w:val="28"/>
          <w:lang w:eastAsia="en-US"/>
        </w:rPr>
        <w:t>финансовым управлением а</w:t>
      </w:r>
      <w:r w:rsidR="00EE51AF" w:rsidRPr="00EE51AF">
        <w:rPr>
          <w:rFonts w:eastAsiaTheme="minorHAnsi"/>
          <w:sz w:val="28"/>
          <w:szCs w:val="28"/>
          <w:lang w:eastAsia="en-US"/>
        </w:rPr>
        <w:t xml:space="preserve">дминистрации </w:t>
      </w:r>
      <w:r w:rsidR="00D076BC">
        <w:rPr>
          <w:rFonts w:eastAsiaTheme="minorHAnsi"/>
          <w:sz w:val="28"/>
          <w:szCs w:val="28"/>
          <w:lang w:eastAsia="en-US"/>
        </w:rPr>
        <w:t>Новолеушковского сельского поселения</w:t>
      </w:r>
      <w:r w:rsidR="00DE35A6">
        <w:rPr>
          <w:rFonts w:eastAsiaTheme="minorHAnsi"/>
          <w:sz w:val="28"/>
          <w:szCs w:val="28"/>
          <w:lang w:eastAsia="en-US"/>
        </w:rPr>
        <w:t xml:space="preserve"> (далее – финансовое управление</w:t>
      </w:r>
      <w:r w:rsidRPr="00EE51AF">
        <w:rPr>
          <w:rFonts w:eastAsiaTheme="minorHAnsi"/>
          <w:sz w:val="28"/>
          <w:szCs w:val="28"/>
          <w:lang w:eastAsia="en-US"/>
        </w:rPr>
        <w:t xml:space="preserve">) остатков средств на единый счет </w:t>
      </w:r>
      <w:r w:rsidR="00EE51AF" w:rsidRPr="00EE51AF">
        <w:rPr>
          <w:rFonts w:eastAsiaTheme="minorHAnsi"/>
          <w:sz w:val="28"/>
          <w:szCs w:val="28"/>
          <w:lang w:eastAsia="en-US"/>
        </w:rPr>
        <w:t>местного</w:t>
      </w:r>
      <w:r w:rsidRPr="00EE51AF">
        <w:rPr>
          <w:rFonts w:eastAsiaTheme="minorHAnsi"/>
          <w:sz w:val="28"/>
          <w:szCs w:val="28"/>
          <w:lang w:eastAsia="en-US"/>
        </w:rPr>
        <w:t xml:space="preserve"> бюджета за счет: </w:t>
      </w:r>
    </w:p>
    <w:p w:rsidR="00E66231" w:rsidRPr="00EE51AF" w:rsidRDefault="00546A37" w:rsidP="00BA30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средств на казначейск</w:t>
      </w:r>
      <w:r w:rsidR="008F6B9B" w:rsidRPr="00EE51AF">
        <w:rPr>
          <w:rFonts w:eastAsiaTheme="minorHAnsi"/>
          <w:sz w:val="28"/>
          <w:szCs w:val="28"/>
          <w:lang w:eastAsia="en-US"/>
        </w:rPr>
        <w:t>ом</w:t>
      </w:r>
      <w:r w:rsidRPr="00EE51AF">
        <w:rPr>
          <w:rFonts w:eastAsiaTheme="minorHAnsi"/>
          <w:sz w:val="28"/>
          <w:szCs w:val="28"/>
          <w:lang w:eastAsia="en-US"/>
        </w:rPr>
        <w:t xml:space="preserve"> счет</w:t>
      </w:r>
      <w:r w:rsidR="008F6B9B" w:rsidRPr="00EE51AF">
        <w:rPr>
          <w:rFonts w:eastAsiaTheme="minorHAnsi"/>
          <w:sz w:val="28"/>
          <w:szCs w:val="28"/>
          <w:lang w:eastAsia="en-US"/>
        </w:rPr>
        <w:t>е</w:t>
      </w:r>
      <w:r w:rsidRPr="00EE51AF">
        <w:rPr>
          <w:rFonts w:eastAsiaTheme="minorHAnsi"/>
          <w:sz w:val="28"/>
          <w:szCs w:val="28"/>
          <w:lang w:eastAsia="en-US"/>
        </w:rPr>
        <w:t xml:space="preserve"> для осуществления и отражения операций с денежными средствами, поступающими во временное распоряжение получателей средств </w:t>
      </w:r>
      <w:r w:rsidR="00EE51AF" w:rsidRPr="00EE51AF">
        <w:rPr>
          <w:rFonts w:eastAsiaTheme="minorHAnsi"/>
          <w:sz w:val="28"/>
          <w:szCs w:val="28"/>
          <w:lang w:eastAsia="en-US"/>
        </w:rPr>
        <w:t>местного</w:t>
      </w:r>
      <w:r w:rsidRPr="00EE51AF">
        <w:rPr>
          <w:rFonts w:eastAsiaTheme="minorHAnsi"/>
          <w:sz w:val="28"/>
          <w:szCs w:val="28"/>
          <w:lang w:eastAsia="en-US"/>
        </w:rPr>
        <w:t xml:space="preserve"> бюджета;</w:t>
      </w:r>
    </w:p>
    <w:p w:rsidR="00E66231" w:rsidRPr="00EE51AF" w:rsidRDefault="00546A37" w:rsidP="00BA30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средств на казначейск</w:t>
      </w:r>
      <w:r w:rsidR="008F6B9B" w:rsidRPr="00EE51AF">
        <w:rPr>
          <w:rFonts w:eastAsiaTheme="minorHAnsi"/>
          <w:sz w:val="28"/>
          <w:szCs w:val="28"/>
          <w:lang w:eastAsia="en-US"/>
        </w:rPr>
        <w:t>ом</w:t>
      </w:r>
      <w:r w:rsidRPr="00EE51AF">
        <w:rPr>
          <w:rFonts w:eastAsiaTheme="minorHAnsi"/>
          <w:sz w:val="28"/>
          <w:szCs w:val="28"/>
          <w:lang w:eastAsia="en-US"/>
        </w:rPr>
        <w:t xml:space="preserve"> счет</w:t>
      </w:r>
      <w:r w:rsidR="008F6B9B" w:rsidRPr="00EE51AF">
        <w:rPr>
          <w:rFonts w:eastAsiaTheme="minorHAnsi"/>
          <w:sz w:val="28"/>
          <w:szCs w:val="28"/>
          <w:lang w:eastAsia="en-US"/>
        </w:rPr>
        <w:t>е</w:t>
      </w:r>
      <w:r w:rsidRPr="00EE51AF">
        <w:rPr>
          <w:rFonts w:eastAsiaTheme="minorHAnsi"/>
          <w:sz w:val="28"/>
          <w:szCs w:val="28"/>
          <w:lang w:eastAsia="en-US"/>
        </w:rPr>
        <w:t xml:space="preserve"> для осуществления и отражения операций с денежными средствами </w:t>
      </w:r>
      <w:r w:rsidR="00EE51AF" w:rsidRPr="00EE51AF">
        <w:rPr>
          <w:rFonts w:eastAsiaTheme="minorHAnsi"/>
          <w:sz w:val="28"/>
          <w:szCs w:val="28"/>
          <w:lang w:eastAsia="en-US"/>
        </w:rPr>
        <w:t>муниципальных</w:t>
      </w:r>
      <w:r w:rsidR="0055179F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Pr="00EE51AF">
        <w:rPr>
          <w:rFonts w:eastAsiaTheme="minorHAnsi"/>
          <w:sz w:val="28"/>
          <w:szCs w:val="28"/>
          <w:lang w:eastAsia="en-US"/>
        </w:rPr>
        <w:t>бюджетных и автономных учреждений;</w:t>
      </w:r>
    </w:p>
    <w:p w:rsidR="00DA1228" w:rsidRPr="00EE51AF" w:rsidRDefault="00546A37" w:rsidP="002D0A7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средств на казначейск</w:t>
      </w:r>
      <w:r w:rsidR="008F6B9B" w:rsidRPr="00EE51AF">
        <w:rPr>
          <w:rFonts w:eastAsiaTheme="minorHAnsi"/>
          <w:sz w:val="28"/>
          <w:szCs w:val="28"/>
          <w:lang w:eastAsia="en-US"/>
        </w:rPr>
        <w:t>ом</w:t>
      </w:r>
      <w:r w:rsidRPr="00EE51AF">
        <w:rPr>
          <w:rFonts w:eastAsiaTheme="minorHAnsi"/>
          <w:sz w:val="28"/>
          <w:szCs w:val="28"/>
          <w:lang w:eastAsia="en-US"/>
        </w:rPr>
        <w:t xml:space="preserve"> счет</w:t>
      </w:r>
      <w:r w:rsidR="008F6B9B" w:rsidRPr="00EE51AF">
        <w:rPr>
          <w:rFonts w:eastAsiaTheme="minorHAnsi"/>
          <w:sz w:val="28"/>
          <w:szCs w:val="28"/>
          <w:lang w:eastAsia="en-US"/>
        </w:rPr>
        <w:t>е</w:t>
      </w:r>
      <w:r w:rsidRPr="00EE51AF">
        <w:rPr>
          <w:rFonts w:eastAsiaTheme="minorHAnsi"/>
          <w:sz w:val="28"/>
          <w:szCs w:val="28"/>
          <w:lang w:eastAsia="en-US"/>
        </w:rPr>
        <w:t xml:space="preserve"> для осуществления и отражения операций с денежными средствами юридических лиц, не являющихся участниками бюджетного процесса, </w:t>
      </w:r>
      <w:r w:rsidR="00EE51AF" w:rsidRPr="00EE51AF">
        <w:rPr>
          <w:rFonts w:eastAsiaTheme="minorHAnsi"/>
          <w:sz w:val="28"/>
          <w:szCs w:val="28"/>
          <w:lang w:eastAsia="en-US"/>
        </w:rPr>
        <w:t>муниципальными</w:t>
      </w:r>
      <w:r w:rsidR="0055179F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Pr="00EE51AF">
        <w:rPr>
          <w:rFonts w:eastAsiaTheme="minorHAnsi"/>
          <w:sz w:val="28"/>
          <w:szCs w:val="28"/>
          <w:lang w:eastAsia="en-US"/>
        </w:rPr>
        <w:t>бюджетными и автономными учреждениями</w:t>
      </w:r>
      <w:r w:rsidR="002D0A7B" w:rsidRPr="00EE51AF">
        <w:rPr>
          <w:rFonts w:eastAsiaTheme="minorHAnsi"/>
          <w:sz w:val="28"/>
          <w:szCs w:val="28"/>
          <w:lang w:eastAsia="en-US"/>
        </w:rPr>
        <w:t xml:space="preserve">, источником финансового обеспечения которых являются средства </w:t>
      </w:r>
      <w:r w:rsidR="00647E79">
        <w:rPr>
          <w:rFonts w:eastAsiaTheme="minorHAnsi"/>
          <w:sz w:val="28"/>
          <w:szCs w:val="28"/>
          <w:lang w:eastAsia="en-US"/>
        </w:rPr>
        <w:t>местного</w:t>
      </w:r>
      <w:r w:rsidR="002D0A7B" w:rsidRPr="00EE51AF">
        <w:rPr>
          <w:rFonts w:eastAsiaTheme="minorHAnsi"/>
          <w:sz w:val="28"/>
          <w:szCs w:val="28"/>
          <w:lang w:eastAsia="en-US"/>
        </w:rPr>
        <w:t xml:space="preserve"> бюджета</w:t>
      </w:r>
      <w:r w:rsidRPr="00EE51AF">
        <w:rPr>
          <w:rFonts w:eastAsiaTheme="minorHAnsi"/>
          <w:sz w:val="28"/>
          <w:szCs w:val="28"/>
          <w:lang w:eastAsia="en-US"/>
        </w:rPr>
        <w:t>;</w:t>
      </w:r>
    </w:p>
    <w:p w:rsidR="00E66231" w:rsidRPr="00EE51AF" w:rsidRDefault="00604157" w:rsidP="00BA30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б</w:t>
      </w:r>
      <w:r w:rsidR="00DA1228" w:rsidRPr="00EE51AF">
        <w:rPr>
          <w:rFonts w:eastAsiaTheme="minorHAnsi"/>
          <w:sz w:val="28"/>
          <w:szCs w:val="28"/>
          <w:lang w:eastAsia="en-US"/>
        </w:rPr>
        <w:t xml:space="preserve">) возврата с единого счета </w:t>
      </w:r>
      <w:r w:rsidR="00647E79">
        <w:rPr>
          <w:rFonts w:eastAsiaTheme="minorHAnsi"/>
          <w:sz w:val="28"/>
          <w:szCs w:val="28"/>
          <w:lang w:eastAsia="en-US"/>
        </w:rPr>
        <w:t>местного</w:t>
      </w:r>
      <w:r w:rsidR="00DA1228" w:rsidRPr="00EE51AF">
        <w:rPr>
          <w:rFonts w:eastAsiaTheme="minorHAnsi"/>
          <w:sz w:val="28"/>
          <w:szCs w:val="28"/>
          <w:lang w:eastAsia="en-US"/>
        </w:rPr>
        <w:t xml:space="preserve"> бюджета указанных в абзацах втором </w:t>
      </w:r>
      <w:r w:rsidR="008356A0" w:rsidRPr="00EE51AF">
        <w:rPr>
          <w:rFonts w:eastAsiaTheme="minorHAnsi"/>
          <w:sz w:val="28"/>
          <w:szCs w:val="28"/>
          <w:lang w:eastAsia="en-US"/>
        </w:rPr>
        <w:t>–</w:t>
      </w:r>
      <w:r w:rsidR="00DA1228" w:rsidRPr="00EE51AF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DA1228" w:rsidRPr="00EE51AF">
          <w:rPr>
            <w:rFonts w:eastAsiaTheme="minorHAnsi"/>
            <w:sz w:val="28"/>
            <w:szCs w:val="28"/>
            <w:lang w:eastAsia="en-US"/>
          </w:rPr>
          <w:t xml:space="preserve">четвертом подпункта </w:t>
        </w:r>
        <w:r w:rsidR="006819CB" w:rsidRPr="00EE51AF">
          <w:rPr>
            <w:rFonts w:eastAsiaTheme="minorHAnsi"/>
            <w:sz w:val="28"/>
            <w:szCs w:val="28"/>
            <w:lang w:eastAsia="en-US"/>
          </w:rPr>
          <w:t>«</w:t>
        </w:r>
        <w:r w:rsidR="00DA1228" w:rsidRPr="00EE51AF">
          <w:rPr>
            <w:rFonts w:eastAsiaTheme="minorHAnsi"/>
            <w:sz w:val="28"/>
            <w:szCs w:val="28"/>
            <w:lang w:eastAsia="en-US"/>
          </w:rPr>
          <w:t>а</w:t>
        </w:r>
        <w:r w:rsidR="006819CB" w:rsidRPr="00EE51AF">
          <w:rPr>
            <w:rFonts w:eastAsiaTheme="minorHAnsi"/>
            <w:sz w:val="28"/>
            <w:szCs w:val="28"/>
            <w:lang w:eastAsia="en-US"/>
          </w:rPr>
          <w:t>»</w:t>
        </w:r>
      </w:hyperlink>
      <w:r w:rsidR="00DA1228" w:rsidRPr="00EE51AF">
        <w:rPr>
          <w:rFonts w:eastAsiaTheme="minorHAnsi"/>
          <w:sz w:val="28"/>
          <w:szCs w:val="28"/>
          <w:lang w:eastAsia="en-US"/>
        </w:rPr>
        <w:t xml:space="preserve"> настоящего пункта средств на казначейские счета, с которых они были ранее перечислены.</w:t>
      </w:r>
    </w:p>
    <w:p w:rsidR="00E2108C" w:rsidRPr="00EE51AF" w:rsidRDefault="00E2108C" w:rsidP="00BA30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2.</w:t>
      </w:r>
      <w:r w:rsidR="00B1301D" w:rsidRPr="00EE51AF">
        <w:rPr>
          <w:rFonts w:eastAsiaTheme="minorHAnsi"/>
          <w:sz w:val="28"/>
          <w:szCs w:val="28"/>
          <w:lang w:eastAsia="en-US"/>
        </w:rPr>
        <w:t> </w:t>
      </w:r>
      <w:r w:rsidR="00E54815" w:rsidRPr="00EE51AF">
        <w:rPr>
          <w:rFonts w:eastAsiaTheme="minorHAnsi"/>
          <w:sz w:val="28"/>
          <w:szCs w:val="28"/>
          <w:lang w:eastAsia="en-US"/>
        </w:rPr>
        <w:t xml:space="preserve">Казначейский счет для осуществления и отражения операций с денежными средствами, поступающими во временное распоряжение получателей средств </w:t>
      </w:r>
      <w:r w:rsidR="00647E79">
        <w:rPr>
          <w:rFonts w:eastAsiaTheme="minorHAnsi"/>
          <w:sz w:val="28"/>
          <w:szCs w:val="28"/>
          <w:lang w:eastAsia="en-US"/>
        </w:rPr>
        <w:t>местного</w:t>
      </w:r>
      <w:r w:rsidR="00E54815" w:rsidRPr="00EE51AF">
        <w:rPr>
          <w:rFonts w:eastAsiaTheme="minorHAnsi"/>
          <w:sz w:val="28"/>
          <w:szCs w:val="28"/>
          <w:lang w:eastAsia="en-US"/>
        </w:rPr>
        <w:t xml:space="preserve"> бюджета, казначейский счет для осуществления и отражения операций с денежными средствами </w:t>
      </w:r>
      <w:r w:rsidR="00647E79">
        <w:rPr>
          <w:rFonts w:eastAsiaTheme="minorHAnsi"/>
          <w:sz w:val="28"/>
          <w:szCs w:val="28"/>
          <w:lang w:eastAsia="en-US"/>
        </w:rPr>
        <w:t>муниципальных</w:t>
      </w:r>
      <w:r w:rsidR="00E54815" w:rsidRPr="00EE51AF">
        <w:rPr>
          <w:rFonts w:eastAsiaTheme="minorHAnsi"/>
          <w:sz w:val="28"/>
          <w:szCs w:val="28"/>
          <w:lang w:eastAsia="en-US"/>
        </w:rPr>
        <w:t xml:space="preserve"> бюджетных и автономных учреждений, казначейский счет для осуществления и отражения операций с денежными средствами юридических лиц, не являющихся участниками бюджетного процесса, </w:t>
      </w:r>
      <w:r w:rsidR="00647E79">
        <w:rPr>
          <w:rFonts w:eastAsiaTheme="minorHAnsi"/>
          <w:sz w:val="28"/>
          <w:szCs w:val="28"/>
          <w:lang w:eastAsia="en-US"/>
        </w:rPr>
        <w:t>муниципальными</w:t>
      </w:r>
      <w:r w:rsidR="00E54815" w:rsidRPr="00EE51AF">
        <w:rPr>
          <w:rFonts w:eastAsiaTheme="minorHAnsi"/>
          <w:sz w:val="28"/>
          <w:szCs w:val="28"/>
          <w:lang w:eastAsia="en-US"/>
        </w:rPr>
        <w:t xml:space="preserve"> бюджетными и автономными учреждениями, источником финансового обеспечения которых являются средства </w:t>
      </w:r>
      <w:r w:rsidR="00647E79">
        <w:rPr>
          <w:rFonts w:eastAsiaTheme="minorHAnsi"/>
          <w:sz w:val="28"/>
          <w:szCs w:val="28"/>
          <w:lang w:eastAsia="en-US"/>
        </w:rPr>
        <w:t>местного</w:t>
      </w:r>
      <w:r w:rsidR="00E54815" w:rsidRPr="00EE51AF">
        <w:rPr>
          <w:rFonts w:eastAsiaTheme="minorHAnsi"/>
          <w:sz w:val="28"/>
          <w:szCs w:val="28"/>
          <w:lang w:eastAsia="en-US"/>
        </w:rPr>
        <w:t xml:space="preserve"> бюджета (</w:t>
      </w:r>
      <w:r w:rsidR="00E54815" w:rsidRPr="00EE51AF">
        <w:rPr>
          <w:rFonts w:eastAsiaTheme="minorHAnsi"/>
          <w:color w:val="000000" w:themeColor="text1"/>
          <w:sz w:val="28"/>
          <w:szCs w:val="28"/>
          <w:lang w:eastAsia="en-US"/>
        </w:rPr>
        <w:t>далее – казначейски</w:t>
      </w:r>
      <w:r w:rsidR="00EE5AB1" w:rsidRPr="00EE51AF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E54815" w:rsidRPr="00EE51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счет</w:t>
      </w:r>
      <w:r w:rsidR="00EE5AB1" w:rsidRPr="00EE51AF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="0046117A" w:rsidRPr="00EE51AF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="00E54815" w:rsidRPr="00EE51AF" w:rsidDel="00E54815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E51AF">
        <w:rPr>
          <w:rFonts w:eastAsiaTheme="minorHAnsi"/>
          <w:sz w:val="28"/>
          <w:szCs w:val="28"/>
          <w:lang w:eastAsia="en-US"/>
        </w:rPr>
        <w:t>открываются финансов</w:t>
      </w:r>
      <w:r w:rsidR="00440D5B">
        <w:rPr>
          <w:rFonts w:eastAsiaTheme="minorHAnsi"/>
          <w:sz w:val="28"/>
          <w:szCs w:val="28"/>
          <w:lang w:eastAsia="en-US"/>
        </w:rPr>
        <w:t xml:space="preserve">ому управлению </w:t>
      </w:r>
      <w:r w:rsidRPr="00EE51AF">
        <w:rPr>
          <w:rFonts w:eastAsiaTheme="minorHAnsi"/>
          <w:sz w:val="28"/>
          <w:szCs w:val="28"/>
          <w:lang w:eastAsia="en-US"/>
        </w:rPr>
        <w:t xml:space="preserve"> в Федеральном казначействе.</w:t>
      </w:r>
    </w:p>
    <w:p w:rsidR="001B3672" w:rsidRPr="00EE51AF" w:rsidRDefault="00D43E24" w:rsidP="001B36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3</w:t>
      </w:r>
      <w:r w:rsidR="009F49C7" w:rsidRPr="00EE51AF">
        <w:rPr>
          <w:rFonts w:eastAsiaTheme="minorHAnsi"/>
          <w:sz w:val="28"/>
          <w:szCs w:val="28"/>
          <w:lang w:eastAsia="en-US"/>
        </w:rPr>
        <w:t xml:space="preserve">. </w:t>
      </w:r>
      <w:r w:rsidR="00440D5B">
        <w:rPr>
          <w:rFonts w:eastAsiaTheme="minorHAnsi"/>
          <w:sz w:val="28"/>
          <w:szCs w:val="28"/>
          <w:lang w:eastAsia="en-US"/>
        </w:rPr>
        <w:t xml:space="preserve">Финансовое управление </w:t>
      </w:r>
      <w:r w:rsidR="001B3672" w:rsidRPr="00EE51AF">
        <w:rPr>
          <w:rFonts w:eastAsiaTheme="minorHAnsi"/>
          <w:sz w:val="28"/>
          <w:szCs w:val="28"/>
          <w:lang w:eastAsia="en-US"/>
        </w:rPr>
        <w:t xml:space="preserve"> осуществляет учет операций в соответствии с настоящим Порядком в части сумм:</w:t>
      </w:r>
    </w:p>
    <w:p w:rsidR="00D076BC" w:rsidRDefault="00D076BC" w:rsidP="001B36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076BC" w:rsidRDefault="00D076BC" w:rsidP="001B36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076BC" w:rsidRDefault="00D076BC" w:rsidP="001B36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076BC" w:rsidRDefault="00D076BC" w:rsidP="00D076BC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</w:p>
    <w:p w:rsidR="001B3672" w:rsidRPr="00EE51AF" w:rsidRDefault="001B3672" w:rsidP="001B36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E51AF">
        <w:rPr>
          <w:rFonts w:eastAsiaTheme="minorHAnsi"/>
          <w:sz w:val="28"/>
          <w:szCs w:val="28"/>
          <w:lang w:eastAsia="en-US"/>
        </w:rPr>
        <w:t xml:space="preserve">- поступивших (перечисленных) на единый счет </w:t>
      </w:r>
      <w:r w:rsidR="00647E79">
        <w:rPr>
          <w:rFonts w:eastAsiaTheme="minorHAnsi"/>
          <w:sz w:val="28"/>
          <w:szCs w:val="28"/>
          <w:lang w:eastAsia="en-US"/>
        </w:rPr>
        <w:t>местного</w:t>
      </w:r>
      <w:r w:rsidRPr="00EE51AF">
        <w:rPr>
          <w:rFonts w:eastAsiaTheme="minorHAnsi"/>
          <w:sz w:val="28"/>
          <w:szCs w:val="28"/>
          <w:lang w:eastAsia="en-US"/>
        </w:rPr>
        <w:t xml:space="preserve"> бюджета с казначейских счетов;</w:t>
      </w:r>
      <w:proofErr w:type="gramEnd"/>
    </w:p>
    <w:p w:rsidR="009F49C7" w:rsidRPr="00EE51AF" w:rsidRDefault="001B3672" w:rsidP="00BA30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 xml:space="preserve">- перечисленных (поступивших) с единого счета </w:t>
      </w:r>
      <w:r w:rsidR="00647E79">
        <w:rPr>
          <w:rFonts w:eastAsiaTheme="minorHAnsi"/>
          <w:sz w:val="28"/>
          <w:szCs w:val="28"/>
          <w:lang w:eastAsia="en-US"/>
        </w:rPr>
        <w:t xml:space="preserve">местного </w:t>
      </w:r>
      <w:r w:rsidRPr="00EE51AF">
        <w:rPr>
          <w:rFonts w:eastAsiaTheme="minorHAnsi"/>
          <w:sz w:val="28"/>
          <w:szCs w:val="28"/>
          <w:lang w:eastAsia="en-US"/>
        </w:rPr>
        <w:t xml:space="preserve">бюджета на казначейские счета. </w:t>
      </w:r>
    </w:p>
    <w:p w:rsidR="00E54815" w:rsidRPr="00EE51AF" w:rsidRDefault="00E54815" w:rsidP="00BA30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B6CD4" w:rsidRPr="00EE51AF" w:rsidRDefault="005B6CD4" w:rsidP="005B6CD4">
      <w:pPr>
        <w:autoSpaceDE w:val="0"/>
        <w:autoSpaceDN w:val="0"/>
        <w:adjustRightInd w:val="0"/>
        <w:ind w:right="140"/>
        <w:jc w:val="center"/>
        <w:rPr>
          <w:rFonts w:eastAsiaTheme="minorHAnsi"/>
          <w:b/>
          <w:sz w:val="28"/>
          <w:szCs w:val="28"/>
          <w:lang w:eastAsia="en-US"/>
        </w:rPr>
      </w:pPr>
      <w:r w:rsidRPr="00EE51AF">
        <w:rPr>
          <w:rFonts w:eastAsiaTheme="minorHAnsi"/>
          <w:b/>
          <w:sz w:val="28"/>
          <w:szCs w:val="28"/>
          <w:lang w:val="en-US" w:eastAsia="en-US"/>
        </w:rPr>
        <w:t>II</w:t>
      </w:r>
      <w:r w:rsidRPr="00EE51AF">
        <w:rPr>
          <w:rFonts w:eastAsiaTheme="minorHAnsi"/>
          <w:b/>
          <w:sz w:val="28"/>
          <w:szCs w:val="28"/>
          <w:lang w:eastAsia="en-US"/>
        </w:rPr>
        <w:t>.</w:t>
      </w:r>
      <w:r w:rsidRPr="00EE51AF">
        <w:rPr>
          <w:rFonts w:eastAsiaTheme="minorHAnsi"/>
          <w:b/>
          <w:sz w:val="28"/>
          <w:szCs w:val="28"/>
          <w:lang w:val="en-US" w:eastAsia="en-US"/>
        </w:rPr>
        <w:t> </w:t>
      </w:r>
      <w:r w:rsidRPr="00EE51AF">
        <w:rPr>
          <w:rFonts w:eastAsiaTheme="minorHAnsi"/>
          <w:b/>
          <w:sz w:val="28"/>
          <w:szCs w:val="28"/>
          <w:lang w:eastAsia="en-US"/>
        </w:rPr>
        <w:t xml:space="preserve">Условия и порядок привлечения остатков </w:t>
      </w:r>
    </w:p>
    <w:p w:rsidR="005B6CD4" w:rsidRPr="00EE51AF" w:rsidRDefault="005B6CD4" w:rsidP="005B6CD4">
      <w:pPr>
        <w:autoSpaceDE w:val="0"/>
        <w:autoSpaceDN w:val="0"/>
        <w:adjustRightInd w:val="0"/>
        <w:ind w:right="140"/>
        <w:jc w:val="center"/>
        <w:rPr>
          <w:rFonts w:eastAsiaTheme="minorHAnsi"/>
          <w:b/>
          <w:sz w:val="28"/>
          <w:szCs w:val="28"/>
          <w:lang w:eastAsia="en-US"/>
        </w:rPr>
      </w:pPr>
      <w:r w:rsidRPr="00EE51AF">
        <w:rPr>
          <w:rFonts w:eastAsiaTheme="minorHAnsi"/>
          <w:b/>
          <w:sz w:val="28"/>
          <w:szCs w:val="28"/>
          <w:lang w:eastAsia="en-US"/>
        </w:rPr>
        <w:t xml:space="preserve">средств на единый счет </w:t>
      </w:r>
      <w:r w:rsidR="00647E79">
        <w:rPr>
          <w:rFonts w:eastAsiaTheme="minorHAnsi"/>
          <w:b/>
          <w:sz w:val="28"/>
          <w:szCs w:val="28"/>
          <w:lang w:eastAsia="en-US"/>
        </w:rPr>
        <w:t>местного</w:t>
      </w:r>
      <w:r w:rsidRPr="00EE51AF">
        <w:rPr>
          <w:rFonts w:eastAsiaTheme="minorHAnsi"/>
          <w:b/>
          <w:sz w:val="28"/>
          <w:szCs w:val="28"/>
          <w:lang w:eastAsia="en-US"/>
        </w:rPr>
        <w:t xml:space="preserve"> бюджета</w:t>
      </w:r>
    </w:p>
    <w:p w:rsidR="005B6CD4" w:rsidRPr="00EE51AF" w:rsidRDefault="005B6CD4" w:rsidP="00BA30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43E24" w:rsidRPr="00EE51AF" w:rsidRDefault="00440D5B" w:rsidP="00D43E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 Ф</w:t>
      </w:r>
      <w:r w:rsidR="00D43E24" w:rsidRPr="00647E79">
        <w:rPr>
          <w:rFonts w:eastAsiaTheme="minorHAnsi"/>
          <w:sz w:val="28"/>
          <w:szCs w:val="28"/>
          <w:lang w:eastAsia="en-US"/>
        </w:rPr>
        <w:t>инансов</w:t>
      </w:r>
      <w:r w:rsidR="00F52F30">
        <w:rPr>
          <w:rFonts w:eastAsiaTheme="minorHAnsi"/>
          <w:sz w:val="28"/>
          <w:szCs w:val="28"/>
          <w:lang w:eastAsia="en-US"/>
        </w:rPr>
        <w:t xml:space="preserve">ое управление </w:t>
      </w:r>
      <w:r w:rsidR="005F1312" w:rsidRPr="00647E79">
        <w:rPr>
          <w:rFonts w:eastAsiaTheme="minorHAnsi"/>
          <w:sz w:val="28"/>
          <w:szCs w:val="28"/>
          <w:lang w:eastAsia="en-US"/>
        </w:rPr>
        <w:t xml:space="preserve"> осуществляет </w:t>
      </w:r>
      <w:r w:rsidR="00D43E24" w:rsidRPr="00647E79">
        <w:rPr>
          <w:rFonts w:eastAsiaTheme="minorHAnsi"/>
          <w:sz w:val="28"/>
          <w:szCs w:val="28"/>
          <w:lang w:eastAsia="en-US"/>
        </w:rPr>
        <w:t>привлечение остатков сре</w:t>
      </w:r>
      <w:proofErr w:type="gramStart"/>
      <w:r w:rsidR="00D43E24" w:rsidRPr="00647E79">
        <w:rPr>
          <w:rFonts w:eastAsiaTheme="minorHAnsi"/>
          <w:sz w:val="28"/>
          <w:szCs w:val="28"/>
          <w:lang w:eastAsia="en-US"/>
        </w:rPr>
        <w:t xml:space="preserve">дств </w:t>
      </w:r>
      <w:r w:rsidR="000671FB" w:rsidRPr="00647E79">
        <w:rPr>
          <w:rFonts w:eastAsiaTheme="minorHAnsi"/>
          <w:sz w:val="28"/>
          <w:szCs w:val="28"/>
          <w:lang w:eastAsia="en-US"/>
        </w:rPr>
        <w:t>с к</w:t>
      </w:r>
      <w:proofErr w:type="gramEnd"/>
      <w:r w:rsidR="000671FB" w:rsidRPr="00647E79">
        <w:rPr>
          <w:rFonts w:eastAsiaTheme="minorHAnsi"/>
          <w:sz w:val="28"/>
          <w:szCs w:val="28"/>
          <w:lang w:eastAsia="en-US"/>
        </w:rPr>
        <w:t>азначейских счетов</w:t>
      </w:r>
      <w:r w:rsidR="00D43E24" w:rsidRPr="00647E79">
        <w:rPr>
          <w:rFonts w:eastAsiaTheme="minorHAnsi"/>
          <w:sz w:val="28"/>
          <w:szCs w:val="28"/>
          <w:lang w:eastAsia="en-US"/>
        </w:rPr>
        <w:t xml:space="preserve"> на единый счет </w:t>
      </w:r>
      <w:r w:rsidR="00647E79" w:rsidRPr="00647E79">
        <w:rPr>
          <w:rFonts w:eastAsiaTheme="minorHAnsi"/>
          <w:sz w:val="28"/>
          <w:szCs w:val="28"/>
          <w:lang w:eastAsia="en-US"/>
        </w:rPr>
        <w:t>местного</w:t>
      </w:r>
      <w:r w:rsidR="00D43E24" w:rsidRPr="00647E79">
        <w:rPr>
          <w:rFonts w:eastAsiaTheme="minorHAnsi"/>
          <w:sz w:val="28"/>
          <w:szCs w:val="28"/>
          <w:lang w:eastAsia="en-US"/>
        </w:rPr>
        <w:t xml:space="preserve"> бюджета</w:t>
      </w:r>
      <w:r w:rsidR="005F1312" w:rsidRPr="00647E79">
        <w:rPr>
          <w:rFonts w:eastAsiaTheme="minorHAnsi"/>
          <w:sz w:val="28"/>
          <w:szCs w:val="28"/>
          <w:lang w:eastAsia="en-US"/>
        </w:rPr>
        <w:t xml:space="preserve"> в случае прогнозирования временного кассового разрыва </w:t>
      </w:r>
      <w:r w:rsidR="00DC2DD9" w:rsidRPr="00647E79">
        <w:rPr>
          <w:rFonts w:eastAsiaTheme="minorHAnsi"/>
          <w:sz w:val="28"/>
          <w:szCs w:val="28"/>
          <w:lang w:eastAsia="en-US"/>
        </w:rPr>
        <w:t xml:space="preserve">на едином счете </w:t>
      </w:r>
      <w:r w:rsidR="00647E79" w:rsidRPr="00647E79">
        <w:rPr>
          <w:rFonts w:eastAsiaTheme="minorHAnsi"/>
          <w:sz w:val="28"/>
          <w:szCs w:val="28"/>
          <w:lang w:eastAsia="en-US"/>
        </w:rPr>
        <w:t>местного</w:t>
      </w:r>
      <w:r w:rsidR="00DC2DD9" w:rsidRPr="00647E79">
        <w:rPr>
          <w:rFonts w:eastAsiaTheme="minorHAnsi"/>
          <w:sz w:val="28"/>
          <w:szCs w:val="28"/>
          <w:lang w:eastAsia="en-US"/>
        </w:rPr>
        <w:t xml:space="preserve"> бюджета</w:t>
      </w:r>
      <w:r w:rsidR="00D43E24" w:rsidRPr="00647E79">
        <w:rPr>
          <w:rFonts w:eastAsiaTheme="minorHAnsi"/>
          <w:sz w:val="28"/>
          <w:szCs w:val="28"/>
          <w:lang w:eastAsia="en-US"/>
        </w:rPr>
        <w:t>.</w:t>
      </w:r>
    </w:p>
    <w:p w:rsidR="004E4EA4" w:rsidRPr="00EE51AF" w:rsidRDefault="00367617" w:rsidP="004E4E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5</w:t>
      </w:r>
      <w:r w:rsidR="007957FE" w:rsidRPr="00EE51AF">
        <w:rPr>
          <w:rFonts w:eastAsiaTheme="minorHAnsi"/>
          <w:sz w:val="28"/>
          <w:szCs w:val="28"/>
          <w:lang w:eastAsia="en-US"/>
        </w:rPr>
        <w:t>.</w:t>
      </w:r>
      <w:r w:rsidR="001752C3" w:rsidRPr="00EE51AF">
        <w:rPr>
          <w:rFonts w:eastAsiaTheme="minorHAnsi"/>
          <w:sz w:val="28"/>
          <w:szCs w:val="28"/>
          <w:lang w:eastAsia="en-US"/>
        </w:rPr>
        <w:t> </w:t>
      </w:r>
      <w:r w:rsidR="00202186" w:rsidRPr="00EE51AF">
        <w:rPr>
          <w:rFonts w:eastAsiaTheme="minorHAnsi"/>
          <w:sz w:val="28"/>
          <w:szCs w:val="28"/>
          <w:lang w:eastAsia="en-US"/>
        </w:rPr>
        <w:t xml:space="preserve">Объем привлекаемых средств </w:t>
      </w:r>
      <w:r w:rsidR="0095261E" w:rsidRPr="00EE51AF">
        <w:rPr>
          <w:rFonts w:eastAsiaTheme="minorHAnsi"/>
          <w:sz w:val="28"/>
          <w:szCs w:val="28"/>
          <w:lang w:eastAsia="en-US"/>
        </w:rPr>
        <w:t>с казначейских счетов</w:t>
      </w:r>
      <w:r w:rsidR="00DC2DD9" w:rsidRPr="00EE51AF">
        <w:rPr>
          <w:rFonts w:eastAsiaTheme="minorHAnsi"/>
          <w:sz w:val="28"/>
          <w:szCs w:val="28"/>
          <w:lang w:eastAsia="en-US"/>
        </w:rPr>
        <w:t xml:space="preserve"> на единый счет </w:t>
      </w:r>
      <w:r w:rsidR="00647E79">
        <w:rPr>
          <w:rFonts w:eastAsiaTheme="minorHAnsi"/>
          <w:sz w:val="28"/>
          <w:szCs w:val="28"/>
          <w:lang w:eastAsia="en-US"/>
        </w:rPr>
        <w:t>местного</w:t>
      </w:r>
      <w:r w:rsidR="00DC2DD9" w:rsidRPr="00EE51AF">
        <w:rPr>
          <w:rFonts w:eastAsiaTheme="minorHAnsi"/>
          <w:sz w:val="28"/>
          <w:szCs w:val="28"/>
          <w:lang w:eastAsia="en-US"/>
        </w:rPr>
        <w:t xml:space="preserve"> бюджета</w:t>
      </w:r>
      <w:r w:rsidR="0095261E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="00D5460F" w:rsidRPr="00EE51AF">
        <w:rPr>
          <w:rFonts w:eastAsiaTheme="minorHAnsi"/>
          <w:sz w:val="28"/>
          <w:szCs w:val="28"/>
          <w:lang w:eastAsia="en-US"/>
        </w:rPr>
        <w:t xml:space="preserve">определяется </w:t>
      </w:r>
      <w:r w:rsidR="00604157" w:rsidRPr="00EE51AF">
        <w:rPr>
          <w:rFonts w:eastAsiaTheme="minorHAnsi"/>
          <w:sz w:val="28"/>
          <w:szCs w:val="28"/>
          <w:lang w:eastAsia="en-US"/>
        </w:rPr>
        <w:t>финансов</w:t>
      </w:r>
      <w:r w:rsidR="00F52F30">
        <w:rPr>
          <w:rFonts w:eastAsiaTheme="minorHAnsi"/>
          <w:sz w:val="28"/>
          <w:szCs w:val="28"/>
          <w:lang w:eastAsia="en-US"/>
        </w:rPr>
        <w:t>ое управление</w:t>
      </w:r>
      <w:r w:rsidR="00D5460F" w:rsidRPr="00EE51AF">
        <w:rPr>
          <w:rFonts w:eastAsiaTheme="minorHAnsi"/>
          <w:sz w:val="28"/>
          <w:szCs w:val="28"/>
          <w:lang w:eastAsia="en-US"/>
        </w:rPr>
        <w:t>,</w:t>
      </w:r>
      <w:r w:rsidR="00604157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="005E5C52" w:rsidRPr="00EE51AF">
        <w:rPr>
          <w:rFonts w:eastAsiaTheme="minorHAnsi"/>
          <w:sz w:val="28"/>
          <w:szCs w:val="28"/>
          <w:lang w:eastAsia="en-US"/>
        </w:rPr>
        <w:t>исходя из</w:t>
      </w:r>
      <w:r w:rsidR="00D5460F" w:rsidRPr="00EE51AF">
        <w:rPr>
          <w:rFonts w:eastAsiaTheme="minorHAnsi"/>
          <w:sz w:val="28"/>
          <w:szCs w:val="28"/>
          <w:lang w:eastAsia="en-US"/>
        </w:rPr>
        <w:t xml:space="preserve"> остатка средств на казначейских счетах, сложившегося </w:t>
      </w:r>
      <w:r w:rsidR="00202186" w:rsidRPr="00EE51AF">
        <w:rPr>
          <w:rFonts w:eastAsiaTheme="minorHAnsi"/>
          <w:sz w:val="28"/>
          <w:szCs w:val="28"/>
          <w:lang w:eastAsia="en-US"/>
        </w:rPr>
        <w:t>после исполнения распоряжений о совершении казначейских платежей</w:t>
      </w:r>
      <w:r w:rsidR="00283DBA" w:rsidRPr="00EE51AF">
        <w:rPr>
          <w:rFonts w:eastAsiaTheme="minorHAnsi"/>
          <w:sz w:val="28"/>
          <w:szCs w:val="28"/>
          <w:lang w:eastAsia="en-US"/>
        </w:rPr>
        <w:t xml:space="preserve"> по казначейским счетам</w:t>
      </w:r>
      <w:r w:rsidR="005E5C52" w:rsidRPr="00EE51AF">
        <w:rPr>
          <w:rFonts w:eastAsiaTheme="minorHAnsi"/>
          <w:sz w:val="28"/>
          <w:szCs w:val="28"/>
          <w:lang w:eastAsia="en-US"/>
        </w:rPr>
        <w:t xml:space="preserve">, </w:t>
      </w:r>
      <w:r w:rsidR="0095261E" w:rsidRPr="00EE51AF">
        <w:rPr>
          <w:rFonts w:eastAsiaTheme="minorHAnsi"/>
          <w:sz w:val="28"/>
          <w:szCs w:val="28"/>
          <w:lang w:eastAsia="en-US"/>
        </w:rPr>
        <w:t>с соблюдением требований, установленных пункт</w:t>
      </w:r>
      <w:r w:rsidR="001B3672" w:rsidRPr="00EE51AF">
        <w:rPr>
          <w:rFonts w:eastAsiaTheme="minorHAnsi"/>
          <w:sz w:val="28"/>
          <w:szCs w:val="28"/>
          <w:lang w:eastAsia="en-US"/>
        </w:rPr>
        <w:t>ом</w:t>
      </w:r>
      <w:r w:rsidR="0095261E" w:rsidRPr="00EE51AF">
        <w:rPr>
          <w:rFonts w:eastAsiaTheme="minorHAnsi"/>
          <w:sz w:val="28"/>
          <w:szCs w:val="28"/>
          <w:lang w:eastAsia="en-US"/>
        </w:rPr>
        <w:t xml:space="preserve"> 6 настоящего Порядка, </w:t>
      </w:r>
      <w:r w:rsidR="005E5C52" w:rsidRPr="00EE51AF">
        <w:rPr>
          <w:rFonts w:eastAsiaTheme="minorHAnsi"/>
          <w:sz w:val="28"/>
          <w:szCs w:val="28"/>
          <w:lang w:eastAsia="en-US"/>
        </w:rPr>
        <w:t>но не более суммы, необходимой для покрытия временного кассового разрыва</w:t>
      </w:r>
      <w:r w:rsidR="0095261E" w:rsidRPr="00EE51AF">
        <w:rPr>
          <w:rFonts w:eastAsiaTheme="minorHAnsi"/>
          <w:sz w:val="28"/>
          <w:szCs w:val="28"/>
          <w:lang w:eastAsia="en-US"/>
        </w:rPr>
        <w:t xml:space="preserve"> на едином счете </w:t>
      </w:r>
      <w:r w:rsidR="00647E79">
        <w:rPr>
          <w:rFonts w:eastAsiaTheme="minorHAnsi"/>
          <w:sz w:val="28"/>
          <w:szCs w:val="28"/>
          <w:lang w:eastAsia="en-US"/>
        </w:rPr>
        <w:t>местного</w:t>
      </w:r>
      <w:r w:rsidR="0095261E" w:rsidRPr="00EE51AF">
        <w:rPr>
          <w:rFonts w:eastAsiaTheme="minorHAnsi"/>
          <w:sz w:val="28"/>
          <w:szCs w:val="28"/>
          <w:lang w:eastAsia="en-US"/>
        </w:rPr>
        <w:t xml:space="preserve"> бюджета</w:t>
      </w:r>
      <w:r w:rsidR="004E4EA4" w:rsidRPr="00EE51AF">
        <w:rPr>
          <w:rFonts w:eastAsiaTheme="minorHAnsi"/>
          <w:sz w:val="28"/>
          <w:szCs w:val="28"/>
          <w:lang w:eastAsia="en-US"/>
        </w:rPr>
        <w:t>.</w:t>
      </w:r>
    </w:p>
    <w:p w:rsidR="00202186" w:rsidRPr="00EE51AF" w:rsidRDefault="005B6CD4" w:rsidP="00795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6. </w:t>
      </w:r>
      <w:r w:rsidR="004E4EA4" w:rsidRPr="00EE51AF">
        <w:rPr>
          <w:rFonts w:eastAsiaTheme="minorHAnsi"/>
          <w:sz w:val="28"/>
          <w:szCs w:val="28"/>
          <w:lang w:eastAsia="en-US"/>
        </w:rPr>
        <w:t xml:space="preserve">Объем привлекаемых средств </w:t>
      </w:r>
      <w:r w:rsidR="00367617" w:rsidRPr="00EE51AF">
        <w:rPr>
          <w:rFonts w:eastAsiaTheme="minorHAnsi"/>
          <w:sz w:val="28"/>
          <w:szCs w:val="28"/>
          <w:lang w:eastAsia="en-US"/>
        </w:rPr>
        <w:t xml:space="preserve">с казначейских счетов </w:t>
      </w:r>
      <w:r w:rsidR="004E4EA4" w:rsidRPr="00EE51AF">
        <w:rPr>
          <w:rFonts w:eastAsiaTheme="minorHAnsi"/>
          <w:sz w:val="28"/>
          <w:szCs w:val="28"/>
          <w:lang w:eastAsia="en-US"/>
        </w:rPr>
        <w:t>должен обеспечивать</w:t>
      </w:r>
      <w:r w:rsidR="001E217D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="00604157" w:rsidRPr="00EE51AF">
        <w:rPr>
          <w:rFonts w:eastAsiaTheme="minorHAnsi"/>
          <w:sz w:val="28"/>
          <w:szCs w:val="28"/>
          <w:lang w:eastAsia="en-US"/>
        </w:rPr>
        <w:t xml:space="preserve">достаточность </w:t>
      </w:r>
      <w:r w:rsidR="001E217D" w:rsidRPr="00EE51AF">
        <w:rPr>
          <w:rFonts w:eastAsiaTheme="minorHAnsi"/>
          <w:sz w:val="28"/>
          <w:szCs w:val="28"/>
          <w:lang w:eastAsia="en-US"/>
        </w:rPr>
        <w:t>средств на соответствующем казначейском счете</w:t>
      </w:r>
      <w:r w:rsidR="00B064C4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="004E4EA4" w:rsidRPr="00EE51AF">
        <w:rPr>
          <w:rFonts w:eastAsiaTheme="minorHAnsi"/>
          <w:sz w:val="28"/>
          <w:szCs w:val="28"/>
          <w:lang w:eastAsia="en-US"/>
        </w:rPr>
        <w:t xml:space="preserve">для осуществления выплат </w:t>
      </w:r>
      <w:r w:rsidR="00604157" w:rsidRPr="00EE51AF">
        <w:rPr>
          <w:rFonts w:eastAsiaTheme="minorHAnsi"/>
          <w:sz w:val="28"/>
          <w:szCs w:val="28"/>
          <w:lang w:eastAsia="en-US"/>
        </w:rPr>
        <w:t>в</w:t>
      </w:r>
      <w:r w:rsidR="00367617" w:rsidRPr="00EE51AF">
        <w:rPr>
          <w:rFonts w:eastAsiaTheme="minorHAnsi"/>
          <w:sz w:val="28"/>
          <w:szCs w:val="28"/>
          <w:lang w:eastAsia="en-US"/>
        </w:rPr>
        <w:t xml:space="preserve"> рабочий день, следующи</w:t>
      </w:r>
      <w:r w:rsidR="00604157" w:rsidRPr="00EE51AF">
        <w:rPr>
          <w:rFonts w:eastAsiaTheme="minorHAnsi"/>
          <w:sz w:val="28"/>
          <w:szCs w:val="28"/>
          <w:lang w:eastAsia="en-US"/>
        </w:rPr>
        <w:t>й</w:t>
      </w:r>
      <w:r w:rsidR="00367617" w:rsidRPr="00EE51AF">
        <w:rPr>
          <w:rFonts w:eastAsiaTheme="minorHAnsi"/>
          <w:sz w:val="28"/>
          <w:szCs w:val="28"/>
          <w:lang w:eastAsia="en-US"/>
        </w:rPr>
        <w:t xml:space="preserve"> за днем привлечения средств на единый счет </w:t>
      </w:r>
      <w:r w:rsidR="00647E79">
        <w:rPr>
          <w:rFonts w:eastAsiaTheme="minorHAnsi"/>
          <w:sz w:val="28"/>
          <w:szCs w:val="28"/>
          <w:lang w:eastAsia="en-US"/>
        </w:rPr>
        <w:t>местного</w:t>
      </w:r>
      <w:r w:rsidR="00604157" w:rsidRPr="00EE51AF">
        <w:rPr>
          <w:rFonts w:eastAsiaTheme="minorHAnsi"/>
          <w:sz w:val="28"/>
          <w:szCs w:val="28"/>
          <w:lang w:eastAsia="en-US"/>
        </w:rPr>
        <w:t xml:space="preserve"> бюджета</w:t>
      </w:r>
      <w:r w:rsidR="00EE5AB1" w:rsidRPr="00EE51AF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367617" w:rsidRPr="00EE51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5460F" w:rsidRPr="00EE51AF">
        <w:rPr>
          <w:rFonts w:eastAsiaTheme="minorHAnsi"/>
          <w:color w:val="000000" w:themeColor="text1"/>
          <w:sz w:val="28"/>
          <w:szCs w:val="28"/>
          <w:lang w:eastAsia="en-US"/>
        </w:rPr>
        <w:t>на основании</w:t>
      </w:r>
      <w:r w:rsidR="00B520F7" w:rsidRPr="00EE51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направленных </w:t>
      </w:r>
      <w:r w:rsidR="00604157" w:rsidRPr="00EE51AF">
        <w:rPr>
          <w:rFonts w:eastAsiaTheme="minorHAnsi"/>
          <w:color w:val="000000" w:themeColor="text1"/>
          <w:sz w:val="28"/>
          <w:szCs w:val="28"/>
          <w:lang w:eastAsia="en-US"/>
        </w:rPr>
        <w:t>в финансов</w:t>
      </w:r>
      <w:r w:rsidR="00F52F30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ое управление </w:t>
      </w:r>
      <w:r w:rsidR="00604157" w:rsidRPr="00EE51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520F7" w:rsidRPr="00EE51AF">
        <w:rPr>
          <w:rFonts w:eastAsiaTheme="minorHAnsi"/>
          <w:color w:val="000000" w:themeColor="text1"/>
          <w:sz w:val="28"/>
          <w:szCs w:val="28"/>
          <w:lang w:eastAsia="en-US"/>
        </w:rPr>
        <w:t>распоряжений о совершении казначейских платежей</w:t>
      </w:r>
      <w:r w:rsidR="00D43E24" w:rsidRPr="00EE51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 казначейских счетов </w:t>
      </w:r>
      <w:r w:rsidR="00055ADF" w:rsidRPr="00EE51A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получателями средств </w:t>
      </w:r>
      <w:r w:rsidR="00647E79">
        <w:rPr>
          <w:rFonts w:eastAsiaTheme="minorHAnsi"/>
          <w:color w:val="000000" w:themeColor="text1"/>
          <w:sz w:val="28"/>
          <w:szCs w:val="28"/>
          <w:lang w:eastAsia="en-US"/>
        </w:rPr>
        <w:t>местного</w:t>
      </w:r>
      <w:r w:rsidR="00055ADF" w:rsidRPr="00EE51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бюджета, </w:t>
      </w:r>
      <w:r w:rsidR="00647E79">
        <w:rPr>
          <w:rFonts w:eastAsiaTheme="minorHAnsi"/>
          <w:color w:val="000000" w:themeColor="text1"/>
          <w:sz w:val="28"/>
          <w:szCs w:val="28"/>
          <w:lang w:eastAsia="en-US"/>
        </w:rPr>
        <w:t>муниципальными</w:t>
      </w:r>
      <w:r w:rsidR="00055ADF" w:rsidRPr="00EE51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бюджетными и автономными учреждениями, юридическими лицами, не являющим</w:t>
      </w:r>
      <w:r w:rsidR="00EE5AB1" w:rsidRPr="00EE51AF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055ADF" w:rsidRPr="00EE51AF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ся </w:t>
      </w:r>
      <w:r w:rsidR="00055ADF" w:rsidRPr="00EE51AF">
        <w:rPr>
          <w:rFonts w:eastAsiaTheme="minorHAnsi"/>
          <w:sz w:val="28"/>
          <w:szCs w:val="28"/>
          <w:lang w:eastAsia="en-US"/>
        </w:rPr>
        <w:t xml:space="preserve">участниками бюджетного процесса, </w:t>
      </w:r>
      <w:r w:rsidR="00647E79">
        <w:rPr>
          <w:rFonts w:eastAsiaTheme="minorHAnsi"/>
          <w:sz w:val="28"/>
          <w:szCs w:val="28"/>
          <w:lang w:eastAsia="en-US"/>
        </w:rPr>
        <w:t>муниципальными</w:t>
      </w:r>
      <w:r w:rsidR="00055ADF" w:rsidRPr="00EE51AF">
        <w:rPr>
          <w:rFonts w:eastAsiaTheme="minorHAnsi"/>
          <w:sz w:val="28"/>
          <w:szCs w:val="28"/>
          <w:lang w:eastAsia="en-US"/>
        </w:rPr>
        <w:t xml:space="preserve"> бюджетными и автономными учреждениями (далее - </w:t>
      </w:r>
      <w:r w:rsidR="00D43E24" w:rsidRPr="00EE51AF">
        <w:rPr>
          <w:rFonts w:eastAsiaTheme="minorHAnsi"/>
          <w:sz w:val="28"/>
          <w:szCs w:val="28"/>
          <w:lang w:eastAsia="en-US"/>
        </w:rPr>
        <w:t>косвенны</w:t>
      </w:r>
      <w:r w:rsidR="00055ADF" w:rsidRPr="00EE51AF">
        <w:rPr>
          <w:rFonts w:eastAsiaTheme="minorHAnsi"/>
          <w:sz w:val="28"/>
          <w:szCs w:val="28"/>
          <w:lang w:eastAsia="en-US"/>
        </w:rPr>
        <w:t>е</w:t>
      </w:r>
      <w:r w:rsidR="00D43E24" w:rsidRPr="00EE51AF">
        <w:rPr>
          <w:rFonts w:eastAsiaTheme="minorHAnsi"/>
          <w:sz w:val="28"/>
          <w:szCs w:val="28"/>
          <w:lang w:eastAsia="en-US"/>
        </w:rPr>
        <w:t xml:space="preserve"> участник</w:t>
      </w:r>
      <w:r w:rsidR="00055ADF" w:rsidRPr="00EE51AF">
        <w:rPr>
          <w:rFonts w:eastAsiaTheme="minorHAnsi"/>
          <w:sz w:val="28"/>
          <w:szCs w:val="28"/>
          <w:lang w:eastAsia="en-US"/>
        </w:rPr>
        <w:t>и</w:t>
      </w:r>
      <w:r w:rsidR="00D43E24" w:rsidRPr="00EE51AF">
        <w:rPr>
          <w:rFonts w:eastAsiaTheme="minorHAnsi"/>
          <w:sz w:val="28"/>
          <w:szCs w:val="28"/>
          <w:lang w:eastAsia="en-US"/>
        </w:rPr>
        <w:t xml:space="preserve"> системы казначейских платежей</w:t>
      </w:r>
      <w:r w:rsidR="00055ADF" w:rsidRPr="00EE51AF">
        <w:rPr>
          <w:rFonts w:eastAsiaTheme="minorHAnsi"/>
          <w:sz w:val="28"/>
          <w:szCs w:val="28"/>
          <w:lang w:eastAsia="en-US"/>
        </w:rPr>
        <w:t>)</w:t>
      </w:r>
      <w:r w:rsidR="004E4EA4" w:rsidRPr="00EE51AF">
        <w:rPr>
          <w:rFonts w:eastAsiaTheme="minorHAnsi"/>
          <w:sz w:val="28"/>
          <w:szCs w:val="28"/>
          <w:lang w:eastAsia="en-US"/>
        </w:rPr>
        <w:t xml:space="preserve">. </w:t>
      </w:r>
    </w:p>
    <w:p w:rsidR="00202186" w:rsidRPr="00EE51AF" w:rsidRDefault="00F52F30" w:rsidP="00795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 Ф</w:t>
      </w:r>
      <w:r w:rsidR="00F91F35" w:rsidRPr="00EE51AF">
        <w:rPr>
          <w:rFonts w:eastAsiaTheme="minorHAnsi"/>
          <w:sz w:val="28"/>
          <w:szCs w:val="28"/>
          <w:lang w:eastAsia="en-US"/>
        </w:rPr>
        <w:t>инансов</w:t>
      </w:r>
      <w:r>
        <w:rPr>
          <w:rFonts w:eastAsiaTheme="minorHAnsi"/>
          <w:sz w:val="28"/>
          <w:szCs w:val="28"/>
          <w:lang w:eastAsia="en-US"/>
        </w:rPr>
        <w:t xml:space="preserve">ое управление </w:t>
      </w:r>
      <w:r w:rsidR="00F91F35" w:rsidRPr="00EE51AF">
        <w:rPr>
          <w:rFonts w:eastAsiaTheme="minorHAnsi"/>
          <w:sz w:val="28"/>
          <w:szCs w:val="28"/>
          <w:lang w:eastAsia="en-US"/>
        </w:rPr>
        <w:t xml:space="preserve"> направляет распоряжения </w:t>
      </w:r>
      <w:proofErr w:type="gramStart"/>
      <w:r w:rsidR="00F91F35" w:rsidRPr="00EE51AF">
        <w:rPr>
          <w:rFonts w:eastAsiaTheme="minorHAnsi"/>
          <w:sz w:val="28"/>
          <w:szCs w:val="28"/>
          <w:lang w:eastAsia="en-US"/>
        </w:rPr>
        <w:t xml:space="preserve">о совершении казначейских платежей </w:t>
      </w:r>
      <w:r w:rsidR="00D74597" w:rsidRPr="00EE51AF">
        <w:rPr>
          <w:rFonts w:eastAsiaTheme="minorHAnsi"/>
          <w:sz w:val="28"/>
          <w:szCs w:val="28"/>
          <w:lang w:eastAsia="en-US"/>
        </w:rPr>
        <w:t xml:space="preserve">по привлечению остатков средств с казначейских счетов на единый счет </w:t>
      </w:r>
      <w:r w:rsidR="00647E79">
        <w:rPr>
          <w:rFonts w:eastAsiaTheme="minorHAnsi"/>
          <w:sz w:val="28"/>
          <w:szCs w:val="28"/>
          <w:lang w:eastAsia="en-US"/>
        </w:rPr>
        <w:t>местного</w:t>
      </w:r>
      <w:r w:rsidR="00D74597" w:rsidRPr="00EE51AF">
        <w:rPr>
          <w:rFonts w:eastAsiaTheme="minorHAnsi"/>
          <w:sz w:val="28"/>
          <w:szCs w:val="28"/>
          <w:lang w:eastAsia="en-US"/>
        </w:rPr>
        <w:t xml:space="preserve"> бюджета </w:t>
      </w:r>
      <w:r w:rsidR="00F91F35" w:rsidRPr="00EE51AF">
        <w:rPr>
          <w:rFonts w:eastAsiaTheme="minorHAnsi"/>
          <w:sz w:val="28"/>
          <w:szCs w:val="28"/>
          <w:lang w:eastAsia="en-US"/>
        </w:rPr>
        <w:t>в территориальный орган</w:t>
      </w:r>
      <w:proofErr w:type="gramEnd"/>
      <w:r w:rsidR="00F91F35" w:rsidRPr="00EE51AF">
        <w:rPr>
          <w:rFonts w:eastAsiaTheme="minorHAnsi"/>
          <w:sz w:val="28"/>
          <w:szCs w:val="28"/>
          <w:lang w:eastAsia="en-US"/>
        </w:rPr>
        <w:t xml:space="preserve"> Федерального казначейства не позднее 16 часов местного времени (в дни, непосредственно предшествующие выходным и нерабочим праздничным дням, - до 15 часов местного времени).</w:t>
      </w:r>
    </w:p>
    <w:p w:rsidR="005B6CD4" w:rsidRPr="00EE51AF" w:rsidRDefault="005B6CD4" w:rsidP="00795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B6CD4" w:rsidRPr="00EE51AF" w:rsidRDefault="005B6CD4" w:rsidP="005B6CD4">
      <w:pPr>
        <w:autoSpaceDE w:val="0"/>
        <w:autoSpaceDN w:val="0"/>
        <w:adjustRightInd w:val="0"/>
        <w:ind w:right="140"/>
        <w:jc w:val="center"/>
        <w:rPr>
          <w:rFonts w:eastAsiaTheme="minorHAnsi"/>
          <w:b/>
          <w:sz w:val="28"/>
          <w:szCs w:val="28"/>
          <w:lang w:eastAsia="en-US"/>
        </w:rPr>
      </w:pPr>
      <w:r w:rsidRPr="00EE51AF">
        <w:rPr>
          <w:rFonts w:eastAsiaTheme="minorHAnsi"/>
          <w:b/>
          <w:sz w:val="28"/>
          <w:szCs w:val="28"/>
          <w:lang w:val="en-US" w:eastAsia="en-US"/>
        </w:rPr>
        <w:t>II</w:t>
      </w:r>
      <w:r w:rsidR="008356A0" w:rsidRPr="00EE51AF">
        <w:rPr>
          <w:rFonts w:eastAsiaTheme="minorHAnsi"/>
          <w:b/>
          <w:sz w:val="28"/>
          <w:szCs w:val="28"/>
          <w:lang w:val="en-US" w:eastAsia="en-US"/>
        </w:rPr>
        <w:t>I</w:t>
      </w:r>
      <w:r w:rsidRPr="00EE51AF">
        <w:rPr>
          <w:rFonts w:eastAsiaTheme="minorHAnsi"/>
          <w:b/>
          <w:sz w:val="28"/>
          <w:szCs w:val="28"/>
          <w:lang w:eastAsia="en-US"/>
        </w:rPr>
        <w:t>.</w:t>
      </w:r>
      <w:r w:rsidRPr="00EE51AF">
        <w:rPr>
          <w:rFonts w:eastAsiaTheme="minorHAnsi"/>
          <w:b/>
          <w:sz w:val="28"/>
          <w:szCs w:val="28"/>
          <w:lang w:val="en-US" w:eastAsia="en-US"/>
        </w:rPr>
        <w:t> </w:t>
      </w:r>
      <w:r w:rsidRPr="00EE51AF">
        <w:rPr>
          <w:rFonts w:eastAsiaTheme="minorHAnsi"/>
          <w:b/>
          <w:sz w:val="28"/>
          <w:szCs w:val="28"/>
          <w:lang w:eastAsia="en-US"/>
        </w:rPr>
        <w:t xml:space="preserve">Условия и порядок возврата средств, </w:t>
      </w:r>
    </w:p>
    <w:p w:rsidR="005B6CD4" w:rsidRPr="00EE51AF" w:rsidRDefault="005B6CD4" w:rsidP="005B6CD4">
      <w:pPr>
        <w:autoSpaceDE w:val="0"/>
        <w:autoSpaceDN w:val="0"/>
        <w:adjustRightInd w:val="0"/>
        <w:ind w:right="140"/>
        <w:jc w:val="center"/>
        <w:rPr>
          <w:rFonts w:eastAsiaTheme="minorHAnsi"/>
          <w:b/>
          <w:sz w:val="28"/>
          <w:szCs w:val="28"/>
          <w:lang w:eastAsia="en-US"/>
        </w:rPr>
      </w:pPr>
      <w:r w:rsidRPr="00EE51AF">
        <w:rPr>
          <w:rFonts w:eastAsiaTheme="minorHAnsi"/>
          <w:b/>
          <w:sz w:val="28"/>
          <w:szCs w:val="28"/>
          <w:lang w:eastAsia="en-US"/>
        </w:rPr>
        <w:t xml:space="preserve">привлеченных на единый счет </w:t>
      </w:r>
      <w:r w:rsidR="00647E79">
        <w:rPr>
          <w:rFonts w:eastAsiaTheme="minorHAnsi"/>
          <w:b/>
          <w:sz w:val="28"/>
          <w:szCs w:val="28"/>
          <w:lang w:eastAsia="en-US"/>
        </w:rPr>
        <w:t>местного</w:t>
      </w:r>
      <w:r w:rsidRPr="00EE51AF">
        <w:rPr>
          <w:rFonts w:eastAsiaTheme="minorHAnsi"/>
          <w:b/>
          <w:sz w:val="28"/>
          <w:szCs w:val="28"/>
          <w:lang w:eastAsia="en-US"/>
        </w:rPr>
        <w:t xml:space="preserve"> бюджета</w:t>
      </w:r>
    </w:p>
    <w:p w:rsidR="005B6CD4" w:rsidRPr="00EE51AF" w:rsidRDefault="005B6CD4" w:rsidP="00795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076BC" w:rsidRDefault="005B6CD4" w:rsidP="00C36B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8</w:t>
      </w:r>
      <w:r w:rsidR="00707DB5" w:rsidRPr="00EE51AF">
        <w:rPr>
          <w:rFonts w:eastAsiaTheme="minorHAnsi"/>
          <w:sz w:val="28"/>
          <w:szCs w:val="28"/>
          <w:lang w:eastAsia="en-US"/>
        </w:rPr>
        <w:t>.</w:t>
      </w:r>
      <w:r w:rsidR="008237ED" w:rsidRPr="00EE51AF">
        <w:rPr>
          <w:rFonts w:eastAsiaTheme="minorHAnsi"/>
          <w:sz w:val="28"/>
          <w:szCs w:val="28"/>
          <w:lang w:eastAsia="en-US"/>
        </w:rPr>
        <w:t> </w:t>
      </w:r>
      <w:r w:rsidR="00F52F30">
        <w:rPr>
          <w:rFonts w:eastAsiaTheme="minorHAnsi"/>
          <w:sz w:val="28"/>
          <w:szCs w:val="28"/>
          <w:lang w:eastAsia="en-US"/>
        </w:rPr>
        <w:t>Ф</w:t>
      </w:r>
      <w:r w:rsidR="00DC2DD9" w:rsidRPr="00EE51AF">
        <w:rPr>
          <w:rFonts w:eastAsiaTheme="minorHAnsi"/>
          <w:sz w:val="28"/>
          <w:szCs w:val="28"/>
          <w:lang w:eastAsia="en-US"/>
        </w:rPr>
        <w:t>инансов</w:t>
      </w:r>
      <w:r w:rsidR="00F52F30">
        <w:rPr>
          <w:rFonts w:eastAsiaTheme="minorHAnsi"/>
          <w:sz w:val="28"/>
          <w:szCs w:val="28"/>
          <w:lang w:eastAsia="en-US"/>
        </w:rPr>
        <w:t xml:space="preserve">ое управление </w:t>
      </w:r>
      <w:r w:rsidR="00DC2DD9" w:rsidRPr="00EE51AF">
        <w:rPr>
          <w:rFonts w:eastAsiaTheme="minorHAnsi"/>
          <w:sz w:val="28"/>
          <w:szCs w:val="28"/>
          <w:lang w:eastAsia="en-US"/>
        </w:rPr>
        <w:t xml:space="preserve"> осуществляет в</w:t>
      </w:r>
      <w:r w:rsidR="00707DB5" w:rsidRPr="00EE51AF">
        <w:rPr>
          <w:rFonts w:eastAsiaTheme="minorHAnsi"/>
          <w:sz w:val="28"/>
          <w:szCs w:val="28"/>
          <w:lang w:eastAsia="en-US"/>
        </w:rPr>
        <w:t xml:space="preserve">озврат привлеченных средств на казначейские счета, с которых они были ранее перечислены на единый счет </w:t>
      </w:r>
      <w:r w:rsidR="00647E79">
        <w:rPr>
          <w:rFonts w:eastAsiaTheme="minorHAnsi"/>
          <w:sz w:val="28"/>
          <w:szCs w:val="28"/>
          <w:lang w:eastAsia="en-US"/>
        </w:rPr>
        <w:t>местного</w:t>
      </w:r>
      <w:r w:rsidR="00707DB5" w:rsidRPr="00EE51AF">
        <w:rPr>
          <w:rFonts w:eastAsiaTheme="minorHAnsi"/>
          <w:sz w:val="28"/>
          <w:szCs w:val="28"/>
          <w:lang w:eastAsia="en-US"/>
        </w:rPr>
        <w:t xml:space="preserve"> бюджета</w:t>
      </w:r>
      <w:r w:rsidR="006819CB" w:rsidRPr="00EE51AF">
        <w:rPr>
          <w:rFonts w:eastAsiaTheme="minorHAnsi"/>
          <w:sz w:val="28"/>
          <w:szCs w:val="28"/>
          <w:lang w:eastAsia="en-US"/>
        </w:rPr>
        <w:t>,</w:t>
      </w:r>
      <w:r w:rsidR="00707DB5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="00DC2DD9" w:rsidRPr="00EE51AF">
        <w:rPr>
          <w:rFonts w:eastAsiaTheme="minorHAnsi"/>
          <w:sz w:val="28"/>
          <w:szCs w:val="28"/>
          <w:lang w:eastAsia="en-US"/>
        </w:rPr>
        <w:t>в том числе в целях проведения операций за счет привлеченных средств, не позднее второго рабочего дня, следующего за днем приема к исполнению распоряжени</w:t>
      </w:r>
      <w:r w:rsidR="00773652">
        <w:rPr>
          <w:rFonts w:eastAsiaTheme="minorHAnsi"/>
          <w:sz w:val="28"/>
          <w:szCs w:val="28"/>
          <w:lang w:eastAsia="en-US"/>
        </w:rPr>
        <w:t xml:space="preserve">й получателей указанных </w:t>
      </w:r>
      <w:r w:rsidR="00C36B60">
        <w:rPr>
          <w:rFonts w:eastAsiaTheme="minorHAnsi"/>
          <w:sz w:val="28"/>
          <w:szCs w:val="28"/>
          <w:lang w:eastAsia="en-US"/>
        </w:rPr>
        <w:t xml:space="preserve">средств, а </w:t>
      </w:r>
    </w:p>
    <w:p w:rsidR="00D076BC" w:rsidRDefault="00D076BC" w:rsidP="00D076B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076BC" w:rsidRDefault="00D076BC" w:rsidP="00D076B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076BC" w:rsidRDefault="00D076BC" w:rsidP="00D076B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</w:p>
    <w:p w:rsidR="00773652" w:rsidRDefault="00C36B60" w:rsidP="00D076B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также при завершении текущего финансового года, но не позднее последнего рабочего дня текущего финансового года.</w:t>
      </w:r>
    </w:p>
    <w:p w:rsidR="008237ED" w:rsidRPr="00EE51AF" w:rsidRDefault="005B6CD4" w:rsidP="00C36B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9</w:t>
      </w:r>
      <w:r w:rsidR="008237ED" w:rsidRPr="00EE51AF">
        <w:rPr>
          <w:rFonts w:eastAsiaTheme="minorHAnsi"/>
          <w:sz w:val="28"/>
          <w:szCs w:val="28"/>
          <w:lang w:eastAsia="en-US"/>
        </w:rPr>
        <w:t>. Для проведения операций со средствами</w:t>
      </w:r>
      <w:r w:rsidR="00BF6935" w:rsidRPr="00EE51AF">
        <w:rPr>
          <w:rFonts w:eastAsiaTheme="minorHAnsi"/>
          <w:sz w:val="28"/>
          <w:szCs w:val="28"/>
          <w:lang w:eastAsia="en-US"/>
        </w:rPr>
        <w:t xml:space="preserve"> косвенных участников системы казначейских платежей</w:t>
      </w:r>
      <w:r w:rsidR="008237ED" w:rsidRPr="00EE51AF">
        <w:rPr>
          <w:rFonts w:eastAsiaTheme="minorHAnsi"/>
          <w:sz w:val="28"/>
          <w:szCs w:val="28"/>
          <w:lang w:eastAsia="en-US"/>
        </w:rPr>
        <w:t xml:space="preserve"> финансов</w:t>
      </w:r>
      <w:r w:rsidR="00F52F30">
        <w:rPr>
          <w:rFonts w:eastAsiaTheme="minorHAnsi"/>
          <w:sz w:val="28"/>
          <w:szCs w:val="28"/>
          <w:lang w:eastAsia="en-US"/>
        </w:rPr>
        <w:t xml:space="preserve">ое управление </w:t>
      </w:r>
      <w:r w:rsidR="008237ED" w:rsidRPr="00EE51AF">
        <w:rPr>
          <w:rFonts w:eastAsiaTheme="minorHAnsi"/>
          <w:sz w:val="28"/>
          <w:szCs w:val="28"/>
          <w:lang w:eastAsia="en-US"/>
        </w:rPr>
        <w:t xml:space="preserve"> осуществляет возврат средств с единого счета </w:t>
      </w:r>
      <w:r w:rsidR="002505AD">
        <w:rPr>
          <w:rFonts w:eastAsiaTheme="minorHAnsi"/>
          <w:sz w:val="28"/>
          <w:szCs w:val="28"/>
          <w:lang w:eastAsia="en-US"/>
        </w:rPr>
        <w:t>местног</w:t>
      </w:r>
      <w:r w:rsidR="008237ED" w:rsidRPr="00EE51AF">
        <w:rPr>
          <w:rFonts w:eastAsiaTheme="minorHAnsi"/>
          <w:sz w:val="28"/>
          <w:szCs w:val="28"/>
          <w:lang w:eastAsia="en-US"/>
        </w:rPr>
        <w:t xml:space="preserve">о бюджета на </w:t>
      </w:r>
      <w:r w:rsidR="00E54815" w:rsidRPr="00EE51AF">
        <w:rPr>
          <w:rFonts w:eastAsiaTheme="minorHAnsi"/>
          <w:sz w:val="28"/>
          <w:szCs w:val="28"/>
          <w:lang w:eastAsia="en-US"/>
        </w:rPr>
        <w:t>соответствующи</w:t>
      </w:r>
      <w:r w:rsidR="0046117A" w:rsidRPr="00EE51AF">
        <w:rPr>
          <w:rFonts w:eastAsiaTheme="minorHAnsi"/>
          <w:sz w:val="28"/>
          <w:szCs w:val="28"/>
          <w:lang w:eastAsia="en-US"/>
        </w:rPr>
        <w:t>й</w:t>
      </w:r>
      <w:r w:rsidR="00E54815" w:rsidRPr="00EE51AF">
        <w:rPr>
          <w:rFonts w:eastAsiaTheme="minorHAnsi"/>
          <w:sz w:val="28"/>
          <w:szCs w:val="28"/>
          <w:lang w:eastAsia="en-US"/>
        </w:rPr>
        <w:t xml:space="preserve"> казначейски</w:t>
      </w:r>
      <w:r w:rsidR="0046117A" w:rsidRPr="00EE51AF">
        <w:rPr>
          <w:rFonts w:eastAsiaTheme="minorHAnsi"/>
          <w:sz w:val="28"/>
          <w:szCs w:val="28"/>
          <w:lang w:eastAsia="en-US"/>
        </w:rPr>
        <w:t>й</w:t>
      </w:r>
      <w:r w:rsidR="00E54815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="008237ED" w:rsidRPr="00EE51AF">
        <w:rPr>
          <w:rFonts w:eastAsiaTheme="minorHAnsi"/>
          <w:sz w:val="28"/>
          <w:szCs w:val="28"/>
          <w:lang w:eastAsia="en-US"/>
        </w:rPr>
        <w:t xml:space="preserve">счет с соблюдением требований, установленных </w:t>
      </w:r>
      <w:hyperlink r:id="rId10" w:history="1">
        <w:r w:rsidR="008237ED" w:rsidRPr="00EE51AF">
          <w:rPr>
            <w:rFonts w:eastAsiaTheme="minorHAnsi"/>
            <w:sz w:val="28"/>
            <w:szCs w:val="28"/>
            <w:lang w:eastAsia="en-US"/>
          </w:rPr>
          <w:t xml:space="preserve">пунктом </w:t>
        </w:r>
      </w:hyperlink>
      <w:r w:rsidR="006819CB" w:rsidRPr="00EE51AF">
        <w:rPr>
          <w:rFonts w:eastAsiaTheme="minorHAnsi"/>
          <w:sz w:val="28"/>
          <w:szCs w:val="28"/>
          <w:lang w:eastAsia="en-US"/>
        </w:rPr>
        <w:t>11</w:t>
      </w:r>
      <w:r w:rsidR="008237ED" w:rsidRPr="00EE51AF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8237ED" w:rsidRPr="00EE51AF" w:rsidRDefault="005B6CD4" w:rsidP="00FA2D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10. </w:t>
      </w:r>
      <w:r w:rsidR="008237ED" w:rsidRPr="00EE51AF">
        <w:rPr>
          <w:rFonts w:eastAsiaTheme="minorHAnsi"/>
          <w:sz w:val="28"/>
          <w:szCs w:val="28"/>
          <w:lang w:eastAsia="en-US"/>
        </w:rPr>
        <w:t xml:space="preserve">Объем возвращаемых средств </w:t>
      </w:r>
      <w:r w:rsidR="002505AD">
        <w:rPr>
          <w:rFonts w:eastAsiaTheme="minorHAnsi"/>
          <w:sz w:val="28"/>
          <w:szCs w:val="28"/>
          <w:lang w:eastAsia="en-US"/>
        </w:rPr>
        <w:t>с единого счета местног</w:t>
      </w:r>
      <w:r w:rsidR="00EB7D8B" w:rsidRPr="00EE51AF">
        <w:rPr>
          <w:rFonts w:eastAsiaTheme="minorHAnsi"/>
          <w:sz w:val="28"/>
          <w:szCs w:val="28"/>
          <w:lang w:eastAsia="en-US"/>
        </w:rPr>
        <w:t xml:space="preserve">о бюджета на казначейские </w:t>
      </w:r>
      <w:r w:rsidR="00F52F30">
        <w:rPr>
          <w:rFonts w:eastAsiaTheme="minorHAnsi"/>
          <w:sz w:val="28"/>
          <w:szCs w:val="28"/>
          <w:lang w:eastAsia="en-US"/>
        </w:rPr>
        <w:t>счета определяется</w:t>
      </w:r>
      <w:r w:rsidR="00EB7D8B" w:rsidRPr="00EE51AF">
        <w:rPr>
          <w:rFonts w:eastAsiaTheme="minorHAnsi"/>
          <w:sz w:val="28"/>
          <w:szCs w:val="28"/>
          <w:lang w:eastAsia="en-US"/>
        </w:rPr>
        <w:t xml:space="preserve"> финансов</w:t>
      </w:r>
      <w:r w:rsidR="00F52F30">
        <w:rPr>
          <w:rFonts w:eastAsiaTheme="minorHAnsi"/>
          <w:sz w:val="28"/>
          <w:szCs w:val="28"/>
          <w:lang w:eastAsia="en-US"/>
        </w:rPr>
        <w:t xml:space="preserve">ое управление </w:t>
      </w:r>
      <w:r w:rsidR="00EB7D8B" w:rsidRPr="00EE51AF">
        <w:rPr>
          <w:rFonts w:eastAsiaTheme="minorHAnsi"/>
          <w:sz w:val="28"/>
          <w:szCs w:val="28"/>
          <w:lang w:eastAsia="en-US"/>
        </w:rPr>
        <w:t xml:space="preserve"> исходя из </w:t>
      </w:r>
      <w:r w:rsidR="008237ED" w:rsidRPr="00EE51AF">
        <w:rPr>
          <w:rFonts w:eastAsiaTheme="minorHAnsi"/>
          <w:sz w:val="28"/>
          <w:szCs w:val="28"/>
          <w:lang w:eastAsia="en-US"/>
        </w:rPr>
        <w:t>суммы</w:t>
      </w:r>
      <w:r w:rsidR="00EB7D8B" w:rsidRPr="00EE51AF">
        <w:rPr>
          <w:rFonts w:eastAsiaTheme="minorHAnsi"/>
          <w:sz w:val="28"/>
          <w:szCs w:val="28"/>
          <w:lang w:eastAsia="en-US"/>
        </w:rPr>
        <w:t xml:space="preserve"> подлежащих оплате</w:t>
      </w:r>
      <w:r w:rsidR="008237ED" w:rsidRPr="00EE51AF">
        <w:rPr>
          <w:rFonts w:eastAsiaTheme="minorHAnsi"/>
          <w:sz w:val="28"/>
          <w:szCs w:val="28"/>
          <w:lang w:eastAsia="en-US"/>
        </w:rPr>
        <w:t xml:space="preserve"> распоряжений о совершении казначейских платежей </w:t>
      </w:r>
      <w:r w:rsidR="00EB7D8B" w:rsidRPr="00EE51AF">
        <w:rPr>
          <w:rFonts w:eastAsiaTheme="minorHAnsi"/>
          <w:sz w:val="28"/>
          <w:szCs w:val="28"/>
          <w:lang w:eastAsia="en-US"/>
        </w:rPr>
        <w:t xml:space="preserve">с </w:t>
      </w:r>
      <w:r w:rsidR="008237ED" w:rsidRPr="00EE51AF">
        <w:rPr>
          <w:rFonts w:eastAsiaTheme="minorHAnsi"/>
          <w:sz w:val="28"/>
          <w:szCs w:val="28"/>
          <w:lang w:eastAsia="en-US"/>
        </w:rPr>
        <w:t>казначейски</w:t>
      </w:r>
      <w:r w:rsidR="00EB7D8B" w:rsidRPr="00EE51AF">
        <w:rPr>
          <w:rFonts w:eastAsiaTheme="minorHAnsi"/>
          <w:sz w:val="28"/>
          <w:szCs w:val="28"/>
          <w:lang w:eastAsia="en-US"/>
        </w:rPr>
        <w:t>х</w:t>
      </w:r>
      <w:r w:rsidR="008237ED" w:rsidRPr="00EE51AF">
        <w:rPr>
          <w:rFonts w:eastAsiaTheme="minorHAnsi"/>
          <w:sz w:val="28"/>
          <w:szCs w:val="28"/>
          <w:lang w:eastAsia="en-US"/>
        </w:rPr>
        <w:t xml:space="preserve"> счет</w:t>
      </w:r>
      <w:r w:rsidR="00EB7D8B" w:rsidRPr="00EE51AF">
        <w:rPr>
          <w:rFonts w:eastAsiaTheme="minorHAnsi"/>
          <w:sz w:val="28"/>
          <w:szCs w:val="28"/>
          <w:lang w:eastAsia="en-US"/>
        </w:rPr>
        <w:t>ов</w:t>
      </w:r>
      <w:r w:rsidR="00F52F30">
        <w:rPr>
          <w:rFonts w:eastAsiaTheme="minorHAnsi"/>
          <w:sz w:val="28"/>
          <w:szCs w:val="28"/>
          <w:lang w:eastAsia="en-US"/>
        </w:rPr>
        <w:t xml:space="preserve">, направленных в </w:t>
      </w:r>
      <w:r w:rsidR="008237ED" w:rsidRPr="00EE51AF">
        <w:rPr>
          <w:rFonts w:eastAsiaTheme="minorHAnsi"/>
          <w:sz w:val="28"/>
          <w:szCs w:val="28"/>
          <w:lang w:eastAsia="en-US"/>
        </w:rPr>
        <w:t xml:space="preserve"> финансов</w:t>
      </w:r>
      <w:r w:rsidR="00F52F30">
        <w:rPr>
          <w:rFonts w:eastAsiaTheme="minorHAnsi"/>
          <w:sz w:val="28"/>
          <w:szCs w:val="28"/>
          <w:lang w:eastAsia="en-US"/>
        </w:rPr>
        <w:t xml:space="preserve">ое управление </w:t>
      </w:r>
      <w:r w:rsidR="00EB7D8B" w:rsidRPr="00EE51AF">
        <w:rPr>
          <w:rFonts w:eastAsiaTheme="minorHAnsi"/>
          <w:sz w:val="28"/>
          <w:szCs w:val="28"/>
          <w:lang w:eastAsia="en-US"/>
        </w:rPr>
        <w:t xml:space="preserve"> косвенными участниками системы казначейских платежей</w:t>
      </w:r>
      <w:r w:rsidR="008237ED" w:rsidRPr="00EE51AF">
        <w:rPr>
          <w:rFonts w:eastAsiaTheme="minorHAnsi"/>
          <w:sz w:val="28"/>
          <w:szCs w:val="28"/>
          <w:lang w:eastAsia="en-US"/>
        </w:rPr>
        <w:t>.</w:t>
      </w:r>
    </w:p>
    <w:p w:rsidR="005A197C" w:rsidRPr="00EE51AF" w:rsidRDefault="005B6CD4" w:rsidP="005A19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1AF">
        <w:rPr>
          <w:rFonts w:eastAsiaTheme="minorHAnsi"/>
          <w:sz w:val="28"/>
          <w:szCs w:val="28"/>
          <w:lang w:eastAsia="en-US"/>
        </w:rPr>
        <w:t>11</w:t>
      </w:r>
      <w:r w:rsidR="00707DB5" w:rsidRPr="00EE51AF">
        <w:rPr>
          <w:rFonts w:eastAsiaTheme="minorHAnsi"/>
          <w:sz w:val="28"/>
          <w:szCs w:val="28"/>
          <w:lang w:eastAsia="en-US"/>
        </w:rPr>
        <w:t>.</w:t>
      </w:r>
      <w:r w:rsidR="008237ED" w:rsidRPr="00EE51AF">
        <w:rPr>
          <w:rFonts w:eastAsiaTheme="minorHAnsi"/>
          <w:sz w:val="28"/>
          <w:szCs w:val="28"/>
          <w:lang w:eastAsia="en-US"/>
        </w:rPr>
        <w:t> </w:t>
      </w:r>
      <w:r w:rsidR="005A197C" w:rsidRPr="00EE51AF">
        <w:rPr>
          <w:rFonts w:eastAsiaTheme="minorHAnsi"/>
          <w:sz w:val="28"/>
          <w:szCs w:val="28"/>
          <w:lang w:eastAsia="en-US"/>
        </w:rPr>
        <w:t>Перечисление средств</w:t>
      </w:r>
      <w:r w:rsidR="00D26C8E" w:rsidRPr="00EE51AF">
        <w:rPr>
          <w:rFonts w:eastAsiaTheme="minorHAnsi"/>
          <w:sz w:val="28"/>
          <w:szCs w:val="28"/>
          <w:lang w:eastAsia="en-US"/>
        </w:rPr>
        <w:t xml:space="preserve"> с единого счета </w:t>
      </w:r>
      <w:r w:rsidR="002505AD">
        <w:rPr>
          <w:rFonts w:eastAsiaTheme="minorHAnsi"/>
          <w:sz w:val="28"/>
          <w:szCs w:val="28"/>
          <w:lang w:eastAsia="en-US"/>
        </w:rPr>
        <w:t>местного</w:t>
      </w:r>
      <w:r w:rsidR="00D26C8E" w:rsidRPr="00EE51AF">
        <w:rPr>
          <w:rFonts w:eastAsiaTheme="minorHAnsi"/>
          <w:sz w:val="28"/>
          <w:szCs w:val="28"/>
          <w:lang w:eastAsia="en-US"/>
        </w:rPr>
        <w:t xml:space="preserve"> бюджета</w:t>
      </w:r>
      <w:r w:rsidR="005A197C" w:rsidRPr="00EE51AF">
        <w:rPr>
          <w:rFonts w:eastAsiaTheme="minorHAnsi"/>
          <w:sz w:val="28"/>
          <w:szCs w:val="28"/>
          <w:lang w:eastAsia="en-US"/>
        </w:rPr>
        <w:t xml:space="preserve">, необходимых для обеспечения выплат, предусмотренных пунктом </w:t>
      </w:r>
      <w:r w:rsidR="006819CB" w:rsidRPr="00EE51AF">
        <w:rPr>
          <w:rFonts w:eastAsiaTheme="minorHAnsi"/>
          <w:sz w:val="28"/>
          <w:szCs w:val="28"/>
          <w:lang w:eastAsia="en-US"/>
        </w:rPr>
        <w:t>9</w:t>
      </w:r>
      <w:r w:rsidR="005A197C" w:rsidRPr="00EE51AF">
        <w:rPr>
          <w:rFonts w:eastAsiaTheme="minorHAnsi"/>
          <w:sz w:val="28"/>
          <w:szCs w:val="28"/>
          <w:lang w:eastAsia="en-US"/>
        </w:rPr>
        <w:t xml:space="preserve"> настоящего Порядка, на </w:t>
      </w:r>
      <w:r w:rsidR="00E54815" w:rsidRPr="00EE51AF">
        <w:rPr>
          <w:rFonts w:eastAsiaTheme="minorHAnsi"/>
          <w:sz w:val="28"/>
          <w:szCs w:val="28"/>
          <w:lang w:eastAsia="en-US"/>
        </w:rPr>
        <w:t>соответствующи</w:t>
      </w:r>
      <w:r w:rsidR="0046117A" w:rsidRPr="00EE51AF">
        <w:rPr>
          <w:rFonts w:eastAsiaTheme="minorHAnsi"/>
          <w:sz w:val="28"/>
          <w:szCs w:val="28"/>
          <w:lang w:eastAsia="en-US"/>
        </w:rPr>
        <w:t>й</w:t>
      </w:r>
      <w:r w:rsidR="00E54815" w:rsidRPr="00EE51AF">
        <w:rPr>
          <w:rFonts w:eastAsiaTheme="minorHAnsi"/>
          <w:sz w:val="28"/>
          <w:szCs w:val="28"/>
          <w:lang w:eastAsia="en-US"/>
        </w:rPr>
        <w:t xml:space="preserve"> казначейски</w:t>
      </w:r>
      <w:r w:rsidR="0046117A" w:rsidRPr="00EE51AF">
        <w:rPr>
          <w:rFonts w:eastAsiaTheme="minorHAnsi"/>
          <w:sz w:val="28"/>
          <w:szCs w:val="28"/>
          <w:lang w:eastAsia="en-US"/>
        </w:rPr>
        <w:t>й</w:t>
      </w:r>
      <w:r w:rsidR="00E54815" w:rsidRPr="00EE51AF">
        <w:rPr>
          <w:rFonts w:eastAsiaTheme="minorHAnsi"/>
          <w:sz w:val="28"/>
          <w:szCs w:val="28"/>
          <w:lang w:eastAsia="en-US"/>
        </w:rPr>
        <w:t xml:space="preserve"> </w:t>
      </w:r>
      <w:r w:rsidR="005A197C" w:rsidRPr="00EE51AF">
        <w:rPr>
          <w:rFonts w:eastAsiaTheme="minorHAnsi"/>
          <w:sz w:val="28"/>
          <w:szCs w:val="28"/>
          <w:lang w:eastAsia="en-US"/>
        </w:rPr>
        <w:t xml:space="preserve">счет осуществляется в пределах суммы, не превышающей разницу между объемом средств, поступивших с казначейского счета на единый счет </w:t>
      </w:r>
      <w:r w:rsidR="002505AD">
        <w:rPr>
          <w:rFonts w:eastAsiaTheme="minorHAnsi"/>
          <w:sz w:val="28"/>
          <w:szCs w:val="28"/>
          <w:lang w:eastAsia="en-US"/>
        </w:rPr>
        <w:t>местного</w:t>
      </w:r>
      <w:r w:rsidR="005A197C" w:rsidRPr="00EE51AF">
        <w:rPr>
          <w:rFonts w:eastAsiaTheme="minorHAnsi"/>
          <w:sz w:val="28"/>
          <w:szCs w:val="28"/>
          <w:lang w:eastAsia="en-US"/>
        </w:rPr>
        <w:t xml:space="preserve"> бюджета, и объемом средств, </w:t>
      </w:r>
      <w:r w:rsidR="00707DB5" w:rsidRPr="00EE51AF">
        <w:rPr>
          <w:rFonts w:eastAsiaTheme="minorHAnsi"/>
          <w:sz w:val="28"/>
          <w:szCs w:val="28"/>
          <w:lang w:eastAsia="en-US"/>
        </w:rPr>
        <w:t>перечисленных</w:t>
      </w:r>
      <w:r w:rsidR="005A197C" w:rsidRPr="00EE51AF">
        <w:rPr>
          <w:rFonts w:eastAsiaTheme="minorHAnsi"/>
          <w:sz w:val="28"/>
          <w:szCs w:val="28"/>
          <w:lang w:eastAsia="en-US"/>
        </w:rPr>
        <w:t xml:space="preserve"> с единого счета </w:t>
      </w:r>
      <w:r w:rsidR="002505AD">
        <w:rPr>
          <w:rFonts w:eastAsiaTheme="minorHAnsi"/>
          <w:sz w:val="28"/>
          <w:szCs w:val="28"/>
          <w:lang w:eastAsia="en-US"/>
        </w:rPr>
        <w:t>местного</w:t>
      </w:r>
      <w:r w:rsidR="005A197C" w:rsidRPr="00EE51AF">
        <w:rPr>
          <w:rFonts w:eastAsiaTheme="minorHAnsi"/>
          <w:sz w:val="28"/>
          <w:szCs w:val="28"/>
          <w:lang w:eastAsia="en-US"/>
        </w:rPr>
        <w:t xml:space="preserve"> бюджета на казначейский счет в </w:t>
      </w:r>
      <w:r w:rsidR="00D26C8E" w:rsidRPr="00EE51AF">
        <w:rPr>
          <w:rFonts w:eastAsiaTheme="minorHAnsi"/>
          <w:sz w:val="28"/>
          <w:szCs w:val="28"/>
          <w:lang w:eastAsia="en-US"/>
        </w:rPr>
        <w:t>течение текущего финансового года</w:t>
      </w:r>
      <w:r w:rsidR="005A197C" w:rsidRPr="00EE51AF">
        <w:rPr>
          <w:rFonts w:eastAsiaTheme="minorHAnsi"/>
          <w:sz w:val="28"/>
          <w:szCs w:val="28"/>
          <w:lang w:eastAsia="en-US"/>
        </w:rPr>
        <w:t>.</w:t>
      </w:r>
    </w:p>
    <w:p w:rsidR="001E217D" w:rsidRPr="00EE51AF" w:rsidRDefault="001E217D" w:rsidP="00795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Par1"/>
      <w:bookmarkEnd w:id="0"/>
    </w:p>
    <w:p w:rsidR="00D26C8E" w:rsidRDefault="00D26C8E" w:rsidP="00D26C8E">
      <w:pPr>
        <w:autoSpaceDE w:val="0"/>
        <w:autoSpaceDN w:val="0"/>
        <w:adjustRightInd w:val="0"/>
        <w:ind w:firstLine="360"/>
        <w:jc w:val="both"/>
      </w:pPr>
    </w:p>
    <w:p w:rsidR="00D076BC" w:rsidRDefault="00D076BC" w:rsidP="00D076BC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Глава Новолеушковского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D076BC" w:rsidRDefault="00D076BC" w:rsidP="00D076BC">
      <w:pPr>
        <w:pStyle w:val="ConsPlusNormal"/>
        <w:tabs>
          <w:tab w:val="left" w:pos="7290"/>
        </w:tabs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поселения Павловского района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В.А.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Белан</w:t>
      </w:r>
      <w:proofErr w:type="spellEnd"/>
    </w:p>
    <w:p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p w:rsidR="00881438" w:rsidRDefault="00881438" w:rsidP="00D26C8E">
      <w:pPr>
        <w:autoSpaceDE w:val="0"/>
        <w:autoSpaceDN w:val="0"/>
        <w:adjustRightInd w:val="0"/>
        <w:ind w:firstLine="360"/>
        <w:jc w:val="both"/>
      </w:pPr>
    </w:p>
    <w:sectPr w:rsidR="00881438" w:rsidSect="00D076BC">
      <w:pgSz w:w="11906" w:h="16838" w:code="9"/>
      <w:pgMar w:top="28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A8C" w:rsidRDefault="009E4A8C" w:rsidP="00602AAE">
      <w:r>
        <w:separator/>
      </w:r>
    </w:p>
  </w:endnote>
  <w:endnote w:type="continuationSeparator" w:id="0">
    <w:p w:rsidR="009E4A8C" w:rsidRDefault="009E4A8C" w:rsidP="00602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A8C" w:rsidRDefault="009E4A8C" w:rsidP="00602AAE">
      <w:r>
        <w:separator/>
      </w:r>
    </w:p>
  </w:footnote>
  <w:footnote w:type="continuationSeparator" w:id="0">
    <w:p w:rsidR="009E4A8C" w:rsidRDefault="009E4A8C" w:rsidP="00602A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7DE0"/>
    <w:multiLevelType w:val="hybridMultilevel"/>
    <w:tmpl w:val="7E74BA0A"/>
    <w:lvl w:ilvl="0" w:tplc="87FC5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953447"/>
    <w:multiLevelType w:val="hybridMultilevel"/>
    <w:tmpl w:val="A8CC2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D2CF4"/>
    <w:multiLevelType w:val="hybridMultilevel"/>
    <w:tmpl w:val="D23E2934"/>
    <w:lvl w:ilvl="0" w:tplc="42BEF398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5A9257B4"/>
    <w:multiLevelType w:val="hybridMultilevel"/>
    <w:tmpl w:val="B14639A0"/>
    <w:lvl w:ilvl="0" w:tplc="285CB6F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93DDF"/>
    <w:rsid w:val="00001CA7"/>
    <w:rsid w:val="0000405D"/>
    <w:rsid w:val="0000774B"/>
    <w:rsid w:val="00015048"/>
    <w:rsid w:val="000216E9"/>
    <w:rsid w:val="000226F9"/>
    <w:rsid w:val="00023004"/>
    <w:rsid w:val="00024B9E"/>
    <w:rsid w:val="00030A54"/>
    <w:rsid w:val="00031E34"/>
    <w:rsid w:val="00032E0A"/>
    <w:rsid w:val="00034FDD"/>
    <w:rsid w:val="00036B94"/>
    <w:rsid w:val="00040EC6"/>
    <w:rsid w:val="00043AE4"/>
    <w:rsid w:val="0005286A"/>
    <w:rsid w:val="00055ADF"/>
    <w:rsid w:val="00061077"/>
    <w:rsid w:val="000671FB"/>
    <w:rsid w:val="00074905"/>
    <w:rsid w:val="000753C9"/>
    <w:rsid w:val="000757DD"/>
    <w:rsid w:val="0007734E"/>
    <w:rsid w:val="00080BDE"/>
    <w:rsid w:val="00084F11"/>
    <w:rsid w:val="0009347E"/>
    <w:rsid w:val="000B7FA3"/>
    <w:rsid w:val="000C412B"/>
    <w:rsid w:val="000D21EC"/>
    <w:rsid w:val="000D2C7C"/>
    <w:rsid w:val="000D6535"/>
    <w:rsid w:val="000E13D7"/>
    <w:rsid w:val="000E25A0"/>
    <w:rsid w:val="000F3AF0"/>
    <w:rsid w:val="000F3C54"/>
    <w:rsid w:val="000F5761"/>
    <w:rsid w:val="001010C4"/>
    <w:rsid w:val="00101731"/>
    <w:rsid w:val="001047E5"/>
    <w:rsid w:val="0011068B"/>
    <w:rsid w:val="00117C7C"/>
    <w:rsid w:val="00120C70"/>
    <w:rsid w:val="001366AC"/>
    <w:rsid w:val="00137438"/>
    <w:rsid w:val="00137F47"/>
    <w:rsid w:val="0014115D"/>
    <w:rsid w:val="0014158E"/>
    <w:rsid w:val="00141F2F"/>
    <w:rsid w:val="00143B3C"/>
    <w:rsid w:val="00144002"/>
    <w:rsid w:val="00144F43"/>
    <w:rsid w:val="0014646B"/>
    <w:rsid w:val="00151C2F"/>
    <w:rsid w:val="001523A3"/>
    <w:rsid w:val="00152CD3"/>
    <w:rsid w:val="00162E0E"/>
    <w:rsid w:val="00164387"/>
    <w:rsid w:val="00173902"/>
    <w:rsid w:val="001752C3"/>
    <w:rsid w:val="00183661"/>
    <w:rsid w:val="00195532"/>
    <w:rsid w:val="001A25E4"/>
    <w:rsid w:val="001B3672"/>
    <w:rsid w:val="001B5D18"/>
    <w:rsid w:val="001B6FCD"/>
    <w:rsid w:val="001C1AE2"/>
    <w:rsid w:val="001C226C"/>
    <w:rsid w:val="001C7039"/>
    <w:rsid w:val="001D7C52"/>
    <w:rsid w:val="001E17D5"/>
    <w:rsid w:val="001E217D"/>
    <w:rsid w:val="001E7F11"/>
    <w:rsid w:val="001F6AF2"/>
    <w:rsid w:val="001F70C6"/>
    <w:rsid w:val="00202186"/>
    <w:rsid w:val="0020308E"/>
    <w:rsid w:val="00204DFD"/>
    <w:rsid w:val="00207EDB"/>
    <w:rsid w:val="00216980"/>
    <w:rsid w:val="00222350"/>
    <w:rsid w:val="00225249"/>
    <w:rsid w:val="00230FE9"/>
    <w:rsid w:val="00232DFE"/>
    <w:rsid w:val="00242F46"/>
    <w:rsid w:val="002479FF"/>
    <w:rsid w:val="002505AD"/>
    <w:rsid w:val="00252BED"/>
    <w:rsid w:val="00255264"/>
    <w:rsid w:val="00256BE0"/>
    <w:rsid w:val="002573F5"/>
    <w:rsid w:val="00262165"/>
    <w:rsid w:val="002647FB"/>
    <w:rsid w:val="00283DBA"/>
    <w:rsid w:val="00293814"/>
    <w:rsid w:val="002960F7"/>
    <w:rsid w:val="00297225"/>
    <w:rsid w:val="002A63AB"/>
    <w:rsid w:val="002A6DF0"/>
    <w:rsid w:val="002B0061"/>
    <w:rsid w:val="002B1AD0"/>
    <w:rsid w:val="002B6C75"/>
    <w:rsid w:val="002C0B67"/>
    <w:rsid w:val="002C5499"/>
    <w:rsid w:val="002D0A7B"/>
    <w:rsid w:val="002D7089"/>
    <w:rsid w:val="002E146C"/>
    <w:rsid w:val="002F53AD"/>
    <w:rsid w:val="003200E2"/>
    <w:rsid w:val="00331B49"/>
    <w:rsid w:val="00364470"/>
    <w:rsid w:val="00364733"/>
    <w:rsid w:val="00364E6A"/>
    <w:rsid w:val="00367617"/>
    <w:rsid w:val="00374AA2"/>
    <w:rsid w:val="003753D2"/>
    <w:rsid w:val="0037773D"/>
    <w:rsid w:val="0038072A"/>
    <w:rsid w:val="003909AD"/>
    <w:rsid w:val="00391823"/>
    <w:rsid w:val="003925EF"/>
    <w:rsid w:val="00392961"/>
    <w:rsid w:val="00393762"/>
    <w:rsid w:val="003A05CD"/>
    <w:rsid w:val="003A09C3"/>
    <w:rsid w:val="003A6C80"/>
    <w:rsid w:val="003B056F"/>
    <w:rsid w:val="003B20F0"/>
    <w:rsid w:val="003B4A7F"/>
    <w:rsid w:val="003C0000"/>
    <w:rsid w:val="003D1BDF"/>
    <w:rsid w:val="003D23D3"/>
    <w:rsid w:val="003D381A"/>
    <w:rsid w:val="003E2237"/>
    <w:rsid w:val="003E2B02"/>
    <w:rsid w:val="003E6EAD"/>
    <w:rsid w:val="003F3041"/>
    <w:rsid w:val="003F35AB"/>
    <w:rsid w:val="003F56DB"/>
    <w:rsid w:val="0040524F"/>
    <w:rsid w:val="00424464"/>
    <w:rsid w:val="004244D0"/>
    <w:rsid w:val="004308A1"/>
    <w:rsid w:val="00430B7E"/>
    <w:rsid w:val="00431FB2"/>
    <w:rsid w:val="00440D5B"/>
    <w:rsid w:val="0045046A"/>
    <w:rsid w:val="0046117A"/>
    <w:rsid w:val="00474527"/>
    <w:rsid w:val="004841BC"/>
    <w:rsid w:val="00496900"/>
    <w:rsid w:val="004A16A9"/>
    <w:rsid w:val="004A1C6A"/>
    <w:rsid w:val="004A7571"/>
    <w:rsid w:val="004B3A69"/>
    <w:rsid w:val="004C42A6"/>
    <w:rsid w:val="004C5472"/>
    <w:rsid w:val="004C7C3A"/>
    <w:rsid w:val="004D0606"/>
    <w:rsid w:val="004D3516"/>
    <w:rsid w:val="004D72C0"/>
    <w:rsid w:val="004D7A2F"/>
    <w:rsid w:val="004D7FB7"/>
    <w:rsid w:val="004E4EA4"/>
    <w:rsid w:val="004F67E2"/>
    <w:rsid w:val="004F7060"/>
    <w:rsid w:val="00506792"/>
    <w:rsid w:val="00513965"/>
    <w:rsid w:val="00540E4F"/>
    <w:rsid w:val="00542287"/>
    <w:rsid w:val="00546A37"/>
    <w:rsid w:val="00546A9E"/>
    <w:rsid w:val="0055179F"/>
    <w:rsid w:val="005521DB"/>
    <w:rsid w:val="0055647E"/>
    <w:rsid w:val="00556DA2"/>
    <w:rsid w:val="005619F8"/>
    <w:rsid w:val="005743A9"/>
    <w:rsid w:val="00577C64"/>
    <w:rsid w:val="00580E82"/>
    <w:rsid w:val="005867AE"/>
    <w:rsid w:val="00591968"/>
    <w:rsid w:val="005925ED"/>
    <w:rsid w:val="00593CD1"/>
    <w:rsid w:val="00597CE1"/>
    <w:rsid w:val="005A197C"/>
    <w:rsid w:val="005A4BD3"/>
    <w:rsid w:val="005A6186"/>
    <w:rsid w:val="005B3384"/>
    <w:rsid w:val="005B3890"/>
    <w:rsid w:val="005B3FC1"/>
    <w:rsid w:val="005B6CD4"/>
    <w:rsid w:val="005C41E0"/>
    <w:rsid w:val="005D1338"/>
    <w:rsid w:val="005E5C52"/>
    <w:rsid w:val="005E6843"/>
    <w:rsid w:val="005F05BB"/>
    <w:rsid w:val="005F1312"/>
    <w:rsid w:val="00602AAE"/>
    <w:rsid w:val="00604157"/>
    <w:rsid w:val="00604B82"/>
    <w:rsid w:val="006107EF"/>
    <w:rsid w:val="006176BE"/>
    <w:rsid w:val="006212EA"/>
    <w:rsid w:val="00622FE5"/>
    <w:rsid w:val="00625FEC"/>
    <w:rsid w:val="00626380"/>
    <w:rsid w:val="00632BA3"/>
    <w:rsid w:val="00632F81"/>
    <w:rsid w:val="00640851"/>
    <w:rsid w:val="00646E2A"/>
    <w:rsid w:val="00647E79"/>
    <w:rsid w:val="00650C3E"/>
    <w:rsid w:val="00653243"/>
    <w:rsid w:val="00654F56"/>
    <w:rsid w:val="006605CF"/>
    <w:rsid w:val="00662827"/>
    <w:rsid w:val="00664914"/>
    <w:rsid w:val="006667F6"/>
    <w:rsid w:val="00666871"/>
    <w:rsid w:val="00667F95"/>
    <w:rsid w:val="00671864"/>
    <w:rsid w:val="00675E36"/>
    <w:rsid w:val="006819CB"/>
    <w:rsid w:val="00684217"/>
    <w:rsid w:val="00684CBF"/>
    <w:rsid w:val="00685977"/>
    <w:rsid w:val="00686701"/>
    <w:rsid w:val="00696938"/>
    <w:rsid w:val="006A557D"/>
    <w:rsid w:val="006C297C"/>
    <w:rsid w:val="006C3730"/>
    <w:rsid w:val="006C5953"/>
    <w:rsid w:val="006C781C"/>
    <w:rsid w:val="006D611B"/>
    <w:rsid w:val="006D61EB"/>
    <w:rsid w:val="006D6A54"/>
    <w:rsid w:val="006E13AC"/>
    <w:rsid w:val="006E40F8"/>
    <w:rsid w:val="006E4548"/>
    <w:rsid w:val="006E7CE6"/>
    <w:rsid w:val="006F0BFF"/>
    <w:rsid w:val="006F5E7C"/>
    <w:rsid w:val="00702ED5"/>
    <w:rsid w:val="00703FB5"/>
    <w:rsid w:val="0070490E"/>
    <w:rsid w:val="00707DB5"/>
    <w:rsid w:val="00710789"/>
    <w:rsid w:val="00715375"/>
    <w:rsid w:val="0071572C"/>
    <w:rsid w:val="00730FBC"/>
    <w:rsid w:val="007320E5"/>
    <w:rsid w:val="007347D6"/>
    <w:rsid w:val="0073558A"/>
    <w:rsid w:val="00736BD2"/>
    <w:rsid w:val="0073785C"/>
    <w:rsid w:val="00740558"/>
    <w:rsid w:val="00745009"/>
    <w:rsid w:val="00756177"/>
    <w:rsid w:val="007566E4"/>
    <w:rsid w:val="00762FE5"/>
    <w:rsid w:val="0077140A"/>
    <w:rsid w:val="00773652"/>
    <w:rsid w:val="0078026A"/>
    <w:rsid w:val="00783FE5"/>
    <w:rsid w:val="00784D17"/>
    <w:rsid w:val="007860F9"/>
    <w:rsid w:val="00786B10"/>
    <w:rsid w:val="007957FE"/>
    <w:rsid w:val="007A0272"/>
    <w:rsid w:val="007A5096"/>
    <w:rsid w:val="007B4FA3"/>
    <w:rsid w:val="007B6A70"/>
    <w:rsid w:val="007B773B"/>
    <w:rsid w:val="007C46AC"/>
    <w:rsid w:val="007C60CC"/>
    <w:rsid w:val="007D0328"/>
    <w:rsid w:val="007D2004"/>
    <w:rsid w:val="007D2EC9"/>
    <w:rsid w:val="007D4BC4"/>
    <w:rsid w:val="007D6640"/>
    <w:rsid w:val="007E1F6B"/>
    <w:rsid w:val="007F30EE"/>
    <w:rsid w:val="008018AE"/>
    <w:rsid w:val="00803FE3"/>
    <w:rsid w:val="008042CF"/>
    <w:rsid w:val="008232A1"/>
    <w:rsid w:val="008237ED"/>
    <w:rsid w:val="008258E7"/>
    <w:rsid w:val="00831421"/>
    <w:rsid w:val="0083246A"/>
    <w:rsid w:val="00834DD9"/>
    <w:rsid w:val="008356A0"/>
    <w:rsid w:val="00836041"/>
    <w:rsid w:val="00844B60"/>
    <w:rsid w:val="00847945"/>
    <w:rsid w:val="0085511F"/>
    <w:rsid w:val="00860AF5"/>
    <w:rsid w:val="00861EEB"/>
    <w:rsid w:val="0087245E"/>
    <w:rsid w:val="00877BE4"/>
    <w:rsid w:val="00881438"/>
    <w:rsid w:val="008925BF"/>
    <w:rsid w:val="00892A99"/>
    <w:rsid w:val="008A26B7"/>
    <w:rsid w:val="008B01CA"/>
    <w:rsid w:val="008B14FE"/>
    <w:rsid w:val="008B2332"/>
    <w:rsid w:val="008B3997"/>
    <w:rsid w:val="008B5FAD"/>
    <w:rsid w:val="008B6875"/>
    <w:rsid w:val="008C38BD"/>
    <w:rsid w:val="008C562C"/>
    <w:rsid w:val="008C5AFA"/>
    <w:rsid w:val="008E49E0"/>
    <w:rsid w:val="008E7DBA"/>
    <w:rsid w:val="008F255A"/>
    <w:rsid w:val="008F6B9B"/>
    <w:rsid w:val="00901946"/>
    <w:rsid w:val="00905DBC"/>
    <w:rsid w:val="009120C4"/>
    <w:rsid w:val="009172D6"/>
    <w:rsid w:val="0092026D"/>
    <w:rsid w:val="00931284"/>
    <w:rsid w:val="009331A7"/>
    <w:rsid w:val="00943703"/>
    <w:rsid w:val="00946C6F"/>
    <w:rsid w:val="0095261E"/>
    <w:rsid w:val="00952AC3"/>
    <w:rsid w:val="00962386"/>
    <w:rsid w:val="00966D48"/>
    <w:rsid w:val="00977A17"/>
    <w:rsid w:val="009816C7"/>
    <w:rsid w:val="009863ED"/>
    <w:rsid w:val="00993DDF"/>
    <w:rsid w:val="009A0DD8"/>
    <w:rsid w:val="009B0B3A"/>
    <w:rsid w:val="009B16D0"/>
    <w:rsid w:val="009C509F"/>
    <w:rsid w:val="009C6F6B"/>
    <w:rsid w:val="009D13C3"/>
    <w:rsid w:val="009E2EAA"/>
    <w:rsid w:val="009E4A8C"/>
    <w:rsid w:val="009F49C7"/>
    <w:rsid w:val="009F5AA9"/>
    <w:rsid w:val="00A02887"/>
    <w:rsid w:val="00A02CAF"/>
    <w:rsid w:val="00A03AAD"/>
    <w:rsid w:val="00A04240"/>
    <w:rsid w:val="00A0625E"/>
    <w:rsid w:val="00A0647C"/>
    <w:rsid w:val="00A23A13"/>
    <w:rsid w:val="00A241E2"/>
    <w:rsid w:val="00A24DE5"/>
    <w:rsid w:val="00A321F0"/>
    <w:rsid w:val="00A326BD"/>
    <w:rsid w:val="00A3401F"/>
    <w:rsid w:val="00A34923"/>
    <w:rsid w:val="00A37A82"/>
    <w:rsid w:val="00A430D3"/>
    <w:rsid w:val="00A462A1"/>
    <w:rsid w:val="00A52806"/>
    <w:rsid w:val="00A5441E"/>
    <w:rsid w:val="00A60B62"/>
    <w:rsid w:val="00A6456F"/>
    <w:rsid w:val="00A71665"/>
    <w:rsid w:val="00A73353"/>
    <w:rsid w:val="00A77083"/>
    <w:rsid w:val="00A85003"/>
    <w:rsid w:val="00A86E08"/>
    <w:rsid w:val="00A87B31"/>
    <w:rsid w:val="00A91C68"/>
    <w:rsid w:val="00AA5C13"/>
    <w:rsid w:val="00AA6C9E"/>
    <w:rsid w:val="00AB5753"/>
    <w:rsid w:val="00AC6A13"/>
    <w:rsid w:val="00AE49E2"/>
    <w:rsid w:val="00B059A7"/>
    <w:rsid w:val="00B064C4"/>
    <w:rsid w:val="00B1301D"/>
    <w:rsid w:val="00B20189"/>
    <w:rsid w:val="00B32DD3"/>
    <w:rsid w:val="00B37786"/>
    <w:rsid w:val="00B50128"/>
    <w:rsid w:val="00B520F7"/>
    <w:rsid w:val="00B556E2"/>
    <w:rsid w:val="00B61FB3"/>
    <w:rsid w:val="00B678D7"/>
    <w:rsid w:val="00B703EF"/>
    <w:rsid w:val="00B70994"/>
    <w:rsid w:val="00B72E81"/>
    <w:rsid w:val="00B75811"/>
    <w:rsid w:val="00B77BD8"/>
    <w:rsid w:val="00BA1254"/>
    <w:rsid w:val="00BA20A0"/>
    <w:rsid w:val="00BA3060"/>
    <w:rsid w:val="00BA6E84"/>
    <w:rsid w:val="00BC0D42"/>
    <w:rsid w:val="00BC2085"/>
    <w:rsid w:val="00BC33EF"/>
    <w:rsid w:val="00BC4636"/>
    <w:rsid w:val="00BC6579"/>
    <w:rsid w:val="00BD784B"/>
    <w:rsid w:val="00BE3917"/>
    <w:rsid w:val="00BE491B"/>
    <w:rsid w:val="00BF01AA"/>
    <w:rsid w:val="00BF0FDC"/>
    <w:rsid w:val="00BF6935"/>
    <w:rsid w:val="00BF6E81"/>
    <w:rsid w:val="00C03EA9"/>
    <w:rsid w:val="00C17C4A"/>
    <w:rsid w:val="00C20E7A"/>
    <w:rsid w:val="00C27493"/>
    <w:rsid w:val="00C3270C"/>
    <w:rsid w:val="00C36B60"/>
    <w:rsid w:val="00C4568B"/>
    <w:rsid w:val="00C46AE7"/>
    <w:rsid w:val="00C50FF1"/>
    <w:rsid w:val="00C55C01"/>
    <w:rsid w:val="00C612DE"/>
    <w:rsid w:val="00C615EE"/>
    <w:rsid w:val="00C625B2"/>
    <w:rsid w:val="00C63602"/>
    <w:rsid w:val="00C644E8"/>
    <w:rsid w:val="00C64BA3"/>
    <w:rsid w:val="00C71157"/>
    <w:rsid w:val="00C77961"/>
    <w:rsid w:val="00C80C0F"/>
    <w:rsid w:val="00C84917"/>
    <w:rsid w:val="00C91115"/>
    <w:rsid w:val="00C91335"/>
    <w:rsid w:val="00C974D5"/>
    <w:rsid w:val="00CB0FF4"/>
    <w:rsid w:val="00CB7D07"/>
    <w:rsid w:val="00CC33FD"/>
    <w:rsid w:val="00CC47C5"/>
    <w:rsid w:val="00CC5246"/>
    <w:rsid w:val="00CC78ED"/>
    <w:rsid w:val="00CD3048"/>
    <w:rsid w:val="00CD38FE"/>
    <w:rsid w:val="00CD749F"/>
    <w:rsid w:val="00CE1766"/>
    <w:rsid w:val="00CE4742"/>
    <w:rsid w:val="00CF4B68"/>
    <w:rsid w:val="00CF4CF7"/>
    <w:rsid w:val="00D076BC"/>
    <w:rsid w:val="00D1123A"/>
    <w:rsid w:val="00D11534"/>
    <w:rsid w:val="00D13F13"/>
    <w:rsid w:val="00D15A01"/>
    <w:rsid w:val="00D17206"/>
    <w:rsid w:val="00D26C8E"/>
    <w:rsid w:val="00D302C9"/>
    <w:rsid w:val="00D417B3"/>
    <w:rsid w:val="00D43E24"/>
    <w:rsid w:val="00D4495E"/>
    <w:rsid w:val="00D46F74"/>
    <w:rsid w:val="00D476DB"/>
    <w:rsid w:val="00D5460F"/>
    <w:rsid w:val="00D55265"/>
    <w:rsid w:val="00D5725E"/>
    <w:rsid w:val="00D74597"/>
    <w:rsid w:val="00D83CF1"/>
    <w:rsid w:val="00D950D3"/>
    <w:rsid w:val="00DA1228"/>
    <w:rsid w:val="00DA5923"/>
    <w:rsid w:val="00DB0AF8"/>
    <w:rsid w:val="00DB2226"/>
    <w:rsid w:val="00DB397F"/>
    <w:rsid w:val="00DC0584"/>
    <w:rsid w:val="00DC2DD9"/>
    <w:rsid w:val="00DC2F35"/>
    <w:rsid w:val="00DC531A"/>
    <w:rsid w:val="00DC67A4"/>
    <w:rsid w:val="00DC6D19"/>
    <w:rsid w:val="00DD72D0"/>
    <w:rsid w:val="00DE35A6"/>
    <w:rsid w:val="00DE6292"/>
    <w:rsid w:val="00DF5E13"/>
    <w:rsid w:val="00E0290D"/>
    <w:rsid w:val="00E0709E"/>
    <w:rsid w:val="00E0737F"/>
    <w:rsid w:val="00E1208E"/>
    <w:rsid w:val="00E16427"/>
    <w:rsid w:val="00E1671F"/>
    <w:rsid w:val="00E2108C"/>
    <w:rsid w:val="00E25545"/>
    <w:rsid w:val="00E30404"/>
    <w:rsid w:val="00E31818"/>
    <w:rsid w:val="00E337CF"/>
    <w:rsid w:val="00E35C64"/>
    <w:rsid w:val="00E43FD9"/>
    <w:rsid w:val="00E50A00"/>
    <w:rsid w:val="00E51F61"/>
    <w:rsid w:val="00E54815"/>
    <w:rsid w:val="00E54A39"/>
    <w:rsid w:val="00E66231"/>
    <w:rsid w:val="00E67165"/>
    <w:rsid w:val="00E7075A"/>
    <w:rsid w:val="00E72CAE"/>
    <w:rsid w:val="00E74AF8"/>
    <w:rsid w:val="00E75EFF"/>
    <w:rsid w:val="00E763BD"/>
    <w:rsid w:val="00E829D9"/>
    <w:rsid w:val="00E846D1"/>
    <w:rsid w:val="00E9248F"/>
    <w:rsid w:val="00E9711E"/>
    <w:rsid w:val="00EA0789"/>
    <w:rsid w:val="00EA122F"/>
    <w:rsid w:val="00EA614F"/>
    <w:rsid w:val="00EA788E"/>
    <w:rsid w:val="00EB14F6"/>
    <w:rsid w:val="00EB2BFA"/>
    <w:rsid w:val="00EB5568"/>
    <w:rsid w:val="00EB68FA"/>
    <w:rsid w:val="00EB7D8B"/>
    <w:rsid w:val="00ED125A"/>
    <w:rsid w:val="00ED4048"/>
    <w:rsid w:val="00ED7F27"/>
    <w:rsid w:val="00EE51AF"/>
    <w:rsid w:val="00EE5AB1"/>
    <w:rsid w:val="00EF37BA"/>
    <w:rsid w:val="00EF7C54"/>
    <w:rsid w:val="00F01391"/>
    <w:rsid w:val="00F04D88"/>
    <w:rsid w:val="00F06A1C"/>
    <w:rsid w:val="00F07877"/>
    <w:rsid w:val="00F07AD9"/>
    <w:rsid w:val="00F14109"/>
    <w:rsid w:val="00F15932"/>
    <w:rsid w:val="00F215CF"/>
    <w:rsid w:val="00F31863"/>
    <w:rsid w:val="00F33CF4"/>
    <w:rsid w:val="00F370C3"/>
    <w:rsid w:val="00F414AB"/>
    <w:rsid w:val="00F47347"/>
    <w:rsid w:val="00F50BAA"/>
    <w:rsid w:val="00F52F30"/>
    <w:rsid w:val="00F632EF"/>
    <w:rsid w:val="00F644B6"/>
    <w:rsid w:val="00F67687"/>
    <w:rsid w:val="00F759A4"/>
    <w:rsid w:val="00F8142F"/>
    <w:rsid w:val="00F84D2A"/>
    <w:rsid w:val="00F900A7"/>
    <w:rsid w:val="00F91F35"/>
    <w:rsid w:val="00F97B40"/>
    <w:rsid w:val="00FA27D3"/>
    <w:rsid w:val="00FA2DF2"/>
    <w:rsid w:val="00FA2F5C"/>
    <w:rsid w:val="00FA61E1"/>
    <w:rsid w:val="00FA7DFC"/>
    <w:rsid w:val="00FB51A7"/>
    <w:rsid w:val="00FC3B27"/>
    <w:rsid w:val="00FF2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3DDF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D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D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93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aliases w:val="Header Char"/>
    <w:basedOn w:val="a"/>
    <w:link w:val="a4"/>
    <w:uiPriority w:val="99"/>
    <w:unhideWhenUsed/>
    <w:rsid w:val="00993D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Header Char Знак"/>
    <w:basedOn w:val="a0"/>
    <w:link w:val="a3"/>
    <w:uiPriority w:val="99"/>
    <w:rsid w:val="00993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93D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93D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3D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304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A6E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6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40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04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Revision"/>
    <w:hidden/>
    <w:uiPriority w:val="99"/>
    <w:semiHidden/>
    <w:rsid w:val="001E1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7320E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320E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320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320E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320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546A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C83F44EC926F6B0E58375C31F66F8114F65867139A37F2EEBBBE001776A16677FCF6EA84E08DB77A372B43CB3AA1BCDAA8D76BC2C1C7CEANFl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44515958ACDF68958E7D57CC2F4EEF2B1B8F955C23163F1C7FD7120595F0B79A72B26A1D145D320CD3ABA14EC671D7CFC0E42449014543cFL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F941C-2131-4A57-95E1-990E5BE7C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gaikalova</dc:creator>
  <cp:lastModifiedBy>Nina</cp:lastModifiedBy>
  <cp:revision>4</cp:revision>
  <cp:lastPrinted>2021-07-05T07:55:00Z</cp:lastPrinted>
  <dcterms:created xsi:type="dcterms:W3CDTF">2021-07-05T07:53:00Z</dcterms:created>
  <dcterms:modified xsi:type="dcterms:W3CDTF">2021-07-26T05:30:00Z</dcterms:modified>
</cp:coreProperties>
</file>