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263" w:rsidRDefault="00ED0263" w:rsidP="00ED0263">
      <w:r>
        <w:t>Компания «</w:t>
      </w:r>
      <w:proofErr w:type="spellStart"/>
      <w:r>
        <w:t>ЭкоЦентр</w:t>
      </w:r>
      <w:proofErr w:type="spellEnd"/>
      <w:r>
        <w:t>» рассказала о своей деятельности в Тихорецкой зоне</w:t>
      </w:r>
    </w:p>
    <w:p w:rsidR="00ED0263" w:rsidRDefault="00ED0263" w:rsidP="00ED0263"/>
    <w:p w:rsidR="00ED0263" w:rsidRDefault="00ED0263" w:rsidP="00ED0263">
      <w:r>
        <w:rPr>
          <w:rFonts w:ascii="Segoe UI Symbol" w:hAnsi="Segoe UI Symbol" w:cs="Segoe UI Symbol"/>
        </w:rPr>
        <w:t>🔹</w:t>
      </w:r>
      <w:r>
        <w:t>С 1 декабря услуга по вывозу ТКО перешла из «жилищных» в «коммунальные». Оплата услуги установлена жилищным и гражданским законодательством и является обязанностью граждан РФ.</w:t>
      </w:r>
    </w:p>
    <w:p w:rsidR="00ED0263" w:rsidRDefault="00ED0263" w:rsidP="00ED0263">
      <w:r>
        <w:rPr>
          <w:rFonts w:ascii="Segoe UI Symbol" w:hAnsi="Segoe UI Symbol" w:cs="Segoe UI Symbol"/>
        </w:rPr>
        <w:t>🔹</w:t>
      </w:r>
      <w:r>
        <w:t xml:space="preserve">Всем юридическим лицам Тихорецкой зоны необходимо заключить договор на оказание услуги по обращению с ТКО. Заявки на новые договоры принимаются от всех бюджетных организаций, юридических лиц и индивидуальных предпринимателей. Оперативная информация от представителей бизнеса поможет сформировать логистику и обеспечить своевременный вывоз отходов. Заявка на заключение договора размещена в </w:t>
      </w:r>
      <w:proofErr w:type="spellStart"/>
      <w:r>
        <w:t>телеграмм-канале</w:t>
      </w:r>
      <w:proofErr w:type="spellEnd"/>
      <w:r>
        <w:t xml:space="preserve"> </w:t>
      </w:r>
      <w:proofErr w:type="spellStart"/>
      <w:r>
        <w:t>регоператора</w:t>
      </w:r>
      <w:proofErr w:type="spellEnd"/>
      <w:r>
        <w:t xml:space="preserve"> (</w:t>
      </w:r>
      <w:proofErr w:type="spellStart"/>
      <w:r>
        <w:t>ЭкоЦентр</w:t>
      </w:r>
      <w:proofErr w:type="spellEnd"/>
      <w:r>
        <w:t xml:space="preserve"> Краснодарский край) и на сайте https://clck.ru/32LvwR в разделе "Бизнесу".</w:t>
      </w:r>
    </w:p>
    <w:p w:rsidR="00ED0263" w:rsidRDefault="00ED0263" w:rsidP="00ED0263">
      <w:r>
        <w:rPr>
          <w:rFonts w:ascii="Segoe UI Symbol" w:hAnsi="Segoe UI Symbol" w:cs="Segoe UI Symbol"/>
        </w:rPr>
        <w:t>🔹</w:t>
      </w:r>
      <w:r>
        <w:t>Жителям многоквартирных домов и частного сектора услуга может предоставляться в рамках договора публичной оферты. Отсутствие подписанного собственником договора на бумажном носителе не является поводом для отказа от оплаты услуги за вывоз ТКО.</w:t>
      </w:r>
    </w:p>
    <w:p w:rsidR="00ED0263" w:rsidRDefault="00ED0263" w:rsidP="00ED0263">
      <w:r>
        <w:rPr>
          <w:rFonts w:ascii="Segoe UI Symbol" w:hAnsi="Segoe UI Symbol" w:cs="Segoe UI Symbol"/>
        </w:rPr>
        <w:t>🔹</w:t>
      </w:r>
      <w:r>
        <w:t xml:space="preserve">Тарифы в Тихорецкой зоне утверждены приказом Департамента государственного регулирования тарифов Краснодарского края от 28.11.2023 года «Об установлении единых тарифов на услугу регионального оператора по обращению с твердыми коммунальными отходами» на период с 1 декабря 2023 года по 31 декабря 2024 года. Единый тариф на услугу </w:t>
      </w:r>
      <w:proofErr w:type="spellStart"/>
      <w:r>
        <w:t>регоператора</w:t>
      </w:r>
      <w:proofErr w:type="spellEnd"/>
      <w:r>
        <w:t xml:space="preserve"> составляет 638, 98 руб./куб.м.</w:t>
      </w:r>
    </w:p>
    <w:p w:rsidR="00ED0263" w:rsidRDefault="00ED0263" w:rsidP="00ED0263">
      <w:r>
        <w:rPr>
          <w:rFonts w:ascii="Segoe UI Symbol" w:hAnsi="Segoe UI Symbol" w:cs="Segoe UI Symbol"/>
        </w:rPr>
        <w:t>🏡</w:t>
      </w:r>
      <w:r>
        <w:t xml:space="preserve"> Для жителей частных домовладений района плата за 1 человека составит 124, 60 руб.</w:t>
      </w:r>
    </w:p>
    <w:p w:rsidR="00ED0263" w:rsidRDefault="00ED0263" w:rsidP="00ED0263">
      <w:r>
        <w:rPr>
          <w:rFonts w:ascii="Segoe UI Symbol" w:hAnsi="Segoe UI Symbol" w:cs="Segoe UI Symbol"/>
        </w:rPr>
        <w:t>🏬</w:t>
      </w:r>
      <w:r>
        <w:t>Для жителей многоквартирных домов (МКД) – 119,28 руб.</w:t>
      </w:r>
    </w:p>
    <w:p w:rsidR="00ED0263" w:rsidRDefault="00ED0263" w:rsidP="00ED0263">
      <w:r>
        <w:t>Для жителей Павловского сельского поселения оплата за одного человека составит – 160,81 руб. (частные домовладения) и 129,93 руб. (МКД).</w:t>
      </w:r>
    </w:p>
    <w:p w:rsidR="00ED0263" w:rsidRDefault="00ED0263" w:rsidP="00ED0263">
      <w:r>
        <w:t>( Плата рассчитывается в соответствии с нормами накопления, утвержденными постановлением Губернатора КК № 528).</w:t>
      </w:r>
    </w:p>
    <w:p w:rsidR="00ED0263" w:rsidRDefault="00ED0263" w:rsidP="00ED0263">
      <w:r>
        <w:rPr>
          <w:rFonts w:ascii="Segoe UI Symbol" w:hAnsi="Segoe UI Symbol" w:cs="Segoe UI Symbol"/>
        </w:rPr>
        <w:t>🔹</w:t>
      </w:r>
      <w:r>
        <w:t xml:space="preserve">Первые платежные документы жители тихорецкой зоны получат в январе 2024 года. Они будут формироваться </w:t>
      </w:r>
      <w:proofErr w:type="spellStart"/>
      <w:r>
        <w:t>регоператором</w:t>
      </w:r>
      <w:proofErr w:type="spellEnd"/>
      <w:r>
        <w:t xml:space="preserve"> – жителям будет доставляться отдельная квитанция.</w:t>
      </w:r>
    </w:p>
    <w:p w:rsidR="00ED0263" w:rsidRDefault="00ED0263" w:rsidP="00ED0263">
      <w:r>
        <w:rPr>
          <w:rFonts w:ascii="Segoe UI Symbol" w:hAnsi="Segoe UI Symbol" w:cs="Segoe UI Symbol"/>
        </w:rPr>
        <w:t>🔹</w:t>
      </w:r>
      <w:r>
        <w:t>В Павловском районе мусор вывозят по ранее утверждённым графикам с учетом корректировок. Мусор также будут забирать в обычном режиме с прорезанных и тупиковых улиц.</w:t>
      </w:r>
    </w:p>
    <w:p w:rsidR="00ED0263" w:rsidRDefault="00ED0263" w:rsidP="00ED0263">
      <w:r>
        <w:rPr>
          <w:rFonts w:ascii="Segoe UI Symbol" w:hAnsi="Segoe UI Symbol" w:cs="Segoe UI Symbol"/>
        </w:rPr>
        <w:t>🔹</w:t>
      </w:r>
      <w:r>
        <w:t>Отходы транспортируются на полигон, расположенный рядом с г. Армавир. ООО «</w:t>
      </w:r>
      <w:proofErr w:type="spellStart"/>
      <w:r>
        <w:t>ЭкоЦентр</w:t>
      </w:r>
      <w:proofErr w:type="spellEnd"/>
      <w:r>
        <w:t xml:space="preserve">» также выступает инвестором по строительству современного </w:t>
      </w:r>
      <w:proofErr w:type="spellStart"/>
      <w:r>
        <w:t>экотехнопарка</w:t>
      </w:r>
      <w:proofErr w:type="spellEnd"/>
      <w:r>
        <w:t xml:space="preserve"> по обращению с отходами в Краснодарском крае.</w:t>
      </w:r>
    </w:p>
    <w:p w:rsidR="00ED0263" w:rsidRDefault="00ED0263" w:rsidP="00ED0263"/>
    <w:p w:rsidR="00ED0263" w:rsidRDefault="00ED0263" w:rsidP="00ED0263">
      <w:r>
        <w:rPr>
          <w:rFonts w:ascii="Segoe UI Symbol" w:hAnsi="Segoe UI Symbol" w:cs="Segoe UI Symbol"/>
        </w:rPr>
        <w:t>☎</w:t>
      </w:r>
      <w:r>
        <w:t xml:space="preserve"> </w:t>
      </w:r>
      <w:r>
        <w:rPr>
          <w:rFonts w:ascii="Calibri" w:hAnsi="Calibri" w:cs="Calibri"/>
        </w:rPr>
        <w:t>Для</w:t>
      </w:r>
      <w:r>
        <w:t xml:space="preserve"> </w:t>
      </w:r>
      <w:r>
        <w:rPr>
          <w:rFonts w:ascii="Calibri" w:hAnsi="Calibri" w:cs="Calibri"/>
        </w:rPr>
        <w:t>потребителей</w:t>
      </w:r>
      <w:r>
        <w:t xml:space="preserve"> 5 </w:t>
      </w:r>
      <w:r>
        <w:rPr>
          <w:rFonts w:ascii="Calibri" w:hAnsi="Calibri" w:cs="Calibri"/>
        </w:rPr>
        <w:t>районов</w:t>
      </w:r>
      <w:r>
        <w:t xml:space="preserve">, </w:t>
      </w:r>
      <w:r>
        <w:rPr>
          <w:rFonts w:ascii="Calibri" w:hAnsi="Calibri" w:cs="Calibri"/>
        </w:rPr>
        <w:t>в</w:t>
      </w:r>
      <w:r>
        <w:t xml:space="preserve"> </w:t>
      </w:r>
      <w:r>
        <w:rPr>
          <w:rFonts w:ascii="Calibri" w:hAnsi="Calibri" w:cs="Calibri"/>
        </w:rPr>
        <w:t>которых</w:t>
      </w:r>
      <w:r>
        <w:t xml:space="preserve"> </w:t>
      </w:r>
      <w:r>
        <w:rPr>
          <w:rFonts w:ascii="Calibri" w:hAnsi="Calibri" w:cs="Calibri"/>
        </w:rPr>
        <w:t>осуществляет</w:t>
      </w:r>
      <w:r>
        <w:t xml:space="preserve"> </w:t>
      </w:r>
      <w:r>
        <w:rPr>
          <w:rFonts w:ascii="Calibri" w:hAnsi="Calibri" w:cs="Calibri"/>
        </w:rPr>
        <w:t>свою</w:t>
      </w:r>
      <w:r>
        <w:t xml:space="preserve"> </w:t>
      </w:r>
      <w:r>
        <w:rPr>
          <w:rFonts w:ascii="Calibri" w:hAnsi="Calibri" w:cs="Calibri"/>
        </w:rPr>
        <w:t>деятельно</w:t>
      </w:r>
      <w:r>
        <w:t>сть компания «</w:t>
      </w:r>
      <w:proofErr w:type="spellStart"/>
      <w:r>
        <w:t>ЭкоЦентр</w:t>
      </w:r>
      <w:proofErr w:type="spellEnd"/>
      <w:r>
        <w:t>», запущена горячая линия по номеру – 8 800 707 05 08.</w:t>
      </w:r>
    </w:p>
    <w:p w:rsidR="00ED0263" w:rsidRDefault="00ED0263" w:rsidP="00ED0263"/>
    <w:p w:rsidR="00801081" w:rsidRDefault="00ED0263" w:rsidP="00ED0263">
      <w:r>
        <w:rPr>
          <w:rFonts w:ascii="Segoe UI Symbol" w:hAnsi="Segoe UI Symbol" w:cs="Segoe UI Symbol"/>
        </w:rPr>
        <w:t>📍</w:t>
      </w:r>
      <w:r>
        <w:t>Абонентский участок для приема физических и юридических лиц находится по адресу: ст. Павловская, ул. Ленина, д. 7.</w:t>
      </w:r>
      <w:bookmarkStart w:id="0" w:name="_GoBack"/>
      <w:bookmarkEnd w:id="0"/>
    </w:p>
    <w:sectPr w:rsidR="00801081" w:rsidSect="003A1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81F51"/>
    <w:multiLevelType w:val="hybridMultilevel"/>
    <w:tmpl w:val="1D222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AE49AB"/>
    <w:multiLevelType w:val="hybridMultilevel"/>
    <w:tmpl w:val="DC846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A7438"/>
    <w:rsid w:val="00046793"/>
    <w:rsid w:val="00243C80"/>
    <w:rsid w:val="003A1F19"/>
    <w:rsid w:val="004665B6"/>
    <w:rsid w:val="004D2BEF"/>
    <w:rsid w:val="00583763"/>
    <w:rsid w:val="00584B9D"/>
    <w:rsid w:val="006837B1"/>
    <w:rsid w:val="00801081"/>
    <w:rsid w:val="008679D4"/>
    <w:rsid w:val="008A7438"/>
    <w:rsid w:val="00966BDF"/>
    <w:rsid w:val="00A23ECA"/>
    <w:rsid w:val="00BE5CE9"/>
    <w:rsid w:val="00D5716C"/>
    <w:rsid w:val="00D65827"/>
    <w:rsid w:val="00DE7E71"/>
    <w:rsid w:val="00ED0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F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7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Nina</cp:lastModifiedBy>
  <cp:revision>2</cp:revision>
  <dcterms:created xsi:type="dcterms:W3CDTF">2023-12-12T09:00:00Z</dcterms:created>
  <dcterms:modified xsi:type="dcterms:W3CDTF">2023-12-12T09:00:00Z</dcterms:modified>
</cp:coreProperties>
</file>