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83" w:rsidRPr="00883B83" w:rsidRDefault="00883B83" w:rsidP="00883B83">
      <w:pPr>
        <w:spacing w:before="180" w:after="180" w:line="240" w:lineRule="auto"/>
        <w:jc w:val="center"/>
        <w:rPr>
          <w:rFonts w:ascii="Verdana" w:eastAsia="Times New Roman" w:hAnsi="Verdana" w:cs="Times New Roman"/>
          <w:b/>
          <w:color w:val="FF0000"/>
          <w:sz w:val="56"/>
          <w:szCs w:val="56"/>
          <w:lang w:eastAsia="ru-RU"/>
        </w:rPr>
      </w:pPr>
      <w:r w:rsidRPr="00883B83">
        <w:rPr>
          <w:rFonts w:ascii="Verdana" w:eastAsia="Times New Roman" w:hAnsi="Verdana" w:cs="Times New Roman"/>
          <w:b/>
          <w:color w:val="FF0000"/>
          <w:sz w:val="56"/>
          <w:szCs w:val="56"/>
          <w:lang w:eastAsia="ru-RU"/>
        </w:rPr>
        <w:t>Безопасная дорога в детский сад</w:t>
      </w:r>
    </w:p>
    <w:p w:rsid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</w:p>
    <w:p w:rsid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2768699" cy="2076450"/>
            <wp:effectExtent l="19050" t="0" r="0" b="0"/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798" cy="20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Начался новый учебный год. Одна из первых бесед в детском саду была посвящена безопасности детей на дорогах. О чем же всегда должны помнить дети - участники дорожного движения и их родители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Сегодня мы поговорим об этом, напомнив вам некоторые правила поведения на дорогах. Сегодня задача взрослых, и родителей и педагогов, состоит в том, чтобы не только самим оберегать и защищать ребёнка, но и в том, чтобы подготовить его к встрече с различными, сложными, а порой опасными жизненными ситуациями.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Тем не менее, необходимо выделить такие правила поведения, которые ребята должны выполнять неукоснительно, то есть от этого зависит их здоровье и безопасность. Эти правила следует подробно разъяснять дошкольникам, а затем следить за их исполнением.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Дорогие ребята!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Выходя на улицу, каждый из вас становится полноправным участником дорожного движения.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Помните, что любая ваша при переходе проезжей части может стоить жизни и здоровья не только вам, но и другим участникам дорожного движения. Чтобы не случилось беды, всегда будьте внимательными и острожными на дороге.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При наличии пешеходного перехода переходите дорогу только в установленном месте.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Подчиняясь сигналам светофора: на красный и желтый – переход запрещен, загорелся для вас зеленый сигнал – убедитесь в безопасности и только тогда начинайте переходить дорогу.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В нашей стране правостороннее движение, старайтесь на тротуаре или обозначенном пешеходном переходе придерживаться правой стороны.</w:t>
      </w:r>
    </w:p>
    <w:p w:rsidR="00883B83" w:rsidRPr="00883B83" w:rsidRDefault="00883B83" w:rsidP="00883B83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lastRenderedPageBreak/>
        <w:t>За городом, где нет тротуара, рекомендуется идти навстречу движению транспорта, чтобы вовремя заметить приближающийся автомобиль.</w:t>
      </w:r>
    </w:p>
    <w:p w:rsidR="00883B83" w:rsidRPr="00883B83" w:rsidRDefault="00883B83" w:rsidP="00883B83">
      <w:pPr>
        <w:spacing w:after="0" w:line="240" w:lineRule="auto"/>
        <w:ind w:left="390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383838"/>
          <w:sz w:val="40"/>
          <w:szCs w:val="40"/>
          <w:lang w:eastAsia="ru-RU"/>
        </w:rPr>
        <w:t xml:space="preserve">        </w:t>
      </w:r>
      <w:r w:rsidRPr="00883B83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Уважаемые родители!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Каждый раз, выходя с ребенком на улицу, повторяйте ему простые истины дорожной безопасности. 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Если нет светофора, и переход через проезжую часть дороги никто не регулирует, регулировщиком своего поведения и поведения своего ребенка становитесь вы, уважаемые взрослые! Конечно, наземный переход более опасный, чем подземный.</w:t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Подходя с ребенком к дороге, всегда напоминайте ему главное правило безопасности на нерегулируемом перекрестке: «Мы подошли к дороге. Нам необходимо остановиться, оглядеться, прислушаться. В первую очередь нужно посмотреть налево, так как именно оттуда может двигаться автомобиль, затем направо и снова налево и хорошо прислушаться.</w:t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Помни, что машину может быть невидно. Но – слышно!»</w:t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Научите ребенка различать шумы автобуса, грузового автомобиля, а также шум автомобиля на большой скорости…. «Если видна приближающаяся машина - дадим ей проехать,- продолжаете вы разговор с ребенком. Затем снова посмотрим по сторонам, поворачивая голову и вправо, и влево, чтобы расширить поле зрения и верно оценить дорожную обстановку.</w:t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Если и машин нет, можно переходить, продолжая внимательно смотреть и прислушиваться, пока не перейдем дорогу».</w:t>
      </w: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Безопасная дорога – это одна из самых важных задач, стоящих перед родителями и педагогами в начале каждого учебного года. За лето дети забыли многие навыки безопасного поведения на дорогах. Найдите время им об этом напомнить!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Родители должны это знать!</w:t>
      </w:r>
    </w:p>
    <w:p w:rsidR="00883B83" w:rsidRPr="00883B83" w:rsidRDefault="00883B83" w:rsidP="00883B83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Безопасность на дорогах – это обязанность, которая требует большой ответственности от родителей или опекунов маленьких детей, и этим ни в коем случае нельзя пренебрегать.</w:t>
      </w:r>
    </w:p>
    <w:p w:rsidR="00883B83" w:rsidRPr="00883B83" w:rsidRDefault="00883B83" w:rsidP="00883B83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Даже внимательно наблюдая за своими детьми, иногда бывает трудно среагировать достаточно быстро, когда они бросаются на дорогу или улицу, пытаясь догнать ускакавший мячик или укатившуюся игрушку.</w:t>
      </w:r>
    </w:p>
    <w:p w:rsidR="00883B83" w:rsidRPr="00883B83" w:rsidRDefault="00883B83" w:rsidP="00883B83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Подавляющее большинство некоторых несчастных случаев автодорожных происшествий происходит из-за того, что дети внезапно выбегают на дорогу.</w:t>
      </w:r>
    </w:p>
    <w:p w:rsidR="00883B83" w:rsidRPr="00883B83" w:rsidRDefault="00883B83" w:rsidP="00883B83">
      <w:pPr>
        <w:numPr>
          <w:ilvl w:val="0"/>
          <w:numId w:val="2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Статистические данные о безопасности на дорогах показывают, что дети, которые в действительности выживают в таких происшествиях, получают серьёзные телесные повреждения.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Правила безопасности: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Всегда следите за вашими детьми, никогда не оставляйте их без присмотра, пока они играют во дворе, и особенно около оставленных или движущихся транспортных средств.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Держите детей за руку и рядом собой всегда, когда вы выходите из дома, таким образом, вы обеспечите им безопасность на дорогах.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Если вы один или одна выезжаете из дома на вашем транспортном средстве, убедитесь, что ваш ребёнок крепко и надёжно пристёгнут в автомобильном кресле или просто на заднем сидение, перед тем как вы начнёте отъезжать от дома.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lastRenderedPageBreak/>
        <w:t>Используйте двери безопасности, ограждение или ворота в тех местах, которые выходят на проезжую часть из вашего дома, чтобы тем самым обеспечить трудный доступ к автомобильной дороге вашим маленьким детям.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Прогуляйтесь вокруг вашего транспортного средства перед отъездом из дома или двора, где обычно играют дети.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Никогда не позволяйте детям играть на дороге у дома, по которой движется ваш автомобиль, поскольку ваш ребёнок, когда остаётся без присмотра со стороны взрослых, часто использует дорогу как любимое место для игр.</w:t>
      </w:r>
    </w:p>
    <w:p w:rsidR="00883B83" w:rsidRPr="00883B83" w:rsidRDefault="00883B83" w:rsidP="00883B83">
      <w:pPr>
        <w:numPr>
          <w:ilvl w:val="0"/>
          <w:numId w:val="3"/>
        </w:numPr>
        <w:spacing w:after="0" w:line="240" w:lineRule="auto"/>
        <w:ind w:left="390"/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</w:pPr>
      <w:r w:rsidRPr="00883B83">
        <w:rPr>
          <w:rFonts w:ascii="Verdana" w:eastAsia="Times New Roman" w:hAnsi="Verdana" w:cs="Times New Roman"/>
          <w:color w:val="383838"/>
          <w:sz w:val="20"/>
          <w:szCs w:val="20"/>
          <w:lang w:eastAsia="ru-RU"/>
        </w:rPr>
        <w:t>Создайте альтернативные условия для игр ваших детей, чтобы у них не появилось желание выбежать на улицу, что послужит защитой от несчастных случаев на уличных дорогах.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b/>
          <w:bCs/>
          <w:color w:val="262626"/>
          <w:sz w:val="24"/>
          <w:szCs w:val="24"/>
          <w:lang w:eastAsia="ru-RU"/>
        </w:rPr>
        <w:t>Берегите детей!</w:t>
      </w:r>
    </w:p>
    <w:p w:rsidR="00883B83" w:rsidRPr="00883B83" w:rsidRDefault="00883B83" w:rsidP="00883B83">
      <w:pPr>
        <w:spacing w:before="180" w:after="180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883B83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</w:t>
      </w:r>
    </w:p>
    <w:p w:rsidR="00EF41C6" w:rsidRDefault="00EF41C6"/>
    <w:sectPr w:rsidR="00EF41C6" w:rsidSect="00EF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D1"/>
    <w:multiLevelType w:val="multilevel"/>
    <w:tmpl w:val="7EC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405BE"/>
    <w:multiLevelType w:val="multilevel"/>
    <w:tmpl w:val="EAC4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B2EF8"/>
    <w:multiLevelType w:val="multilevel"/>
    <w:tmpl w:val="376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83"/>
    <w:rsid w:val="00883B83"/>
    <w:rsid w:val="00E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83"/>
    <w:rPr>
      <w:b/>
      <w:bCs/>
    </w:rPr>
  </w:style>
  <w:style w:type="character" w:styleId="a5">
    <w:name w:val="Emphasis"/>
    <w:basedOn w:val="a0"/>
    <w:uiPriority w:val="20"/>
    <w:qFormat/>
    <w:rsid w:val="00883B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4365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2015-09-18T05:46:00Z</dcterms:created>
  <dcterms:modified xsi:type="dcterms:W3CDTF">2015-09-18T05:50:00Z</dcterms:modified>
</cp:coreProperties>
</file>