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20-07-2018 01:29 </w:t>
      </w:r>
    </w:p>
    <w:p w:rsidR="00466788" w:rsidRPr="00466788" w:rsidRDefault="00466788" w:rsidP="0046678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6788">
        <w:rPr>
          <w:rFonts w:ascii="Times New Roman" w:hAnsi="Times New Roman" w:cs="Times New Roman"/>
          <w:sz w:val="28"/>
          <w:szCs w:val="28"/>
          <w:u w:val="single"/>
        </w:rPr>
        <w:t xml:space="preserve">Письмо </w:t>
      </w:r>
      <w:proofErr w:type="spellStart"/>
      <w:r w:rsidRPr="00466788">
        <w:rPr>
          <w:rFonts w:ascii="Times New Roman" w:hAnsi="Times New Roman" w:cs="Times New Roman"/>
          <w:sz w:val="28"/>
          <w:szCs w:val="28"/>
          <w:u w:val="single"/>
        </w:rPr>
        <w:t>Минобрнауки</w:t>
      </w:r>
      <w:proofErr w:type="spellEnd"/>
      <w:r w:rsidRPr="00466788">
        <w:rPr>
          <w:rFonts w:ascii="Times New Roman" w:hAnsi="Times New Roman" w:cs="Times New Roman"/>
          <w:sz w:val="28"/>
          <w:szCs w:val="28"/>
          <w:u w:val="single"/>
        </w:rPr>
        <w:t xml:space="preserve"> от 28.04.2014 №115/03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  ФЕДЕРАЦИИ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ПИСЬМО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от 28 апреля 2014 г. N ДЛ-115/03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 НАПРАВЛЕНИИ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МЕТОДИЧЕСКИХ МАТЕРИАЛОВ ДЛЯ ОБЕСПЕЧЕНИЯ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БЕЗОПАСНОСТИ ДЕТЕЙ ПРИ ИСПОЛЬЗОВАНИИ РЕСУРСОВ СЕТИ ИНТЕРНЕТ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678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направляет Методические рекомендации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Рекомендации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задачам образования, и Перечень видов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(далее - Методические материалы).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Методические материалы разработаны совместно с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Минкомсвязью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и Советом Федерации Федерального Собрания Российской Федерации в соответствии с рекомендациями парламентских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слушаний Совета Федерации Федерального Собрания Российской Федерации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от 14 марта 2014 года.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Д.В.ЛИВАНОВ Утверждаю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ПО ОГРАНИЧЕНИЮ В ОБРАЗОВАТЕЛЬНЫХ ОРГАНИЗАЦИЯХ ДОСТУПА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К ВИДАМ ИНФОРМАЦИИ, РАСПРОСТРАНЯЕМОЙ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lastRenderedPageBreak/>
        <w:t>ПОСРЕДСТВОМ СЕТИ "ИНТЕРНЕТ", ПРИЧИНЯЮЩЕЙ ВРЕД ЗДОРОВЬЮ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И (ИЛИ) РАЗВИТИЮ ДЕТЕЙ, А ТАКЖЕ НЕ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ЗАДАЧАМ ОБРАЗОВАНИЯ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–  –  –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С целью организации работы по ограничению доступа обучающихся образовательных учреждений к ресурсам сети "Интернет", содержащим информацию, не совместимую с задачами образования,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–  –  –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"Интернет" в образовательных организациях, которые легли в основу документа "Методические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"Интернет", содержащим информацию, не совместимую с задачами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образования и воспитания", содержащего Классификатор информации, не имеющей отношения к образовательному процессу.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Одновременно с этим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разработало единую систему контент-фильтрации доступа к сети "Интернет" и обеспечило к ней доступ образовательным учреждениям.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В 2011 году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"Интернет", утвержденные Министром образования и науки Российской Федерации Фурсенко А.А. (письмо от 28 сентября 2011 г. N АП-1057/07).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 связи с вступлением в силу Федерального закона от 29 декабря 2010 г.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N 436-ФЗ  "О защите детей от информации, причиняющей вред их здоровью и развитию" (далее - Федеральный закон N 436-ФЗ), Федерального закона от 28 июля 2012 г. N 139-ФЗ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Федерации"), Федерального закона от 2 июля 2013 г. N 187-ФЗ "О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Федерации по вопросам защиты </w:t>
      </w:r>
      <w:r w:rsidRPr="00466788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интеллектуальных прав в информационно-телекоммуникационных сетях" и статей 15.1, 15.2 и 15.3 Федерального закона от 27 июля 2006 г. N 149-ФЗ "Об информации, информационных технологиях и о защите информации"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провело актуализацию Классификатора информации, не имеющей отношения к образовательному процессу, и переименование его в Перечень видов информации, распространяемой посредством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сети "Интернет", причиняющей вред здоровью и (или) развитию детей, а также не соответствующей задачам образования, согласованный с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Минкомсвязью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и Советом Федерации Федерального Собрания Российской Федерации (далее - Перечень видов информации).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с целью обеспечения реализации субъектами Российской Федерации, органами местного самоуправления, осуществляющими функции управления в сфере образования, и образовательными организациями системы организационно-административных мероприятий, направленных на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1. 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приведены в Перечне видов информации (прилагается).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2. Требования к техническим и программно-аппаратным средствам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Защита детей от информации, причиняющей вред их здоровью и (или) развитию, осуществляется посредством использования системы контентной фильтрации (далее - СКФ).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Используемые в образовательных организациях СКФ должны соответствовать положениям рекомендаций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разработанных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Минкомсвязью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 (далее - рекомендации </w:t>
      </w:r>
      <w:proofErr w:type="spellStart"/>
      <w:r w:rsidRPr="00466788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466788">
        <w:rPr>
          <w:rFonts w:ascii="Times New Roman" w:hAnsi="Times New Roman" w:cs="Times New Roman"/>
          <w:sz w:val="28"/>
          <w:szCs w:val="28"/>
        </w:rPr>
        <w:t xml:space="preserve"> России).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3. Система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</w:t>
      </w:r>
      <w:r w:rsidRPr="00466788">
        <w:rPr>
          <w:rFonts w:ascii="Times New Roman" w:hAnsi="Times New Roman" w:cs="Times New Roman"/>
          <w:sz w:val="28"/>
          <w:szCs w:val="28"/>
        </w:rPr>
        <w:lastRenderedPageBreak/>
        <w:t>соответствующей задачам образования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N 436-ФЗ (часть 1 статьи 14) должны проводиться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–  –  –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организационно-административные мероприятия, направленные на защиту детей от информации, причиняющей вред их здоровью и (или) развитию.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Указанные мероприятия осуществляются на уровнях субъекта Российской Федерации, органа местного самоуправления и образовательной организации по следующим направлениям: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обеспечение защиты детей от информации, причиняющей вред их здоровью и (или) развитию, посредством использования СКФ;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повышение квалификации специалистов (руководителей) образовательных организаций и муниципальных органов управления образованием, ответственных за информатизацию по вопросам защиты детей от информации, причиняющей вред их здоровью и (или) развитию, распространяемой посредством сети "Интернет"; </w:t>
      </w:r>
      <w:r w:rsidRPr="004667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678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автоматизированный мониторинг использования в образовательных организациях СКФ;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мониторинг выполнения организационно-административных мероприятий.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Организационно-административные мероприятия, реализуемые субъектами Российской Федерации,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Рекомендуемый перечень организационно-административных мероприятий: обеспечение повышения квалификации работников образовательных организаций и муниципальных органов управления образованием по вопросам защиты детей от информации, причиняющей вред их здоровью и (или) развитию, распространяемой посредством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сети "Интернет";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участие в проведении автоматизированного мониторинга использования в образовательных организациях СКФ;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проведение мониторинга организационно-административных мероприятий, реализуемых муниципальными органами управления образованием.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Организационно-административные мероприятия, реализуемые органами местного самоуправления, осуществляющими функции управления в сфере образования,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Рекомендуемый перечень организационно-административных мероприятий: направление ответственных специалистов муниципального органа управления в сфере образования на повышение квалификации по вопросам защиты детей от информации, причиняющей вред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их здоровью и (или) развитию, распространяемой посредством сети "Интернет";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организация направления работников образовательных организаций на повышение квалификации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участие в проведении автоматизированного мониторинга использования в образовательных организациях СКФ;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проведение мониторинга организационно-административных мероприятий, реализуемых образовательными организациями.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3.3. Организационно-административные мероприятия, реализуемые образовательными организациями,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Рекомендуемый перечень организационно-административных мероприятий: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обеспечение защиты детей от информации, причиняющей вред их здоровью и (или) развитию посредством использования СКФ, а также путем осуществления педагогами визуального контроля работы детей в сети "Интернет";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оказание организационной и методической поддержки работникам образовательной организации, в том числе путем их направления на повышение квалификации по вопросам защиты детей от информации, причиняющей вред их здоровью и (или) развитию, распространяемой посредством сети "Интернет";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содействие проведению автоматизированного мониторинга использования в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–  –  –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СКФ и мониторинга организационно-административных мероприятий;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проведение образовательных и консультационных мероприятий с родителями обучающихся с целью объяснения правил, рисков предоставления детям сре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>язи с выходом в сеть "Интернет", в частности, при посещении образовательного учреждения;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внесение отдельного положения в договор об оказании образовательных услуг, предусматривающего запрет использования личных сре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>язи с выходом в сеть "Интернет"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3.4. Ответственность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 соответствии со статьей 6.17 Кодекса Российской Федерации об административных правонарушениях от 30 декабря 2001 г. N 195-ФЗ руководитель образовательной организации несет ответственность за нарушение законодательства Российской Федерации о защите детей от информации, причиняющей вред их здоровью и (или) развитию.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Вместе с тем Федеральный закон N 436-ФЗ не определяет ответственность поставщиков СКФ за ненадлежащее оказание услуги по ограничению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(далее - услуга).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 связи с этим рекомендуется в договоре, заключаемом с поставщиком СКФ, указывать ответственность и обязательства поставщика СКФ в виде компенсации понесенного ущерба за ненадлежащее оказание услуги.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ПЕРЕЧЕНЬ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ВИДОВ ИНФОРМАЦИИ, РАСПРОСТРАНЯЕМОЙ ПОСРЕДСТВОМ СЕТИ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"ИНТЕРНЕТ",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ПРИЧИНЯЮЩЕЙ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ВРЕД ЗДОРОВЬЮ И (ИЛИ) РАЗВИТИЮ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ДЕТЕЙ, А ТАКЖЕ НЕ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ЗАДАЧАМ ОБРАЗОВАНИЯ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–  –  –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lastRenderedPageBreak/>
        <w:t>О несовершеннолетнем, пострадавшем Информационная продукция (в том числе сайты, форумы, 8.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в результате противоправных действий доски объявлений, страницы социальных сетей, чаты в (бездействия), включая фамилии, имена, сети "Интернет"), содержащая описания, фотографии, отчества, фото- и видеоизображения рисунки, аудио- и видеоматериалы по данной теме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>, позволяющую прямо или косвенно установить личность такого несовершеннолетнего.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Информация, распространение которой среди детей определенных возрастных категорий ограничено согласно части 3 статьи 5 Федерального закона N 436-ФЗ Представляемая в виде изображения или Информационная продукция (в том числе сайты, форумы, 9.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описания жестокости, физического и (или) доски объявлений, страницы социальных сетей, чаты в психического насилия, преступления или сети "Интернет"), содержащая описания, фотографии, иного антиобщественного действия рисунки, видеоматериалы по данной теме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Рекомендуется исключить из обработки систем контент-фильтрации образовательные ресурсы, относящиеся к домену edu.ru.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1. Информационная продукция для детей, не достигших возраста шести лет,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Федерального закона N 436-ФЗ: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66788">
        <w:rPr>
          <w:rFonts w:ascii="Times New Roman" w:hAnsi="Times New Roman" w:cs="Times New Roman"/>
          <w:sz w:val="28"/>
          <w:szCs w:val="28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466788">
        <w:rPr>
          <w:rFonts w:ascii="Times New Roman" w:hAnsi="Times New Roman" w:cs="Times New Roman"/>
          <w:sz w:val="28"/>
          <w:szCs w:val="28"/>
        </w:rPr>
        <w:t xml:space="preserve"> к жертве насилия и (или) осуждения насилия).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6788"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детей, достигших возраста шести лет, согласно статьи 8 Федерального закона N 436-ФЗ (к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</w:t>
      </w:r>
      <w:r w:rsidRPr="00466788">
        <w:rPr>
          <w:rFonts w:ascii="Times New Roman" w:hAnsi="Times New Roman" w:cs="Times New Roman"/>
          <w:sz w:val="28"/>
          <w:szCs w:val="28"/>
        </w:rPr>
        <w:lastRenderedPageBreak/>
        <w:t>7 Федерального закона N 436-ФЗ, а также информационная продукция, содержащая оправданные ее жанром и (или) сюжетом):</w:t>
      </w:r>
      <w:proofErr w:type="gramEnd"/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 xml:space="preserve">кратковременные и ненатуралистические изображения или описание заболеваний человека (за исключением тяжелых заболеваний) и (или) их последствий в форме, не унижающей человеческого достоинства; </w:t>
      </w:r>
      <w:r w:rsidRPr="004667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678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ненатуралистические изображения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788">
        <w:rPr>
          <w:rFonts w:ascii="Times New Roman" w:hAnsi="Times New Roman" w:cs="Times New Roman"/>
          <w:sz w:val="28"/>
          <w:szCs w:val="28"/>
        </w:rPr>
        <w:t>не побуждающие к совершению антиобщественных действий и (или) преступлений эпизодические изображения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466788" w:rsidRPr="00466788" w:rsidRDefault="00466788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1BD" w:rsidRPr="00466788" w:rsidRDefault="004E51BD" w:rsidP="004667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E51BD" w:rsidRPr="0046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88"/>
    <w:rsid w:val="00466788"/>
    <w:rsid w:val="004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2192</Words>
  <Characters>12500</Characters>
  <Application>Microsoft Office Word</Application>
  <DocSecurity>0</DocSecurity>
  <Lines>104</Lines>
  <Paragraphs>29</Paragraphs>
  <ScaleCrop>false</ScaleCrop>
  <Company/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2018-07-26T08:20:00Z</dcterms:created>
  <dcterms:modified xsi:type="dcterms:W3CDTF">2018-07-26T08:22:00Z</dcterms:modified>
</cp:coreProperties>
</file>