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B759EB">
        <w:rPr>
          <w:rFonts w:ascii="Times New Roman" w:hAnsi="Times New Roman" w:cs="Times New Roman"/>
          <w:sz w:val="28"/>
          <w:szCs w:val="28"/>
          <w:lang w:eastAsia="ru-RU"/>
        </w:rPr>
        <w:t>Общие рекомендации по формированию у детей навыков безопасного поведения в сети Интернет</w:t>
      </w:r>
    </w:p>
    <w:bookmarkEnd w:id="0"/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noProof/>
          <w:color w:val="337AB7"/>
          <w:sz w:val="28"/>
          <w:szCs w:val="28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3709796C" wp14:editId="01840798">
            <wp:extent cx="5715000" cy="4286250"/>
            <wp:effectExtent l="0" t="0" r="0" b="0"/>
            <wp:docPr id="1" name="Рисунок 1" descr="Фото">
              <a:hlinkClick xmlns:a="http://schemas.openxmlformats.org/drawingml/2006/main" r:id="rId5" tooltip="&quot;plakatpamyatkaroditelya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5" tooltip="&quot;plakatpamyatkaroditelya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Научите детей советоваться с вами перед раскрытием информации через электронную почту, чаты, доски объявлений, регистрационные формы и личные профили.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Научите детей не загружать программы, музыку или файлы без вашего разрешения.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Позволяйте заходить на детские сайты только с хорошей репутацией и контролируемым общением.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Беседуйте с детьми об их друзьях в Интернете и о том, чем они занимаются так, как если бы речь шла о друзьях в реальной жизни.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Приучите детей сообщать вам, если что-либо или кто-либо в сети тревожит или угрожает им. Оставайтесь спокойными и напомните детям, что они в безопасности, если рассказали вам. Похвалите их и побуждайте подойти еще раз, если случай повторится.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Если Ваш ребенок имеет аккаунт на одном из социальных сервисов (</w:t>
      </w:r>
      <w:proofErr w:type="spellStart"/>
      <w:r w:rsidRPr="00B759EB">
        <w:rPr>
          <w:rFonts w:ascii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Pr="00B759EB">
        <w:rPr>
          <w:rFonts w:ascii="Times New Roman" w:hAnsi="Times New Roman" w:cs="Times New Roman"/>
          <w:sz w:val="28"/>
          <w:szCs w:val="28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 xml:space="preserve"> Проверьте, с какими другими сайтами связан социальный сервис Вашего ребенка. Странички Вашего ребенка могут быть безопасными, но могут и </w:t>
      </w:r>
      <w:r w:rsidRPr="00B759E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содержать ссылки на нежелательные и опасные сайты (например, </w:t>
      </w:r>
      <w:proofErr w:type="spellStart"/>
      <w:r w:rsidRPr="00B759EB">
        <w:rPr>
          <w:rFonts w:ascii="Times New Roman" w:hAnsi="Times New Roman" w:cs="Times New Roman"/>
          <w:sz w:val="28"/>
          <w:szCs w:val="28"/>
          <w:lang w:eastAsia="ru-RU"/>
        </w:rPr>
        <w:t>порносайт</w:t>
      </w:r>
      <w:proofErr w:type="spellEnd"/>
      <w:r w:rsidRPr="00B759EB">
        <w:rPr>
          <w:rFonts w:ascii="Times New Roman" w:hAnsi="Times New Roman" w:cs="Times New Roman"/>
          <w:sz w:val="28"/>
          <w:szCs w:val="28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B759EB" w:rsidRPr="00B759EB" w:rsidRDefault="00B759EB" w:rsidP="00B759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9EB">
        <w:rPr>
          <w:rFonts w:ascii="Times New Roman" w:hAnsi="Times New Roman" w:cs="Times New Roman"/>
          <w:sz w:val="28"/>
          <w:szCs w:val="28"/>
          <w:lang w:eastAsia="ru-RU"/>
        </w:rPr>
        <w:t>Единство родительских и педагогических усилий поможет оптимально использовать «плюсы» и нейтрализовать «минусы» работы с ресурсами всемирной Сети.</w:t>
      </w:r>
    </w:p>
    <w:p w:rsidR="00AA1D67" w:rsidRPr="00B759EB" w:rsidRDefault="00AA1D67" w:rsidP="00B75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A1D67" w:rsidRPr="00B7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96B2F"/>
    <w:multiLevelType w:val="multilevel"/>
    <w:tmpl w:val="7ABA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EB"/>
    <w:rsid w:val="00AA1D67"/>
    <w:rsid w:val="00B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AD73-5D11-4F64-AE8D-ECF8CE6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0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51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89131.selcdn.ru/leonardo/uploadsForSiteId/1297/content/a02ba8ac-0303-4474-9aa5-aa1864915ba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2018-07-26T06:02:00Z</dcterms:created>
  <dcterms:modified xsi:type="dcterms:W3CDTF">2018-07-26T06:03:00Z</dcterms:modified>
</cp:coreProperties>
</file>