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D7" w:rsidRDefault="007C6DD7" w:rsidP="007C6DD7">
      <w:pPr>
        <w:tabs>
          <w:tab w:val="left" w:pos="2355"/>
        </w:tabs>
        <w:rPr>
          <w:sz w:val="56"/>
          <w:szCs w:val="56"/>
        </w:rPr>
      </w:pPr>
      <w:r w:rsidRPr="0099177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33D017" wp14:editId="32C2FE5D">
            <wp:simplePos x="0" y="0"/>
            <wp:positionH relativeFrom="margin">
              <wp:posOffset>85725</wp:posOffset>
            </wp:positionH>
            <wp:positionV relativeFrom="margin">
              <wp:posOffset>-104775</wp:posOffset>
            </wp:positionV>
            <wp:extent cx="3400425" cy="2266950"/>
            <wp:effectExtent l="0" t="0" r="9525" b="0"/>
            <wp:wrapSquare wrapText="bothSides"/>
            <wp:docPr id="1" name="Рисунок 1" descr="эксперимент Stock Photos Images, Royalty Free эксперимент Images And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сперимент Stock Photos Images, Royalty Free эксперимент Images And Pictu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7C6DD7" w:rsidRPr="0099177B" w:rsidRDefault="007C6DD7" w:rsidP="007C6DD7">
      <w:pPr>
        <w:jc w:val="center"/>
        <w:rPr>
          <w:color w:val="E36C0A" w:themeColor="accent6" w:themeShade="BF"/>
          <w:sz w:val="56"/>
          <w:szCs w:val="56"/>
        </w:rPr>
      </w:pPr>
      <w:r w:rsidRPr="0099177B">
        <w:rPr>
          <w:color w:val="E36C0A" w:themeColor="accent6" w:themeShade="BF"/>
          <w:sz w:val="56"/>
          <w:szCs w:val="56"/>
        </w:rPr>
        <w:t xml:space="preserve">Консультация для родителей «Организация детского экспериментирования </w:t>
      </w:r>
    </w:p>
    <w:p w:rsidR="007C6DD7" w:rsidRPr="0099177B" w:rsidRDefault="007C6DD7" w:rsidP="007C6DD7">
      <w:pPr>
        <w:jc w:val="center"/>
        <w:rPr>
          <w:color w:val="E36C0A" w:themeColor="accent6" w:themeShade="BF"/>
          <w:sz w:val="56"/>
          <w:szCs w:val="56"/>
        </w:rPr>
      </w:pPr>
      <w:r w:rsidRPr="0099177B">
        <w:rPr>
          <w:color w:val="E36C0A" w:themeColor="accent6" w:themeShade="BF"/>
          <w:sz w:val="56"/>
          <w:szCs w:val="56"/>
        </w:rPr>
        <w:t>в домашних условиях»</w:t>
      </w:r>
    </w:p>
    <w:p w:rsidR="007C6DD7" w:rsidRPr="007C6DD7" w:rsidRDefault="007C6DD7" w:rsidP="007C6DD7">
      <w:pPr>
        <w:rPr>
          <w:rFonts w:ascii="Times New Roman" w:hAnsi="Times New Roman" w:cs="Times New Roman"/>
        </w:rPr>
      </w:pPr>
      <w:bookmarkStart w:id="0" w:name="_GoBack"/>
    </w:p>
    <w:p w:rsidR="007C6DD7" w:rsidRPr="007C6DD7" w:rsidRDefault="007C6DD7" w:rsidP="007C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DD7">
        <w:rPr>
          <w:rFonts w:ascii="Times New Roman" w:hAnsi="Times New Roman" w:cs="Times New Roman"/>
          <w:sz w:val="28"/>
          <w:szCs w:val="28"/>
        </w:rPr>
        <w:t xml:space="preserve"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 w:rsidRPr="007C6DD7">
        <w:rPr>
          <w:rFonts w:ascii="Times New Roman" w:hAnsi="Times New Roman" w:cs="Times New Roman"/>
          <w:sz w:val="28"/>
          <w:szCs w:val="28"/>
        </w:rPr>
        <w:t>юного</w:t>
      </w:r>
      <w:proofErr w:type="gramEnd"/>
      <w:r w:rsidRPr="007C6DD7">
        <w:rPr>
          <w:rFonts w:ascii="Times New Roman" w:hAnsi="Times New Roman" w:cs="Times New Roman"/>
          <w:sz w:val="28"/>
          <w:szCs w:val="28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деятельности6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</w:t>
      </w:r>
      <w:proofErr w:type="gramStart"/>
      <w:r w:rsidRPr="007C6DD7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7C6DD7">
        <w:rPr>
          <w:rFonts w:ascii="Times New Roman" w:hAnsi="Times New Roman" w:cs="Times New Roman"/>
          <w:sz w:val="28"/>
          <w:szCs w:val="28"/>
        </w:rPr>
        <w:t xml:space="preserve"> песок, вода), карты, схемы и т.п. 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 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 Например: Что быстрее </w:t>
      </w:r>
      <w:r w:rsidRPr="007C6DD7">
        <w:rPr>
          <w:rFonts w:ascii="Times New Roman" w:hAnsi="Times New Roman" w:cs="Times New Roman"/>
          <w:sz w:val="28"/>
          <w:szCs w:val="28"/>
        </w:rPr>
        <w:lastRenderedPageBreak/>
        <w:t>растворится: - морская сол</w:t>
      </w:r>
      <w:proofErr w:type="gramStart"/>
      <w:r w:rsidRPr="007C6DD7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7C6DD7">
        <w:rPr>
          <w:rFonts w:ascii="Times New Roman" w:hAnsi="Times New Roman" w:cs="Times New Roman"/>
          <w:sz w:val="28"/>
          <w:szCs w:val="28"/>
        </w:rPr>
        <w:t xml:space="preserve"> пена для ванны - хвойный экстракт - кусочки мыла и т.п. 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</w:t>
      </w:r>
      <w:proofErr w:type="gramStart"/>
      <w:r w:rsidRPr="007C6D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C6DD7">
        <w:rPr>
          <w:rFonts w:ascii="Times New Roman" w:hAnsi="Times New Roman" w:cs="Times New Roman"/>
          <w:sz w:val="28"/>
          <w:szCs w:val="28"/>
        </w:rPr>
        <w:t>научного) ответа, необходимо обратится к справочной литературе. Эксперимент можно провести во время любой деятельности. 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 Домашняя лаборатория 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 1.Установите цель эксперимент</w:t>
      </w:r>
      <w:proofErr w:type="gramStart"/>
      <w:r w:rsidRPr="007C6DD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C6DD7">
        <w:rPr>
          <w:rFonts w:ascii="Times New Roman" w:hAnsi="Times New Roman" w:cs="Times New Roman"/>
          <w:sz w:val="28"/>
          <w:szCs w:val="28"/>
        </w:rPr>
        <w:t xml:space="preserve"> для чего мы проводим опыт) </w:t>
      </w:r>
    </w:p>
    <w:p w:rsidR="007C6DD7" w:rsidRPr="007C6DD7" w:rsidRDefault="007C6DD7" w:rsidP="007C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DD7">
        <w:rPr>
          <w:rFonts w:ascii="Times New Roman" w:hAnsi="Times New Roman" w:cs="Times New Roman"/>
          <w:sz w:val="28"/>
          <w:szCs w:val="28"/>
        </w:rPr>
        <w:t>2.Подберите материалы (список всего необходимого для проведения опыта)</w:t>
      </w:r>
    </w:p>
    <w:bookmarkEnd w:id="0"/>
    <w:p w:rsidR="00E72990" w:rsidRPr="007C6DD7" w:rsidRDefault="00E72990">
      <w:pPr>
        <w:rPr>
          <w:rFonts w:ascii="Times New Roman" w:hAnsi="Times New Roman" w:cs="Times New Roman"/>
        </w:rPr>
      </w:pPr>
    </w:p>
    <w:sectPr w:rsidR="00E72990" w:rsidRPr="007C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7"/>
    <w:rsid w:val="007C6DD7"/>
    <w:rsid w:val="00E7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1</cp:revision>
  <dcterms:created xsi:type="dcterms:W3CDTF">2020-03-27T06:21:00Z</dcterms:created>
  <dcterms:modified xsi:type="dcterms:W3CDTF">2020-03-27T06:21:00Z</dcterms:modified>
</cp:coreProperties>
</file>