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5F" w:rsidRPr="00FF2DA3" w:rsidRDefault="006D225F" w:rsidP="00D03222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FF2DA3">
        <w:rPr>
          <w:b/>
          <w:sz w:val="28"/>
          <w:szCs w:val="28"/>
        </w:rPr>
        <w:t>ПАМЯТКА</w:t>
      </w:r>
    </w:p>
    <w:p w:rsidR="00D03222" w:rsidRPr="00FF2DA3" w:rsidRDefault="00654589" w:rsidP="00D03222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FF2DA3">
        <w:rPr>
          <w:b/>
          <w:sz w:val="28"/>
          <w:szCs w:val="28"/>
        </w:rPr>
        <w:t xml:space="preserve">для </w:t>
      </w:r>
      <w:r w:rsidR="00D03222" w:rsidRPr="00FF2DA3">
        <w:rPr>
          <w:b/>
          <w:sz w:val="28"/>
          <w:szCs w:val="28"/>
        </w:rPr>
        <w:t>эксперт</w:t>
      </w:r>
      <w:r w:rsidR="006D225F" w:rsidRPr="00FF2DA3">
        <w:rPr>
          <w:b/>
          <w:sz w:val="28"/>
          <w:szCs w:val="28"/>
        </w:rPr>
        <w:t>ов</w:t>
      </w:r>
      <w:r w:rsidR="00D03222" w:rsidRPr="00FF2DA3">
        <w:rPr>
          <w:b/>
          <w:sz w:val="28"/>
          <w:szCs w:val="28"/>
        </w:rPr>
        <w:t xml:space="preserve"> </w:t>
      </w:r>
      <w:r w:rsidR="001B3CD1">
        <w:rPr>
          <w:b/>
          <w:sz w:val="28"/>
          <w:szCs w:val="28"/>
        </w:rPr>
        <w:t>территориальных</w:t>
      </w:r>
      <w:r w:rsidR="00D03222" w:rsidRPr="00FF2DA3">
        <w:rPr>
          <w:b/>
          <w:sz w:val="28"/>
          <w:szCs w:val="28"/>
        </w:rPr>
        <w:t xml:space="preserve"> предметн</w:t>
      </w:r>
      <w:r w:rsidR="00BB4922">
        <w:rPr>
          <w:b/>
          <w:sz w:val="28"/>
          <w:szCs w:val="28"/>
        </w:rPr>
        <w:t xml:space="preserve">ых </w:t>
      </w:r>
      <w:r w:rsidR="001B3CD1">
        <w:rPr>
          <w:b/>
          <w:sz w:val="28"/>
          <w:szCs w:val="28"/>
        </w:rPr>
        <w:t>под</w:t>
      </w:r>
      <w:r w:rsidR="00BB4922">
        <w:rPr>
          <w:b/>
          <w:sz w:val="28"/>
          <w:szCs w:val="28"/>
        </w:rPr>
        <w:t>комиссий</w:t>
      </w:r>
    </w:p>
    <w:p w:rsidR="00347654" w:rsidRPr="00FF2DA3" w:rsidRDefault="00D03222" w:rsidP="00347654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366FD4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пунктом </w:t>
      </w:r>
      <w:r w:rsidR="00445D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65</w:t>
      </w:r>
      <w:r w:rsidR="00366FD4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366FD4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366FD4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государственной итоговой аттестации по образовательным программам </w:t>
      </w:r>
      <w:r w:rsidR="00445D4A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образования</w:t>
      </w:r>
      <w:r w:rsidR="00DD1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утверждённым </w:t>
      </w:r>
      <w:hyperlink r:id="rId7" w:history="1">
        <w:r w:rsidR="006D225F" w:rsidRPr="00FF2DA3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Приказом Министерства просвещения РФ и Федеральной службы по надзору в сфере образования и науки от 7 ноября 2018 г. </w:t>
        </w:r>
        <w:r w:rsidR="00764400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№ </w:t>
        </w:r>
        <w:r w:rsidR="00445D4A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189</w:t>
        </w:r>
        <w:r w:rsidR="006D225F" w:rsidRPr="00FF2DA3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/151</w:t>
        </w:r>
        <w:r w:rsidR="00445D4A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3</w:t>
        </w:r>
        <w:r w:rsidR="002B55D9" w:rsidRPr="00FF2DA3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«</w:t>
        </w:r>
        <w:r w:rsidR="006D225F" w:rsidRPr="00FF2DA3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Об утверждении Порядка проведения государственной итоговой аттестации по образовательным программам </w:t>
        </w:r>
        <w:r w:rsidR="00775D71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основного</w:t>
        </w:r>
        <w:r w:rsidR="006D225F" w:rsidRPr="00FF2DA3">
          <w:rPr>
            <w:rStyle w:val="af0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общего образования</w:t>
        </w:r>
      </w:hyperlink>
      <w:bookmarkStart w:id="0" w:name="sub_1081"/>
      <w:r w:rsidR="002B55D9" w:rsidRPr="00FF2DA3">
        <w:rPr>
          <w:rStyle w:val="af0"/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66FD4" w:rsidRPr="00FF2DA3">
        <w:rPr>
          <w:rStyle w:val="af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осуществления проверки экзаменационных работ </w:t>
      </w:r>
      <w:r w:rsidR="001B3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территориальными 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CD1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bookmarkEnd w:id="0"/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347654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="006D225F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кспертам </w:t>
      </w:r>
      <w:r w:rsidR="006D225F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запрещается</w:t>
      </w:r>
      <w:r w:rsidR="00347654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7654" w:rsidRPr="00FF2DA3" w:rsidRDefault="006D225F" w:rsidP="00347654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иметь при себе </w:t>
      </w:r>
      <w:r w:rsidRPr="00764400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связи, ф</w:t>
      </w:r>
      <w:r w:rsidR="00347654" w:rsidRPr="00764400">
        <w:rPr>
          <w:rFonts w:ascii="Times New Roman" w:hAnsi="Times New Roman" w:cs="Times New Roman"/>
          <w:color w:val="000000" w:themeColor="text1"/>
          <w:sz w:val="28"/>
          <w:szCs w:val="28"/>
        </w:rPr>
        <w:t>ото-, аудио- и видеоаппаратуру;</w:t>
      </w:r>
    </w:p>
    <w:p w:rsidR="00347654" w:rsidRPr="00FF2DA3" w:rsidRDefault="006D225F" w:rsidP="00347654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копировать и выносить </w:t>
      </w:r>
      <w:r w:rsidRPr="00764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764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проверки заданий </w:t>
      </w:r>
      <w:r w:rsidRPr="00764400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экзаменационные работы, критерии оценивания, протоколы</w:t>
      </w:r>
      <w:r w:rsidR="00347654" w:rsidRPr="00764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экзаменационных работ</w:t>
      </w:r>
      <w:r w:rsidR="00347654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7654" w:rsidRPr="00FF2DA3" w:rsidRDefault="006D225F" w:rsidP="00347654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разглашать информацию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, содер</w:t>
      </w:r>
      <w:r w:rsidR="00347654"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жащуюся в указанных материалах.</w:t>
      </w:r>
    </w:p>
    <w:p w:rsidR="006E6775" w:rsidRPr="00FF2DA3" w:rsidRDefault="006D225F" w:rsidP="002B55D9">
      <w:pPr>
        <w:pStyle w:val="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проверки использованные материалы 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эксперты </w:t>
      </w:r>
      <w:r w:rsidR="002B55D9" w:rsidRPr="00BB4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обязаны сдать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5F0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заместителю председателя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5F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65F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55D9"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(ответственному в аудитории)</w:t>
      </w:r>
      <w:r w:rsidRPr="00FF2D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4400" w:rsidRDefault="00764400" w:rsidP="002555AE">
      <w:pPr>
        <w:pStyle w:val="af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F2DA3">
        <w:rPr>
          <w:color w:val="000000" w:themeColor="text1"/>
          <w:sz w:val="28"/>
          <w:szCs w:val="28"/>
        </w:rPr>
        <w:t xml:space="preserve">В случае установления факта нарушения экспертом </w:t>
      </w:r>
      <w:r>
        <w:rPr>
          <w:color w:val="000000" w:themeColor="text1"/>
          <w:sz w:val="28"/>
          <w:szCs w:val="28"/>
        </w:rPr>
        <w:t>Порядка</w:t>
      </w:r>
      <w:r w:rsidRPr="002555AE">
        <w:rPr>
          <w:b/>
          <w:color w:val="000000" w:themeColor="text1"/>
          <w:sz w:val="28"/>
          <w:szCs w:val="28"/>
        </w:rPr>
        <w:t xml:space="preserve"> министерство</w:t>
      </w:r>
      <w:r w:rsidRPr="00FF2DA3">
        <w:rPr>
          <w:color w:val="000000" w:themeColor="text1"/>
          <w:sz w:val="28"/>
          <w:szCs w:val="28"/>
        </w:rPr>
        <w:t xml:space="preserve"> образования, науки и молодежной политики Краснодарского края </w:t>
      </w:r>
      <w:r>
        <w:rPr>
          <w:color w:val="000000" w:themeColor="text1"/>
          <w:sz w:val="28"/>
          <w:szCs w:val="28"/>
        </w:rPr>
        <w:t xml:space="preserve">(далее – министерство) </w:t>
      </w:r>
      <w:r w:rsidRPr="002555AE">
        <w:rPr>
          <w:b/>
          <w:color w:val="000000" w:themeColor="text1"/>
          <w:sz w:val="28"/>
          <w:szCs w:val="28"/>
        </w:rPr>
        <w:t xml:space="preserve">принимает решение об исключении эксперта из состава </w:t>
      </w:r>
      <w:r w:rsidR="000A101E">
        <w:rPr>
          <w:b/>
          <w:color w:val="000000" w:themeColor="text1"/>
          <w:sz w:val="28"/>
          <w:szCs w:val="28"/>
        </w:rPr>
        <w:t xml:space="preserve">территориальной </w:t>
      </w:r>
      <w:r w:rsidRPr="002555AE">
        <w:rPr>
          <w:b/>
          <w:color w:val="000000" w:themeColor="text1"/>
          <w:sz w:val="28"/>
          <w:szCs w:val="28"/>
        </w:rPr>
        <w:t xml:space="preserve">предметной </w:t>
      </w:r>
      <w:r w:rsidR="000A101E">
        <w:rPr>
          <w:b/>
          <w:color w:val="000000" w:themeColor="text1"/>
          <w:sz w:val="28"/>
          <w:szCs w:val="28"/>
        </w:rPr>
        <w:t>под</w:t>
      </w:r>
      <w:r w:rsidRPr="002555AE">
        <w:rPr>
          <w:b/>
          <w:color w:val="000000" w:themeColor="text1"/>
          <w:sz w:val="28"/>
          <w:szCs w:val="28"/>
        </w:rPr>
        <w:t>комиссии</w:t>
      </w:r>
      <w:r w:rsidR="00C554D9">
        <w:rPr>
          <w:color w:val="000000" w:themeColor="text1"/>
          <w:sz w:val="28"/>
          <w:szCs w:val="28"/>
        </w:rPr>
        <w:t xml:space="preserve"> на основании информации, предоставленной </w:t>
      </w:r>
      <w:r w:rsidR="000A101E">
        <w:rPr>
          <w:color w:val="000000" w:themeColor="text1"/>
          <w:sz w:val="28"/>
          <w:szCs w:val="28"/>
        </w:rPr>
        <w:t>заместителем председателя</w:t>
      </w:r>
      <w:r w:rsidR="00582504">
        <w:rPr>
          <w:color w:val="000000" w:themeColor="text1"/>
          <w:sz w:val="28"/>
          <w:szCs w:val="28"/>
        </w:rPr>
        <w:t xml:space="preserve"> </w:t>
      </w:r>
      <w:r w:rsidR="000A101E">
        <w:rPr>
          <w:color w:val="000000" w:themeColor="text1"/>
          <w:sz w:val="28"/>
          <w:szCs w:val="28"/>
        </w:rPr>
        <w:t>ТПП</w:t>
      </w:r>
      <w:r w:rsidRPr="00FF2DA3">
        <w:rPr>
          <w:color w:val="000000" w:themeColor="text1"/>
          <w:sz w:val="28"/>
          <w:szCs w:val="28"/>
        </w:rPr>
        <w:t>.</w:t>
      </w:r>
    </w:p>
    <w:p w:rsidR="001C7C6F" w:rsidRDefault="001C7C6F" w:rsidP="002555AE">
      <w:pPr>
        <w:pStyle w:val="af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</w:p>
    <w:p w:rsidR="001C7C6F" w:rsidRPr="00AD0188" w:rsidRDefault="001C7C6F" w:rsidP="001C7C6F">
      <w:pPr>
        <w:pStyle w:val="af1"/>
        <w:tabs>
          <w:tab w:val="left" w:pos="1560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AD0188">
        <w:rPr>
          <w:color w:val="000000" w:themeColor="text1"/>
          <w:sz w:val="28"/>
          <w:szCs w:val="28"/>
        </w:rPr>
        <w:t xml:space="preserve">В соответствии с </w:t>
      </w:r>
      <w:r w:rsidRPr="00AD0188">
        <w:rPr>
          <w:b/>
          <w:color w:val="000000" w:themeColor="text1"/>
          <w:sz w:val="28"/>
          <w:szCs w:val="28"/>
        </w:rPr>
        <w:t>пунктом 2.3.</w:t>
      </w:r>
      <w:r w:rsidRPr="00AD0188">
        <w:rPr>
          <w:color w:val="000000" w:themeColor="text1"/>
          <w:sz w:val="28"/>
          <w:szCs w:val="28"/>
        </w:rPr>
        <w:t xml:space="preserve"> Схемы организации работы предметных комиссий и территориальных предметных подкомиссий при проведении государственной итоговой аттестации по образовательным программам основного общего образования в Краснодарском крае, утвержденной Приказом Министерства образования, науки и молодежной политики Краснодарского края от 18 февраля 2019 г. № 53 «Об утверждении схемы организации работы предметных комиссий и территориальных предметных подкомиссий при проведении государственной итоговой аттестации по образовательным программам основного общего образования в Краснодарском крае» при выявлении экспертом случаев, свидетельствующих о нарушении или возможном нарушении участником экзамена Порядка (выявлен факт выполнения  экзаменационной работы несамостоятельно, наличие предположительно разных почерков, решение заданий разных вариантов, текст работы совпадает с текстом в других работах или опубликованных источниках, т.п.)  </w:t>
      </w:r>
      <w:r w:rsidRPr="00AD0188">
        <w:rPr>
          <w:b/>
          <w:color w:val="000000" w:themeColor="text1"/>
          <w:sz w:val="28"/>
          <w:szCs w:val="28"/>
        </w:rPr>
        <w:t>эксперт обязан:</w:t>
      </w:r>
    </w:p>
    <w:p w:rsidR="001C7C6F" w:rsidRPr="00AD0188" w:rsidRDefault="001C7C6F" w:rsidP="001C7C6F">
      <w:pPr>
        <w:pStyle w:val="af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D0188">
        <w:rPr>
          <w:b/>
          <w:color w:val="000000" w:themeColor="text1"/>
          <w:sz w:val="28"/>
          <w:szCs w:val="28"/>
        </w:rPr>
        <w:t>уведомить</w:t>
      </w:r>
      <w:r w:rsidRPr="00AD0188">
        <w:rPr>
          <w:color w:val="000000" w:themeColor="text1"/>
          <w:sz w:val="28"/>
          <w:szCs w:val="28"/>
        </w:rPr>
        <w:t xml:space="preserve"> об обнаруженном факте председателя ПК;</w:t>
      </w:r>
    </w:p>
    <w:p w:rsidR="001C7C6F" w:rsidRPr="00AD0188" w:rsidRDefault="001C7C6F" w:rsidP="001C7C6F">
      <w:pPr>
        <w:pStyle w:val="af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D0188">
        <w:rPr>
          <w:b/>
          <w:color w:val="000000" w:themeColor="text1"/>
          <w:sz w:val="28"/>
          <w:szCs w:val="28"/>
        </w:rPr>
        <w:t>составить</w:t>
      </w:r>
      <w:r w:rsidRPr="00AD0188">
        <w:rPr>
          <w:color w:val="000000" w:themeColor="text1"/>
          <w:sz w:val="28"/>
          <w:szCs w:val="28"/>
        </w:rPr>
        <w:t xml:space="preserve"> акт в свободной форме с указанием номера</w:t>
      </w:r>
      <w:r w:rsidR="00AD0188" w:rsidRPr="00AD0188">
        <w:rPr>
          <w:color w:val="000000" w:themeColor="text1"/>
          <w:sz w:val="28"/>
          <w:szCs w:val="28"/>
        </w:rPr>
        <w:t xml:space="preserve"> (</w:t>
      </w:r>
      <w:r w:rsidR="00E65E72">
        <w:rPr>
          <w:color w:val="000000" w:themeColor="text1"/>
          <w:sz w:val="28"/>
          <w:szCs w:val="28"/>
        </w:rPr>
        <w:t>кода</w:t>
      </w:r>
      <w:r w:rsidR="00AD0188">
        <w:rPr>
          <w:color w:val="000000" w:themeColor="text1"/>
          <w:sz w:val="28"/>
          <w:szCs w:val="28"/>
        </w:rPr>
        <w:t>)</w:t>
      </w:r>
      <w:r w:rsidRPr="00AD0188">
        <w:rPr>
          <w:color w:val="000000" w:themeColor="text1"/>
          <w:sz w:val="28"/>
          <w:szCs w:val="28"/>
        </w:rPr>
        <w:t xml:space="preserve"> </w:t>
      </w:r>
      <w:r w:rsidR="00E65E72">
        <w:rPr>
          <w:color w:val="000000" w:themeColor="text1"/>
          <w:sz w:val="28"/>
          <w:szCs w:val="28"/>
        </w:rPr>
        <w:t xml:space="preserve">экзаменационной </w:t>
      </w:r>
      <w:r w:rsidRPr="00AD0188">
        <w:rPr>
          <w:color w:val="000000" w:themeColor="text1"/>
          <w:sz w:val="28"/>
          <w:szCs w:val="28"/>
        </w:rPr>
        <w:t>работы и описанием обнаруженных фактов и передать его председателю ПК;</w:t>
      </w:r>
    </w:p>
    <w:p w:rsidR="001C7C6F" w:rsidRPr="0065071A" w:rsidRDefault="001C7C6F" w:rsidP="001C7C6F">
      <w:pPr>
        <w:pStyle w:val="af1"/>
        <w:tabs>
          <w:tab w:val="left" w:pos="156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D0188">
        <w:rPr>
          <w:b/>
          <w:color w:val="000000" w:themeColor="text1"/>
          <w:sz w:val="28"/>
          <w:szCs w:val="28"/>
        </w:rPr>
        <w:t>проверить</w:t>
      </w:r>
      <w:r w:rsidRPr="00AD0188">
        <w:rPr>
          <w:color w:val="000000" w:themeColor="text1"/>
          <w:sz w:val="28"/>
          <w:szCs w:val="28"/>
        </w:rPr>
        <w:t xml:space="preserve"> работу в соответствии с критериями оценивания работы.</w:t>
      </w:r>
    </w:p>
    <w:p w:rsidR="00764400" w:rsidRDefault="002B55D9" w:rsidP="00BB4922">
      <w:pPr>
        <w:pStyle w:val="af1"/>
        <w:spacing w:before="360" w:after="360"/>
        <w:ind w:left="0" w:firstLine="851"/>
        <w:contextualSpacing w:val="0"/>
        <w:jc w:val="center"/>
        <w:rPr>
          <w:b/>
          <w:color w:val="000000" w:themeColor="text1"/>
          <w:sz w:val="28"/>
          <w:szCs w:val="28"/>
        </w:rPr>
      </w:pPr>
      <w:r w:rsidRPr="00FF2DA3">
        <w:rPr>
          <w:b/>
          <w:color w:val="000000" w:themeColor="text1"/>
          <w:sz w:val="28"/>
          <w:szCs w:val="28"/>
        </w:rPr>
        <w:lastRenderedPageBreak/>
        <w:t xml:space="preserve">Действия </w:t>
      </w:r>
      <w:r w:rsidR="000A101E">
        <w:rPr>
          <w:b/>
          <w:color w:val="000000" w:themeColor="text1"/>
          <w:sz w:val="28"/>
          <w:szCs w:val="28"/>
        </w:rPr>
        <w:t xml:space="preserve">заместителя </w:t>
      </w:r>
      <w:r w:rsidRPr="00FF2DA3">
        <w:rPr>
          <w:b/>
          <w:color w:val="000000" w:themeColor="text1"/>
          <w:sz w:val="28"/>
          <w:szCs w:val="28"/>
        </w:rPr>
        <w:t>председа</w:t>
      </w:r>
      <w:r w:rsidR="00764400">
        <w:rPr>
          <w:b/>
          <w:color w:val="000000" w:themeColor="text1"/>
          <w:sz w:val="28"/>
          <w:szCs w:val="28"/>
        </w:rPr>
        <w:t xml:space="preserve">теля </w:t>
      </w:r>
      <w:r w:rsidR="000A101E">
        <w:rPr>
          <w:b/>
          <w:color w:val="000000" w:themeColor="text1"/>
          <w:sz w:val="28"/>
          <w:szCs w:val="28"/>
        </w:rPr>
        <w:t>ТПП</w:t>
      </w:r>
    </w:p>
    <w:p w:rsidR="002B55D9" w:rsidRPr="00764400" w:rsidRDefault="00764400" w:rsidP="00764400">
      <w:pPr>
        <w:pStyle w:val="af1"/>
        <w:ind w:left="0" w:firstLine="851"/>
        <w:rPr>
          <w:color w:val="000000" w:themeColor="text1"/>
          <w:sz w:val="28"/>
          <w:szCs w:val="28"/>
        </w:rPr>
      </w:pPr>
      <w:r w:rsidRPr="00764400">
        <w:rPr>
          <w:color w:val="000000" w:themeColor="text1"/>
          <w:sz w:val="28"/>
          <w:szCs w:val="28"/>
        </w:rPr>
        <w:t xml:space="preserve">При выявлении нарушений в период работы </w:t>
      </w:r>
      <w:r w:rsidR="000A101E">
        <w:rPr>
          <w:color w:val="000000" w:themeColor="text1"/>
          <w:sz w:val="28"/>
          <w:szCs w:val="28"/>
        </w:rPr>
        <w:t>ТПП</w:t>
      </w:r>
      <w:r>
        <w:rPr>
          <w:color w:val="000000" w:themeColor="text1"/>
          <w:sz w:val="28"/>
          <w:szCs w:val="28"/>
        </w:rPr>
        <w:t xml:space="preserve"> необходимо:</w:t>
      </w:r>
    </w:p>
    <w:p w:rsidR="002B55D9" w:rsidRPr="00FF2DA3" w:rsidRDefault="00764400" w:rsidP="00764400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о</w:t>
      </w:r>
      <w:r w:rsidR="002B55D9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тстран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ить эксперта</w:t>
      </w:r>
      <w:r w:rsidR="002B55D9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B55D9"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от дальнейшей проверки экзаменационных работ;</w:t>
      </w:r>
    </w:p>
    <w:p w:rsidR="00FF2DA3" w:rsidRPr="00FF2DA3" w:rsidRDefault="00764400" w:rsidP="00764400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взять</w:t>
      </w:r>
      <w:r w:rsidR="00FF2DA3" w:rsidRPr="00FF2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объяснительную 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эксперта на имя </w:t>
      </w:r>
      <w:r w:rsidR="009D59CA" w:rsidRPr="009D5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</w:t>
      </w:r>
      <w:r w:rsidR="009D59CA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территориальной</w:t>
      </w:r>
      <w:r w:rsidR="009D59CA" w:rsidRPr="009D5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экзаменационной </w:t>
      </w:r>
      <w:r w:rsidR="009D59CA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9D59CA" w:rsidRPr="009D59CA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DA3"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по факту допущенного нарушения</w:t>
      </w:r>
      <w:r w:rsidR="00BB49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FF2DA3" w:rsidRDefault="00764400" w:rsidP="00764400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написать служебную записку 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37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</w:t>
      </w:r>
      <w:r w:rsidR="009D59CA" w:rsidRPr="009D5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</w:t>
      </w:r>
      <w:r w:rsidR="00F37A1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9D59CA" w:rsidRPr="009D5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экзаменационной комиссии</w:t>
      </w:r>
      <w:r w:rsidR="00FF2DA3"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факте нарушения экспертом</w:t>
      </w:r>
      <w:r w:rsidR="00FF2DA3"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5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</w:t>
      </w:r>
      <w:r w:rsidRPr="00BB4922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объяснительной эксперта, нарушившего Порядок</w:t>
      </w:r>
      <w:r w:rsidR="001C7C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C7C6F" w:rsidRDefault="001C7C6F" w:rsidP="001C7C6F"/>
    <w:p w:rsidR="001C7C6F" w:rsidRPr="00E65E72" w:rsidRDefault="001C7C6F" w:rsidP="001C7C6F">
      <w:pPr>
        <w:pStyle w:val="af1"/>
        <w:ind w:left="0" w:firstLine="851"/>
        <w:rPr>
          <w:color w:val="000000" w:themeColor="text1"/>
          <w:sz w:val="28"/>
          <w:szCs w:val="28"/>
        </w:rPr>
      </w:pPr>
      <w:r w:rsidRPr="00E65E72">
        <w:rPr>
          <w:color w:val="000000" w:themeColor="text1"/>
          <w:sz w:val="28"/>
          <w:szCs w:val="28"/>
        </w:rPr>
        <w:t>В случае выявления нарушений участником ГИА-9</w:t>
      </w:r>
      <w:r w:rsidR="00DD1FDA" w:rsidRPr="00E65E72">
        <w:rPr>
          <w:color w:val="000000" w:themeColor="text1"/>
          <w:sz w:val="28"/>
          <w:szCs w:val="28"/>
        </w:rPr>
        <w:t>, обнаруженных</w:t>
      </w:r>
      <w:r w:rsidRPr="00E65E72">
        <w:rPr>
          <w:color w:val="000000" w:themeColor="text1"/>
          <w:sz w:val="28"/>
          <w:szCs w:val="28"/>
        </w:rPr>
        <w:t xml:space="preserve"> при проверке экзаменационной работы необходимо:</w:t>
      </w:r>
    </w:p>
    <w:p w:rsidR="001C7C6F" w:rsidRPr="00E65E72" w:rsidRDefault="001C7C6F" w:rsidP="001C7C6F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5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написать служебную записку </w:t>
      </w:r>
      <w:r w:rsidRPr="00E65E72">
        <w:rPr>
          <w:rFonts w:ascii="Times New Roman" w:hAnsi="Times New Roman" w:cs="Times New Roman"/>
          <w:color w:val="000000" w:themeColor="text1"/>
          <w:sz w:val="28"/>
          <w:szCs w:val="28"/>
        </w:rPr>
        <w:t>на имя председателя государственной экзаменационной комиссии об обнаруженных фактах нарушения участником ГИА-9 Порядка с приложением акта о обнаруженных нарушениях</w:t>
      </w:r>
      <w:r w:rsidRPr="00E65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C7C6F" w:rsidRPr="00E65E72" w:rsidRDefault="001C7C6F" w:rsidP="001C7C6F"/>
    <w:p w:rsidR="002B55D9" w:rsidRPr="00BB4922" w:rsidRDefault="001C7C6F" w:rsidP="00BB4922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5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BB4922" w:rsidRPr="00E65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ередать материалы </w:t>
      </w:r>
      <w:r w:rsidR="00F764F5" w:rsidRPr="00E65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сотруднику </w:t>
      </w:r>
      <w:r w:rsidRPr="00E65E72">
        <w:rPr>
          <w:rFonts w:ascii="Times New Roman" w:hAnsi="Times New Roman" w:cs="Times New Roman"/>
          <w:color w:val="000000" w:themeColor="text1"/>
          <w:sz w:val="28"/>
          <w:szCs w:val="28"/>
        </w:rPr>
        <w:t>МОУО, ответственному за организацию и проведение ГИА-9.</w:t>
      </w:r>
      <w:bookmarkStart w:id="1" w:name="_GoBack"/>
      <w:bookmarkEnd w:id="1"/>
    </w:p>
    <w:sectPr w:rsidR="002B55D9" w:rsidRPr="00BB4922" w:rsidSect="006A1BB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47" w:rsidRDefault="00F54B47" w:rsidP="007C228B">
      <w:r>
        <w:separator/>
      </w:r>
    </w:p>
  </w:endnote>
  <w:endnote w:type="continuationSeparator" w:id="0">
    <w:p w:rsidR="00F54B47" w:rsidRDefault="00F54B47" w:rsidP="007C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47" w:rsidRDefault="00F54B47" w:rsidP="007C228B">
      <w:r>
        <w:separator/>
      </w:r>
    </w:p>
  </w:footnote>
  <w:footnote w:type="continuationSeparator" w:id="0">
    <w:p w:rsidR="00F54B47" w:rsidRDefault="00F54B47" w:rsidP="007C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78A5"/>
    <w:multiLevelType w:val="hybridMultilevel"/>
    <w:tmpl w:val="5CAC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7D0B"/>
    <w:multiLevelType w:val="hybridMultilevel"/>
    <w:tmpl w:val="C302A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262EF0"/>
    <w:multiLevelType w:val="hybridMultilevel"/>
    <w:tmpl w:val="4F445D72"/>
    <w:lvl w:ilvl="0" w:tplc="74D4816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4A30C8"/>
    <w:multiLevelType w:val="hybridMultilevel"/>
    <w:tmpl w:val="29C25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E6"/>
    <w:rsid w:val="00040B5C"/>
    <w:rsid w:val="00057399"/>
    <w:rsid w:val="00096E19"/>
    <w:rsid w:val="000A101E"/>
    <w:rsid w:val="000A1F76"/>
    <w:rsid w:val="000C16E7"/>
    <w:rsid w:val="000D2640"/>
    <w:rsid w:val="001008C4"/>
    <w:rsid w:val="001019A7"/>
    <w:rsid w:val="0015435F"/>
    <w:rsid w:val="0016693E"/>
    <w:rsid w:val="00177750"/>
    <w:rsid w:val="00196A23"/>
    <w:rsid w:val="001A3D7E"/>
    <w:rsid w:val="001B3CD1"/>
    <w:rsid w:val="001B46E2"/>
    <w:rsid w:val="001B60BD"/>
    <w:rsid w:val="001C7C6F"/>
    <w:rsid w:val="002063C5"/>
    <w:rsid w:val="00232328"/>
    <w:rsid w:val="00235C81"/>
    <w:rsid w:val="0023632B"/>
    <w:rsid w:val="002555AE"/>
    <w:rsid w:val="00275DAE"/>
    <w:rsid w:val="00293993"/>
    <w:rsid w:val="002B55D9"/>
    <w:rsid w:val="002D359F"/>
    <w:rsid w:val="00323303"/>
    <w:rsid w:val="00347654"/>
    <w:rsid w:val="00347D00"/>
    <w:rsid w:val="0036270E"/>
    <w:rsid w:val="00366FD4"/>
    <w:rsid w:val="0038384F"/>
    <w:rsid w:val="003B49CB"/>
    <w:rsid w:val="003E28C3"/>
    <w:rsid w:val="003E65F0"/>
    <w:rsid w:val="003F292A"/>
    <w:rsid w:val="004065DA"/>
    <w:rsid w:val="00433725"/>
    <w:rsid w:val="004349DD"/>
    <w:rsid w:val="00445D4A"/>
    <w:rsid w:val="004577FA"/>
    <w:rsid w:val="004934E3"/>
    <w:rsid w:val="004A5804"/>
    <w:rsid w:val="004A6410"/>
    <w:rsid w:val="004B397A"/>
    <w:rsid w:val="0050203E"/>
    <w:rsid w:val="00520A42"/>
    <w:rsid w:val="00542101"/>
    <w:rsid w:val="00566F65"/>
    <w:rsid w:val="00580A5D"/>
    <w:rsid w:val="00582504"/>
    <w:rsid w:val="005947C7"/>
    <w:rsid w:val="005B4B68"/>
    <w:rsid w:val="005C188A"/>
    <w:rsid w:val="005D6CA7"/>
    <w:rsid w:val="005F6F0E"/>
    <w:rsid w:val="00605677"/>
    <w:rsid w:val="006071E9"/>
    <w:rsid w:val="00616D36"/>
    <w:rsid w:val="00621FB1"/>
    <w:rsid w:val="00632653"/>
    <w:rsid w:val="00635B70"/>
    <w:rsid w:val="00643308"/>
    <w:rsid w:val="00654589"/>
    <w:rsid w:val="0066579B"/>
    <w:rsid w:val="006717C6"/>
    <w:rsid w:val="00690409"/>
    <w:rsid w:val="006A1BB6"/>
    <w:rsid w:val="006C6C36"/>
    <w:rsid w:val="006D04C9"/>
    <w:rsid w:val="006D225F"/>
    <w:rsid w:val="006E34C4"/>
    <w:rsid w:val="006E6775"/>
    <w:rsid w:val="00715B3C"/>
    <w:rsid w:val="00741D2B"/>
    <w:rsid w:val="00764400"/>
    <w:rsid w:val="007713D5"/>
    <w:rsid w:val="00775D71"/>
    <w:rsid w:val="007920BD"/>
    <w:rsid w:val="007929E2"/>
    <w:rsid w:val="007C176B"/>
    <w:rsid w:val="007C228B"/>
    <w:rsid w:val="007C7C7F"/>
    <w:rsid w:val="007E67A5"/>
    <w:rsid w:val="007F7690"/>
    <w:rsid w:val="008240C5"/>
    <w:rsid w:val="00830563"/>
    <w:rsid w:val="008404D7"/>
    <w:rsid w:val="00845EE2"/>
    <w:rsid w:val="008B1C98"/>
    <w:rsid w:val="008D55FE"/>
    <w:rsid w:val="00910BF9"/>
    <w:rsid w:val="0091311B"/>
    <w:rsid w:val="00916320"/>
    <w:rsid w:val="00954FE5"/>
    <w:rsid w:val="00992EDB"/>
    <w:rsid w:val="009D59CA"/>
    <w:rsid w:val="009D77A0"/>
    <w:rsid w:val="00A264E6"/>
    <w:rsid w:val="00A26CB5"/>
    <w:rsid w:val="00A27DCF"/>
    <w:rsid w:val="00A41D81"/>
    <w:rsid w:val="00A5328E"/>
    <w:rsid w:val="00A551BE"/>
    <w:rsid w:val="00A67451"/>
    <w:rsid w:val="00A96795"/>
    <w:rsid w:val="00AA02F5"/>
    <w:rsid w:val="00AA3F2D"/>
    <w:rsid w:val="00AC023A"/>
    <w:rsid w:val="00AD0188"/>
    <w:rsid w:val="00AD04D3"/>
    <w:rsid w:val="00AE0D62"/>
    <w:rsid w:val="00B253ED"/>
    <w:rsid w:val="00B309C4"/>
    <w:rsid w:val="00B36ECD"/>
    <w:rsid w:val="00B40BB5"/>
    <w:rsid w:val="00B7481C"/>
    <w:rsid w:val="00B754BB"/>
    <w:rsid w:val="00BB4922"/>
    <w:rsid w:val="00BC05D1"/>
    <w:rsid w:val="00BD7926"/>
    <w:rsid w:val="00C26E04"/>
    <w:rsid w:val="00C308C4"/>
    <w:rsid w:val="00C31B44"/>
    <w:rsid w:val="00C554D9"/>
    <w:rsid w:val="00C70955"/>
    <w:rsid w:val="00CA193A"/>
    <w:rsid w:val="00CB0C8F"/>
    <w:rsid w:val="00CB557D"/>
    <w:rsid w:val="00CC6DEA"/>
    <w:rsid w:val="00CD3E18"/>
    <w:rsid w:val="00D03222"/>
    <w:rsid w:val="00D84E2A"/>
    <w:rsid w:val="00DD1FDA"/>
    <w:rsid w:val="00DD4B62"/>
    <w:rsid w:val="00E55E1E"/>
    <w:rsid w:val="00E65E72"/>
    <w:rsid w:val="00E922FC"/>
    <w:rsid w:val="00EB7841"/>
    <w:rsid w:val="00EC38C2"/>
    <w:rsid w:val="00EE0151"/>
    <w:rsid w:val="00EF6E1A"/>
    <w:rsid w:val="00F171A1"/>
    <w:rsid w:val="00F37A13"/>
    <w:rsid w:val="00F42540"/>
    <w:rsid w:val="00F46F75"/>
    <w:rsid w:val="00F54B47"/>
    <w:rsid w:val="00F764F5"/>
    <w:rsid w:val="00F90E26"/>
    <w:rsid w:val="00FC1843"/>
    <w:rsid w:val="00FC5043"/>
    <w:rsid w:val="00FE2365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3B0DF-7096-4244-9289-87634968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2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2EDB"/>
    <w:pPr>
      <w:spacing w:before="600" w:after="300"/>
      <w:outlineLvl w:val="1"/>
    </w:pPr>
    <w:rPr>
      <w:color w:val="FF7F00"/>
      <w:sz w:val="33"/>
      <w:szCs w:val="33"/>
    </w:rPr>
  </w:style>
  <w:style w:type="paragraph" w:styleId="3">
    <w:name w:val="heading 3"/>
    <w:basedOn w:val="a"/>
    <w:link w:val="30"/>
    <w:uiPriority w:val="9"/>
    <w:qFormat/>
    <w:rsid w:val="00992E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4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838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D3E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4349DD"/>
    <w:pPr>
      <w:keepNext/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4349D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92EDB"/>
    <w:rPr>
      <w:rFonts w:ascii="Times New Roman" w:eastAsia="Times New Roman" w:hAnsi="Times New Roman" w:cs="Times New Roman"/>
      <w:color w:val="FF7F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2E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992EDB"/>
    <w:pPr>
      <w:spacing w:before="100" w:beforeAutospacing="1" w:after="180"/>
    </w:pPr>
  </w:style>
  <w:style w:type="character" w:customStyle="1" w:styleId="databind">
    <w:name w:val="databind"/>
    <w:basedOn w:val="a0"/>
    <w:rsid w:val="00992EDB"/>
  </w:style>
  <w:style w:type="character" w:customStyle="1" w:styleId="autonum">
    <w:name w:val="autonum"/>
    <w:basedOn w:val="a0"/>
    <w:rsid w:val="00992EDB"/>
  </w:style>
  <w:style w:type="paragraph" w:styleId="a9">
    <w:name w:val="header"/>
    <w:basedOn w:val="a"/>
    <w:link w:val="aa"/>
    <w:uiPriority w:val="99"/>
    <w:semiHidden/>
    <w:unhideWhenUsed/>
    <w:rsid w:val="007C22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22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22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3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A5328E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A53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22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0">
    <w:name w:val="Гипертекстовая ссылка"/>
    <w:basedOn w:val="a0"/>
    <w:uiPriority w:val="99"/>
    <w:rsid w:val="006D225F"/>
    <w:rPr>
      <w:color w:val="106BBE"/>
    </w:rPr>
  </w:style>
  <w:style w:type="paragraph" w:styleId="af1">
    <w:name w:val="List Paragraph"/>
    <w:basedOn w:val="a"/>
    <w:uiPriority w:val="34"/>
    <w:qFormat/>
    <w:rsid w:val="006D2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9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136814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0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4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67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46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87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6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95707">
                                                                                      <w:marLeft w:val="0"/>
                                                                                      <w:marRight w:val="-25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103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390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343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72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0047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684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2429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088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4321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697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0373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0873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8390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8872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120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92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4600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8476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1729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0482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5045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2768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7891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4487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1020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4312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97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654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67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932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767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2258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0088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339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0021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4440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6283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74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4849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6887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3598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1454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3888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088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971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5736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9731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9688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795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0163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318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314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841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3553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97446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633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42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917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6058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4748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0563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187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992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519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2734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2259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6012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8530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503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775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1604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1715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4587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046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0664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0840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757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598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1604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3997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1689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202522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redko</dc:creator>
  <cp:lastModifiedBy>USER</cp:lastModifiedBy>
  <cp:revision>13</cp:revision>
  <cp:lastPrinted>2009-12-31T22:39:00Z</cp:lastPrinted>
  <dcterms:created xsi:type="dcterms:W3CDTF">2019-04-03T16:25:00Z</dcterms:created>
  <dcterms:modified xsi:type="dcterms:W3CDTF">2019-05-06T06:55:00Z</dcterms:modified>
</cp:coreProperties>
</file>