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72D5D" w:rsidRPr="00472D5D" w:rsidTr="00472D5D">
        <w:tc>
          <w:tcPr>
            <w:tcW w:w="4814" w:type="dxa"/>
          </w:tcPr>
          <w:p w:rsidR="00472D5D" w:rsidRPr="00472D5D" w:rsidRDefault="00472D5D" w:rsidP="00472D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14" w:type="dxa"/>
          </w:tcPr>
          <w:p w:rsidR="00472D5D" w:rsidRPr="00472D5D" w:rsidRDefault="00472D5D" w:rsidP="00472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sz w:val="28"/>
                <w:szCs w:val="28"/>
              </w:rPr>
              <w:t>Руководителю ОО</w:t>
            </w:r>
          </w:p>
          <w:p w:rsidR="00472D5D" w:rsidRPr="00472D5D" w:rsidRDefault="00472D5D" w:rsidP="00472D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2D5D">
              <w:rPr>
                <w:rFonts w:ascii="Times New Roman" w:hAnsi="Times New Roman" w:cs="Times New Roman"/>
                <w:sz w:val="28"/>
                <w:szCs w:val="28"/>
              </w:rPr>
              <w:t>Руководителю РИМЦ</w:t>
            </w:r>
          </w:p>
        </w:tc>
      </w:tr>
    </w:tbl>
    <w:p w:rsidR="00B630CF" w:rsidRPr="00472D5D" w:rsidRDefault="00B630CF" w:rsidP="00472D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72D5D" w:rsidRPr="00472D5D" w:rsidRDefault="00472D5D" w:rsidP="00472D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72D5D" w:rsidRPr="00472D5D" w:rsidRDefault="00472D5D" w:rsidP="00472D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72D5D" w:rsidRPr="00472D5D" w:rsidRDefault="00472D5D" w:rsidP="00472D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72D5D" w:rsidRDefault="00472D5D" w:rsidP="0047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D5D" w:rsidRDefault="00472D5D" w:rsidP="0047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D5D" w:rsidRDefault="00472D5D" w:rsidP="0047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D5D" w:rsidRDefault="00472D5D" w:rsidP="0047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D5D" w:rsidRDefault="00472D5D" w:rsidP="0047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D5D" w:rsidRDefault="00472D5D" w:rsidP="0047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2D5D" w:rsidRDefault="00472D5D" w:rsidP="0047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45DD" w:rsidRDefault="00472D5D" w:rsidP="0047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D5D">
        <w:rPr>
          <w:rFonts w:ascii="Times New Roman" w:hAnsi="Times New Roman" w:cs="Times New Roman"/>
          <w:sz w:val="28"/>
          <w:szCs w:val="28"/>
        </w:rPr>
        <w:t xml:space="preserve">Об использовании банка </w:t>
      </w:r>
    </w:p>
    <w:p w:rsidR="00C945DD" w:rsidRDefault="00472D5D" w:rsidP="0047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D5D">
        <w:rPr>
          <w:rFonts w:ascii="Times New Roman" w:hAnsi="Times New Roman" w:cs="Times New Roman"/>
          <w:sz w:val="28"/>
          <w:szCs w:val="28"/>
        </w:rPr>
        <w:t xml:space="preserve">заданий для оценки </w:t>
      </w:r>
    </w:p>
    <w:p w:rsidR="00472D5D" w:rsidRPr="00472D5D" w:rsidRDefault="00472D5D" w:rsidP="0047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D5D">
        <w:rPr>
          <w:rFonts w:ascii="Times New Roman" w:hAnsi="Times New Roman" w:cs="Times New Roman"/>
          <w:sz w:val="28"/>
          <w:szCs w:val="28"/>
        </w:rPr>
        <w:t>функциональной грамотности</w:t>
      </w:r>
    </w:p>
    <w:p w:rsidR="00472D5D" w:rsidRPr="00472D5D" w:rsidRDefault="00472D5D" w:rsidP="0047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72D5D" w:rsidRDefault="00472D5D" w:rsidP="00472D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2D5D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:rsidR="00472D5D" w:rsidRDefault="00472D5D" w:rsidP="00472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D5D" w:rsidRDefault="00472D5D" w:rsidP="00472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образованием информирует, что в целях повышения качества подготовки обучающихся, Минпросвещения РФ совместно с Рособрнадзором подготовили общедоступный электронный ресурс «Банк заданий для оценки функциональной грамотности» </w:t>
      </w:r>
      <w:hyperlink r:id="rId4" w:history="1">
        <w:r w:rsidRPr="00FC33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C338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FC33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fg</w:t>
        </w:r>
        <w:r w:rsidRPr="00FC338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C33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resh</w:t>
        </w:r>
        <w:r w:rsidRPr="00FC338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C33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Pr="00FC338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C33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Pr="00FC338A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Пошаговая </w:t>
      </w:r>
      <w:r w:rsidR="00C945DD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струкция доступа к электронному банку заданий представлена в руководстве пользователя </w:t>
      </w:r>
      <w:hyperlink r:id="rId5" w:history="1">
        <w:r w:rsidR="00C945DD" w:rsidRPr="00FC33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945DD" w:rsidRPr="00FC338A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945DD" w:rsidRPr="00FC33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fg</w:t>
        </w:r>
        <w:r w:rsidR="00C945DD" w:rsidRPr="00FC338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945DD" w:rsidRPr="00FC33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resh</w:t>
        </w:r>
        <w:r w:rsidR="00C945DD" w:rsidRPr="00FC338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945DD" w:rsidRPr="00FC33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C945DD" w:rsidRPr="00FC338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945DD" w:rsidRPr="00FC338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945DD" w:rsidRPr="00FC338A">
          <w:rPr>
            <w:rStyle w:val="a4"/>
            <w:rFonts w:ascii="Times New Roman" w:hAnsi="Times New Roman" w:cs="Times New Roman"/>
            <w:sz w:val="28"/>
            <w:szCs w:val="28"/>
          </w:rPr>
          <w:t>/instruccion</w:t>
        </w:r>
      </w:hyperlink>
      <w:r w:rsidR="00C945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5DD" w:rsidRDefault="00C945DD" w:rsidP="00472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банка составлены в соответствии с заданиями </w:t>
      </w:r>
      <w:r>
        <w:rPr>
          <w:rFonts w:ascii="Times New Roman" w:hAnsi="Times New Roman" w:cs="Times New Roman"/>
          <w:sz w:val="28"/>
          <w:szCs w:val="28"/>
          <w:lang w:val="en-US"/>
        </w:rPr>
        <w:t>PISA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45DD" w:rsidRDefault="00C945DD" w:rsidP="00472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Просьба ознакомить педагогов с данным ресурсом, а также использовать на уроках и во внеурочной деятельности. Также необходимо данные задания включать в мониторинговые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(контрольные работы, проверочные работы)</w:t>
      </w:r>
      <w:r>
        <w:rPr>
          <w:rFonts w:ascii="Times New Roman" w:hAnsi="Times New Roman" w:cs="Times New Roman"/>
          <w:sz w:val="28"/>
          <w:szCs w:val="28"/>
        </w:rPr>
        <w:t xml:space="preserve"> при проведении внутришкольного контроля, по оценке качества образования. С этой целью администрации школы (руководителю ШМО) необходимо осуществлять контроль за содержанием проводимых учителем проверочных, контрольных работ.</w:t>
      </w:r>
    </w:p>
    <w:p w:rsidR="00C945DD" w:rsidRDefault="00C945DD" w:rsidP="00472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РИМЦ необходимо включать задания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работы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проводимые на районном уровне (диагностические работы,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тьюторские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работы).</w:t>
      </w:r>
    </w:p>
    <w:p w:rsidR="00C945DD" w:rsidRDefault="00C945DD" w:rsidP="00472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банк будет ежегодно обновляться и пополняться.</w:t>
      </w:r>
    </w:p>
    <w:p w:rsidR="00C945DD" w:rsidRDefault="00C945DD" w:rsidP="00472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 на федеральном уровне будет проводиться мониторинг работы обучающихся и педагогов на данном ресурсе.</w:t>
      </w:r>
    </w:p>
    <w:p w:rsidR="00C945DD" w:rsidRPr="00C945DD" w:rsidRDefault="00C945DD" w:rsidP="00472D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5DD" w:rsidRDefault="00C945DD" w:rsidP="00C9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5DD" w:rsidRDefault="00C945DD" w:rsidP="00C9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начальника управления                             Н.А. Попко</w:t>
      </w:r>
    </w:p>
    <w:p w:rsidR="00C945DD" w:rsidRDefault="00C945DD" w:rsidP="00C9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5DD" w:rsidRDefault="00C945DD" w:rsidP="00C9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45DD" w:rsidRDefault="00C945DD" w:rsidP="00C9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 Воронина,</w:t>
      </w:r>
    </w:p>
    <w:p w:rsidR="00C945DD" w:rsidRDefault="00C945DD" w:rsidP="00C9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52059</w:t>
      </w:r>
    </w:p>
    <w:p w:rsidR="00C945DD" w:rsidRPr="00C945DD" w:rsidRDefault="00C945DD" w:rsidP="00C945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2D5D" w:rsidRPr="00472D5D" w:rsidRDefault="00472D5D" w:rsidP="00472D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72D5D" w:rsidRPr="00472D5D" w:rsidSect="00F900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99"/>
    <w:rsid w:val="00472D5D"/>
    <w:rsid w:val="008D0299"/>
    <w:rsid w:val="009B230B"/>
    <w:rsid w:val="00A96078"/>
    <w:rsid w:val="00B630CF"/>
    <w:rsid w:val="00C8697D"/>
    <w:rsid w:val="00C945DD"/>
    <w:rsid w:val="00F9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BD7A8-1819-4F4D-A10D-6DE6394B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72D5D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94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45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g.resh.edu.ru/instruccion" TargetMode="External"/><Relationship Id="rId4" Type="http://schemas.openxmlformats.org/officeDocument/2006/relationships/hyperlink" Target="http://fg.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</dc:creator>
  <cp:keywords/>
  <dc:description/>
  <cp:lastModifiedBy>UO</cp:lastModifiedBy>
  <cp:revision>2</cp:revision>
  <cp:lastPrinted>2020-12-10T13:47:00Z</cp:lastPrinted>
  <dcterms:created xsi:type="dcterms:W3CDTF">2020-12-10T13:20:00Z</dcterms:created>
  <dcterms:modified xsi:type="dcterms:W3CDTF">2020-12-10T13:48:00Z</dcterms:modified>
</cp:coreProperties>
</file>