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D3" w:rsidRDefault="00F270D3" w:rsidP="00F270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8б – класса по русскому языку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270D3" w:rsidRPr="00742D08" w:rsidRDefault="00F270D3" w:rsidP="00F270D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422" w:type="dxa"/>
        <w:tblLayout w:type="fixed"/>
        <w:tblLook w:val="04A0" w:firstRow="1" w:lastRow="0" w:firstColumn="1" w:lastColumn="0" w:noHBand="0" w:noVBand="1"/>
      </w:tblPr>
      <w:tblGrid>
        <w:gridCol w:w="1086"/>
        <w:gridCol w:w="949"/>
        <w:gridCol w:w="990"/>
        <w:gridCol w:w="2736"/>
        <w:gridCol w:w="3845"/>
        <w:gridCol w:w="2693"/>
        <w:gridCol w:w="1410"/>
        <w:gridCol w:w="1713"/>
      </w:tblGrid>
      <w:tr w:rsidR="00F270D3" w:rsidTr="009E3E61">
        <w:tc>
          <w:tcPr>
            <w:tcW w:w="1086" w:type="dxa"/>
          </w:tcPr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9" w:type="dxa"/>
          </w:tcPr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0" w:type="dxa"/>
          </w:tcPr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736" w:type="dxa"/>
          </w:tcPr>
          <w:p w:rsidR="00F270D3" w:rsidRPr="00D86BEA" w:rsidRDefault="00F270D3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45" w:type="dxa"/>
          </w:tcPr>
          <w:p w:rsidR="00F270D3" w:rsidRPr="00D86BEA" w:rsidRDefault="00F270D3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693" w:type="dxa"/>
          </w:tcPr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0" w:type="dxa"/>
          </w:tcPr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713" w:type="dxa"/>
          </w:tcPr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ВПР</w:t>
            </w:r>
          </w:p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70D3" w:rsidTr="009E3E61">
        <w:trPr>
          <w:trHeight w:val="4602"/>
        </w:trPr>
        <w:tc>
          <w:tcPr>
            <w:tcW w:w="1086" w:type="dxa"/>
            <w:textDirection w:val="btLr"/>
          </w:tcPr>
          <w:p w:rsidR="00F270D3" w:rsidRPr="00D86BEA" w:rsidRDefault="00F270D3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949" w:type="dxa"/>
            <w:textDirection w:val="btLr"/>
          </w:tcPr>
          <w:p w:rsidR="00F270D3" w:rsidRPr="00D86BEA" w:rsidRDefault="00F270D3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0" w:type="dxa"/>
            <w:textDirection w:val="btLr"/>
          </w:tcPr>
          <w:p w:rsidR="00F270D3" w:rsidRPr="00D86BEA" w:rsidRDefault="00F270D3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736" w:type="dxa"/>
          </w:tcPr>
          <w:p w:rsidR="00F270D3" w:rsidRPr="00156C6F" w:rsidRDefault="00F270D3" w:rsidP="009E3E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Обособленные обстоятельства, выраженные деепричастными оборотами и одиночными  деепричастиями</w:t>
            </w:r>
          </w:p>
        </w:tc>
        <w:tc>
          <w:tcPr>
            <w:tcW w:w="3845" w:type="dxa"/>
          </w:tcPr>
          <w:p w:rsidR="00F270D3" w:rsidRPr="00022011" w:rsidRDefault="00F270D3" w:rsidP="009E3E61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528B">
              <w:rPr>
                <w:rFonts w:ascii="Times New Roman" w:hAnsi="Times New Roman" w:cs="Times New Roman"/>
                <w:b/>
                <w:sz w:val="28"/>
                <w:szCs w:val="28"/>
              </w:rPr>
              <w:t>пройти по ссылке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BC52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6" w:history="1">
              <w:r>
                <w:rPr>
                  <w:rStyle w:val="a5"/>
                </w:rPr>
                <w:t>https://resh.edu.ru/subject/lesson/2249/main/</w:t>
              </w:r>
            </w:hyperlink>
          </w:p>
          <w:p w:rsidR="00F270D3" w:rsidRDefault="00F270D3" w:rsidP="009E3E61"/>
          <w:p w:rsidR="00F270D3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заданию к уроку 40 на сайте РЭШ</w:t>
            </w:r>
          </w:p>
          <w:p w:rsidR="00F270D3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0D3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0D3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0D3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0D3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0D3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0D3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0D3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0D3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0D3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0D3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0D3" w:rsidRPr="00BC528B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270D3" w:rsidRPr="009204FB" w:rsidRDefault="00F270D3" w:rsidP="009E3E61">
            <w:pPr>
              <w:shd w:val="clear" w:color="auto" w:fill="FFFFFF"/>
              <w:spacing w:before="100" w:beforeAutospacing="1"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9204FB">
              <w:rPr>
                <w:rFonts w:ascii="Times New Roman" w:hAnsi="Times New Roman" w:cs="Times New Roman"/>
                <w:sz w:val="28"/>
                <w:szCs w:val="28"/>
              </w:rPr>
              <w:t>Теория. Читаем п. 196, определяем случаи обособления</w:t>
            </w:r>
            <w:proofErr w:type="gramStart"/>
            <w:r w:rsidRPr="009204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20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204F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204FB">
              <w:rPr>
                <w:rFonts w:ascii="Times New Roman" w:hAnsi="Times New Roman" w:cs="Times New Roman"/>
                <w:sz w:val="28"/>
                <w:szCs w:val="28"/>
              </w:rPr>
              <w:t xml:space="preserve">ыполняем упр. 366, 367 (устно), упр. 368 (письменно), упр. 374, 376 (устно). </w:t>
            </w:r>
          </w:p>
        </w:tc>
        <w:tc>
          <w:tcPr>
            <w:tcW w:w="1410" w:type="dxa"/>
          </w:tcPr>
          <w:p w:rsidR="00F270D3" w:rsidRDefault="00F270D3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270D3" w:rsidRPr="00D86BEA" w:rsidRDefault="00F270D3" w:rsidP="009E3E6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713" w:type="dxa"/>
          </w:tcPr>
          <w:p w:rsidR="00F270D3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04FB">
              <w:rPr>
                <w:rFonts w:ascii="Times New Roman" w:hAnsi="Times New Roman" w:cs="Times New Roman"/>
                <w:sz w:val="28"/>
                <w:szCs w:val="28"/>
              </w:rPr>
              <w:t>Д.З. для всех:  п. 196, упр. 377.</w:t>
            </w:r>
          </w:p>
          <w:p w:rsidR="00F270D3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70D3" w:rsidRDefault="00F270D3" w:rsidP="009E3E61">
            <w:r>
              <w:rPr>
                <w:rFonts w:ascii="Times New Roman" w:hAnsi="Times New Roman" w:cs="Times New Roman"/>
                <w:sz w:val="28"/>
                <w:szCs w:val="28"/>
              </w:rPr>
              <w:t>Решаем на сайте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ешу ВПР тренировочные варианты.</w:t>
            </w:r>
          </w:p>
        </w:tc>
      </w:tr>
      <w:tr w:rsidR="00F270D3" w:rsidTr="009E3E61">
        <w:trPr>
          <w:trHeight w:val="2819"/>
        </w:trPr>
        <w:tc>
          <w:tcPr>
            <w:tcW w:w="1086" w:type="dxa"/>
            <w:textDirection w:val="btLr"/>
          </w:tcPr>
          <w:p w:rsidR="00F270D3" w:rsidRPr="00D86BEA" w:rsidRDefault="00F270D3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</w:t>
            </w: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</w:tc>
        <w:tc>
          <w:tcPr>
            <w:tcW w:w="949" w:type="dxa"/>
            <w:textDirection w:val="btLr"/>
          </w:tcPr>
          <w:p w:rsidR="00F270D3" w:rsidRPr="00D86BEA" w:rsidRDefault="00F270D3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0" w:type="dxa"/>
            <w:textDirection w:val="btLr"/>
          </w:tcPr>
          <w:p w:rsidR="00F270D3" w:rsidRPr="00D86BEA" w:rsidRDefault="00F270D3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736" w:type="dxa"/>
          </w:tcPr>
          <w:p w:rsidR="00F270D3" w:rsidRPr="001A21F7" w:rsidRDefault="00F270D3" w:rsidP="009E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Обособленные обстоятельства, выраженные существительными с предлогами</w:t>
            </w:r>
          </w:p>
        </w:tc>
        <w:tc>
          <w:tcPr>
            <w:tcW w:w="3845" w:type="dxa"/>
          </w:tcPr>
          <w:p w:rsidR="00F270D3" w:rsidRDefault="00F270D3" w:rsidP="009E3E61">
            <w:pPr>
              <w:tabs>
                <w:tab w:val="left" w:pos="110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57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C55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пройти по ссылке    </w:t>
            </w:r>
          </w:p>
          <w:p w:rsidR="00F270D3" w:rsidRDefault="00F270D3" w:rsidP="009E3E61">
            <w:pPr>
              <w:jc w:val="center"/>
            </w:pPr>
            <w:hyperlink r:id="rId7" w:history="1">
              <w:r w:rsidRPr="00742D08">
                <w:rPr>
                  <w:color w:val="0000FF"/>
                  <w:u w:val="single"/>
                </w:rPr>
                <w:t>https://videouroki.net/video/35-obosobliennyie-obstoiatiel-stva.html</w:t>
              </w:r>
            </w:hyperlink>
          </w:p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с демонстрационным материалом, с. 168 (Практика)</w:t>
            </w:r>
          </w:p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382 (устно), 383 (письменно)</w:t>
            </w:r>
          </w:p>
        </w:tc>
        <w:tc>
          <w:tcPr>
            <w:tcW w:w="2693" w:type="dxa"/>
          </w:tcPr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5575">
              <w:rPr>
                <w:rFonts w:ascii="Times New Roman" w:hAnsi="Times New Roman" w:cs="Times New Roman"/>
                <w:sz w:val="28"/>
                <w:szCs w:val="28"/>
              </w:rPr>
              <w:t>.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Работаем с демонстрационным материалом, с. 168 (Практика)</w:t>
            </w:r>
          </w:p>
          <w:p w:rsidR="00F270D3" w:rsidRPr="003C5575" w:rsidRDefault="00F270D3" w:rsidP="009E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382 (устно), 383 (письменно), </w:t>
            </w:r>
          </w:p>
        </w:tc>
        <w:tc>
          <w:tcPr>
            <w:tcW w:w="1410" w:type="dxa"/>
          </w:tcPr>
          <w:p w:rsidR="00F270D3" w:rsidRDefault="00F270D3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270D3" w:rsidRDefault="00F270D3" w:rsidP="009E3E6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713" w:type="dxa"/>
          </w:tcPr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Д.З. Теория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5575">
              <w:rPr>
                <w:rFonts w:ascii="Times New Roman" w:hAnsi="Times New Roman" w:cs="Times New Roman"/>
                <w:sz w:val="28"/>
                <w:szCs w:val="28"/>
              </w:rPr>
              <w:t>.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 упр. 383</w:t>
            </w:r>
          </w:p>
          <w:p w:rsidR="00F270D3" w:rsidRPr="003C5575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0D3" w:rsidTr="009E3E61">
        <w:tc>
          <w:tcPr>
            <w:tcW w:w="1086" w:type="dxa"/>
            <w:textDirection w:val="btLr"/>
          </w:tcPr>
          <w:p w:rsidR="00F270D3" w:rsidRPr="00D86BEA" w:rsidRDefault="00F270D3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949" w:type="dxa"/>
            <w:textDirection w:val="btLr"/>
          </w:tcPr>
          <w:p w:rsidR="00F270D3" w:rsidRPr="00D86BEA" w:rsidRDefault="00F270D3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0" w:type="dxa"/>
            <w:textDirection w:val="btLr"/>
          </w:tcPr>
          <w:p w:rsidR="00F270D3" w:rsidRPr="00D86BEA" w:rsidRDefault="00F270D3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736" w:type="dxa"/>
          </w:tcPr>
          <w:p w:rsidR="00F270D3" w:rsidRPr="001A21F7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Обособление уточняющих членов предложения</w:t>
            </w:r>
          </w:p>
        </w:tc>
        <w:tc>
          <w:tcPr>
            <w:tcW w:w="3845" w:type="dxa"/>
          </w:tcPr>
          <w:p w:rsidR="00F270D3" w:rsidRDefault="00F270D3" w:rsidP="009E3E61">
            <w:pPr>
              <w:tabs>
                <w:tab w:val="left" w:pos="110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57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C557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пройти по ссылке    </w:t>
            </w:r>
          </w:p>
          <w:p w:rsidR="00F270D3" w:rsidRPr="005C79AD" w:rsidRDefault="00F270D3" w:rsidP="009E3E61">
            <w:pP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79AD">
              <w:rPr>
                <w:rStyle w:val="a5"/>
                <w:color w:val="auto"/>
              </w:rPr>
              <w:t xml:space="preserve">на РЭШ </w:t>
            </w:r>
            <w:r>
              <w:rPr>
                <w:rStyle w:val="a5"/>
                <w:color w:val="auto"/>
              </w:rPr>
              <w:t xml:space="preserve"> </w:t>
            </w:r>
            <w:hyperlink r:id="rId8" w:history="1">
              <w:r>
                <w:rPr>
                  <w:rStyle w:val="a5"/>
                </w:rPr>
                <w:t>https://resh.edu.ru/subject/lesson/2652/main/</w:t>
              </w:r>
            </w:hyperlink>
            <w:r>
              <w:rPr>
                <w:rStyle w:val="a5"/>
              </w:rPr>
              <w:t xml:space="preserve"> </w:t>
            </w:r>
            <w:r w:rsidRPr="005C79A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 выполнить задания </w:t>
            </w:r>
          </w:p>
          <w:p w:rsidR="00F270D3" w:rsidRDefault="00F270D3" w:rsidP="009E3E61">
            <w:pPr>
              <w:rPr>
                <w:rStyle w:val="a5"/>
              </w:rPr>
            </w:pPr>
          </w:p>
          <w:p w:rsidR="00F270D3" w:rsidRPr="005C79AD" w:rsidRDefault="00F270D3" w:rsidP="009E3E61">
            <w:pP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79AD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</w:p>
          <w:p w:rsidR="00F270D3" w:rsidRPr="001A21F7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8A6B5F">
                <w:rPr>
                  <w:color w:val="0000FF"/>
                  <w:u w:val="single"/>
                </w:rPr>
                <w:t>https://videouroki.net/video/50-povtorieniie-priedlozhienii-s-obosobliennymi-chlienami-prodolzhieniie.html</w:t>
              </w:r>
            </w:hyperlink>
          </w:p>
        </w:tc>
        <w:tc>
          <w:tcPr>
            <w:tcW w:w="2693" w:type="dxa"/>
          </w:tcPr>
          <w:p w:rsidR="00F270D3" w:rsidRDefault="00F270D3" w:rsidP="009E3E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Теория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5575">
              <w:rPr>
                <w:rFonts w:ascii="Times New Roman" w:hAnsi="Times New Roman" w:cs="Times New Roman"/>
                <w:sz w:val="28"/>
                <w:szCs w:val="28"/>
              </w:rPr>
              <w:t>.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 упр. 387 (устно), упр. 388 (письменно)</w:t>
            </w:r>
          </w:p>
          <w:p w:rsidR="00F270D3" w:rsidRPr="001A21F7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F270D3" w:rsidRDefault="00F270D3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F270D3" w:rsidRPr="001A21F7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713" w:type="dxa"/>
          </w:tcPr>
          <w:p w:rsidR="00F270D3" w:rsidRPr="001A21F7" w:rsidRDefault="00F270D3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5575">
              <w:rPr>
                <w:rFonts w:ascii="Times New Roman" w:hAnsi="Times New Roman" w:cs="Times New Roman"/>
                <w:sz w:val="28"/>
                <w:szCs w:val="28"/>
              </w:rPr>
              <w:t>.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 упр. 392</w:t>
            </w:r>
          </w:p>
        </w:tc>
      </w:tr>
    </w:tbl>
    <w:p w:rsidR="00383A66" w:rsidRDefault="00383A66">
      <w:bookmarkStart w:id="0" w:name="_GoBack"/>
      <w:bookmarkEnd w:id="0"/>
    </w:p>
    <w:sectPr w:rsidR="00383A66" w:rsidSect="00F270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DA1"/>
    <w:rsid w:val="00383A66"/>
    <w:rsid w:val="00867DA1"/>
    <w:rsid w:val="00F2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70D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270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70D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270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652/m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video/35-obosobliennyie-obstoiatiel-stv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249/mai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deouroki.net/video/50-povtorieniie-priedlozhienii-s-obosobliennymi-chlienami-prodolzhieni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Каранда Надежда Леонидовна</dc:creator>
  <cp:keywords/>
  <dc:description/>
  <cp:lastModifiedBy>Каранда Надежда Леонидовна</cp:lastModifiedBy>
  <cp:revision>2</cp:revision>
  <dcterms:created xsi:type="dcterms:W3CDTF">2020-04-15T07:06:00Z</dcterms:created>
  <dcterms:modified xsi:type="dcterms:W3CDTF">2020-04-15T07:06:00Z</dcterms:modified>
</cp:coreProperties>
</file>