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90" w:rsidRDefault="009D4B90" w:rsidP="009D4B90">
      <w:pPr>
        <w:pStyle w:val="a3"/>
        <w:spacing w:before="72" w:beforeAutospacing="0"/>
        <w:ind w:firstLine="480"/>
        <w:jc w:val="center"/>
        <w:rPr>
          <w:b/>
          <w:color w:val="FF0000"/>
          <w:sz w:val="44"/>
          <w:szCs w:val="44"/>
        </w:rPr>
      </w:pPr>
      <w:r>
        <w:rPr>
          <w:noProof/>
        </w:rPr>
        <w:drawing>
          <wp:inline distT="0" distB="0" distL="0" distR="0">
            <wp:extent cx="2857500" cy="1744980"/>
            <wp:effectExtent l="0" t="0" r="0" b="7620"/>
            <wp:docPr id="1" name="Рисунок 1" descr="http://xn--64-6kcaj0b5bqq.xn--p1ai/wp-content/uploads/2022/11/gia9-300x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64-6kcaj0b5bqq.xn--p1ai/wp-content/uploads/2022/11/gia9-300x1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90" w:rsidRPr="009D4B90" w:rsidRDefault="009D4B90" w:rsidP="009D4B90">
      <w:pPr>
        <w:pStyle w:val="a3"/>
        <w:spacing w:before="72" w:beforeAutospacing="0"/>
        <w:ind w:firstLine="48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Количество экзаменов, необходимых для сдачи ГИА</w:t>
      </w:r>
    </w:p>
    <w:p w:rsidR="009D4B90" w:rsidRPr="009D4B90" w:rsidRDefault="009D4B90" w:rsidP="009D4B90">
      <w:pPr>
        <w:pStyle w:val="a3"/>
        <w:spacing w:before="72" w:beforeAutospacing="0"/>
        <w:ind w:firstLine="480"/>
        <w:jc w:val="both"/>
        <w:rPr>
          <w:color w:val="3B4046"/>
          <w:sz w:val="48"/>
          <w:szCs w:val="48"/>
        </w:rPr>
      </w:pPr>
      <w:r w:rsidRPr="009D4B90">
        <w:rPr>
          <w:color w:val="3B4046"/>
          <w:sz w:val="48"/>
          <w:szCs w:val="48"/>
        </w:rPr>
        <w:t xml:space="preserve">ГИА-9 включает в себя </w:t>
      </w:r>
      <w:r w:rsidRPr="009D4B90">
        <w:rPr>
          <w:b/>
          <w:color w:val="301969"/>
          <w:sz w:val="48"/>
          <w:szCs w:val="48"/>
        </w:rPr>
        <w:t>четыре экзамена</w:t>
      </w:r>
      <w:r w:rsidRPr="009D4B90">
        <w:rPr>
          <w:color w:val="3B4046"/>
          <w:sz w:val="48"/>
          <w:szCs w:val="48"/>
        </w:rPr>
        <w:t>:</w:t>
      </w:r>
    </w:p>
    <w:p w:rsidR="009D4B90" w:rsidRPr="009D4B90" w:rsidRDefault="009D4B90" w:rsidP="009D4B90">
      <w:pPr>
        <w:pStyle w:val="a3"/>
        <w:numPr>
          <w:ilvl w:val="0"/>
          <w:numId w:val="1"/>
        </w:numPr>
        <w:spacing w:before="72" w:beforeAutospacing="0"/>
        <w:ind w:left="0" w:firstLine="284"/>
        <w:jc w:val="both"/>
        <w:rPr>
          <w:color w:val="3B4046"/>
          <w:sz w:val="48"/>
          <w:szCs w:val="48"/>
        </w:rPr>
      </w:pPr>
      <w:r w:rsidRPr="009D4B90">
        <w:rPr>
          <w:color w:val="3B4046"/>
          <w:sz w:val="48"/>
          <w:szCs w:val="48"/>
        </w:rPr>
        <w:t xml:space="preserve">по </w:t>
      </w:r>
      <w:r w:rsidRPr="009D4B90">
        <w:rPr>
          <w:b/>
          <w:color w:val="7030A0"/>
          <w:sz w:val="48"/>
          <w:szCs w:val="48"/>
        </w:rPr>
        <w:t>русскому языку и математике</w:t>
      </w:r>
      <w:r w:rsidRPr="009D4B90">
        <w:rPr>
          <w:color w:val="7030A0"/>
          <w:sz w:val="48"/>
          <w:szCs w:val="48"/>
        </w:rPr>
        <w:t xml:space="preserve"> </w:t>
      </w:r>
      <w:r w:rsidRPr="009D4B90">
        <w:rPr>
          <w:color w:val="3B4046"/>
          <w:sz w:val="48"/>
          <w:szCs w:val="48"/>
        </w:rPr>
        <w:t>(обязательные экзамены);</w:t>
      </w:r>
    </w:p>
    <w:p w:rsidR="009D4B90" w:rsidRPr="009D4B90" w:rsidRDefault="009D4B90" w:rsidP="009D4B90">
      <w:pPr>
        <w:pStyle w:val="a3"/>
        <w:numPr>
          <w:ilvl w:val="0"/>
          <w:numId w:val="1"/>
        </w:numPr>
        <w:spacing w:before="72" w:beforeAutospacing="0"/>
        <w:ind w:left="0" w:firstLine="284"/>
        <w:jc w:val="both"/>
        <w:rPr>
          <w:color w:val="3B4046"/>
          <w:sz w:val="48"/>
          <w:szCs w:val="48"/>
        </w:rPr>
      </w:pPr>
      <w:proofErr w:type="gramStart"/>
      <w:r w:rsidRPr="009D4B90">
        <w:rPr>
          <w:color w:val="3B4046"/>
          <w:sz w:val="48"/>
          <w:szCs w:val="48"/>
        </w:rPr>
        <w:t xml:space="preserve">по </w:t>
      </w:r>
      <w:r w:rsidRPr="009D4B90">
        <w:rPr>
          <w:b/>
          <w:color w:val="7030A0"/>
          <w:sz w:val="48"/>
          <w:szCs w:val="48"/>
        </w:rPr>
        <w:t>двум учебным предметам по выбору</w:t>
      </w:r>
      <w:r w:rsidRPr="009D4B90">
        <w:rPr>
          <w:color w:val="7030A0"/>
          <w:sz w:val="48"/>
          <w:szCs w:val="48"/>
        </w:rPr>
        <w:t xml:space="preserve"> </w:t>
      </w:r>
      <w:r w:rsidRPr="009D4B90">
        <w:rPr>
          <w:color w:val="3B4046"/>
          <w:sz w:val="48"/>
          <w:szCs w:val="48"/>
        </w:rPr>
        <w:t>обучающегося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испанские языки), информатика и информационно-коммуникационные технологии (ИКТ).</w:t>
      </w:r>
      <w:proofErr w:type="gramEnd"/>
    </w:p>
    <w:p w:rsidR="009D4B90" w:rsidRDefault="009D4B90" w:rsidP="009D4B90">
      <w:pPr>
        <w:pStyle w:val="a3"/>
        <w:spacing w:before="72" w:beforeAutospacing="0"/>
        <w:ind w:firstLine="480"/>
        <w:jc w:val="both"/>
        <w:rPr>
          <w:color w:val="3B4046"/>
          <w:sz w:val="28"/>
          <w:szCs w:val="28"/>
        </w:rPr>
      </w:pPr>
    </w:p>
    <w:p w:rsidR="009D4B90" w:rsidRDefault="009D4B90" w:rsidP="009D4B90">
      <w:pPr>
        <w:pStyle w:val="a3"/>
        <w:spacing w:before="72" w:beforeAutospacing="0"/>
        <w:ind w:firstLine="480"/>
        <w:jc w:val="both"/>
        <w:rPr>
          <w:color w:val="3B4046"/>
          <w:sz w:val="28"/>
          <w:szCs w:val="28"/>
        </w:rPr>
      </w:pPr>
    </w:p>
    <w:p w:rsidR="009D4B90" w:rsidRDefault="009D4B90" w:rsidP="009D4B90">
      <w:pPr>
        <w:pStyle w:val="a3"/>
        <w:spacing w:before="72" w:beforeAutospacing="0"/>
        <w:ind w:firstLine="480"/>
        <w:jc w:val="both"/>
        <w:rPr>
          <w:color w:val="3B4046"/>
          <w:sz w:val="28"/>
          <w:szCs w:val="28"/>
        </w:rPr>
      </w:pPr>
    </w:p>
    <w:p w:rsidR="009D4B90" w:rsidRDefault="009D4B90" w:rsidP="00626227">
      <w:pPr>
        <w:pStyle w:val="a3"/>
        <w:spacing w:before="72" w:beforeAutospacing="0"/>
        <w:jc w:val="both"/>
        <w:rPr>
          <w:color w:val="3B4046"/>
          <w:sz w:val="28"/>
          <w:szCs w:val="28"/>
        </w:rPr>
      </w:pPr>
      <w:bookmarkStart w:id="0" w:name="_GoBack"/>
      <w:bookmarkEnd w:id="0"/>
    </w:p>
    <w:sectPr w:rsidR="009D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58CB"/>
    <w:multiLevelType w:val="hybridMultilevel"/>
    <w:tmpl w:val="9A46E1B0"/>
    <w:lvl w:ilvl="0" w:tplc="A426C170">
      <w:numFmt w:val="bullet"/>
      <w:lvlText w:val="•"/>
      <w:lvlJc w:val="left"/>
      <w:pPr>
        <w:ind w:left="126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E0F03D7"/>
    <w:multiLevelType w:val="hybridMultilevel"/>
    <w:tmpl w:val="1C4AAFE6"/>
    <w:lvl w:ilvl="0" w:tplc="5DF60A6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90"/>
    <w:rsid w:val="00626227"/>
    <w:rsid w:val="006857B1"/>
    <w:rsid w:val="009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4B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4B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2023-01-10T19:07:00Z</dcterms:created>
  <dcterms:modified xsi:type="dcterms:W3CDTF">2023-01-10T19:16:00Z</dcterms:modified>
</cp:coreProperties>
</file>