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6B87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EC50EF">
        <w:rPr>
          <w:rFonts w:ascii="Times New Roman" w:hAnsi="Times New Roman" w:cs="Times New Roman"/>
          <w:b/>
          <w:sz w:val="32"/>
          <w:szCs w:val="32"/>
        </w:rPr>
        <w:t>обществознанию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EC50E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8B6B8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EC50EF" w:rsidRPr="00EC50EF" w:rsidRDefault="00EC50EF" w:rsidP="00EC50EF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lang w:eastAsia="zh-CN" w:bidi="hi-IN"/>
              </w:rPr>
            </w:pPr>
            <w:r w:rsidRPr="00EC50EF"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  <w:t xml:space="preserve">Роль государства в экономике. </w:t>
            </w:r>
            <w:r w:rsidRPr="00EC50EF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8"/>
                <w:lang w:eastAsia="ru-RU" w:bidi="hi-IN"/>
              </w:rPr>
              <w:t>Распределение дохо</w:t>
            </w:r>
            <w:r w:rsidRPr="00EC50EF"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 w:bidi="hi-IN"/>
              </w:rPr>
              <w:t xml:space="preserve">дов </w:t>
            </w:r>
            <w:r w:rsidRPr="00EC50EF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8"/>
                <w:lang w:eastAsia="ru-RU" w:bidi="hi-IN"/>
              </w:rPr>
              <w:t>Потребление</w:t>
            </w:r>
          </w:p>
          <w:p w:rsidR="00B62AC6" w:rsidRPr="00BD48C1" w:rsidRDefault="00B62AC6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B62AC6" w:rsidRPr="00EC50EF" w:rsidRDefault="00EC50EF" w:rsidP="00EC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EF">
              <w:rPr>
                <w:rFonts w:ascii="Times New Roman" w:hAnsi="Times New Roman" w:cs="Times New Roman"/>
                <w:sz w:val="24"/>
                <w:szCs w:val="24"/>
              </w:rPr>
              <w:t>1. Просмотреть урок</w:t>
            </w:r>
          </w:p>
          <w:p w:rsidR="00EC50EF" w:rsidRPr="00EC50EF" w:rsidRDefault="00EC50EF" w:rsidP="00EC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C50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https://www.youtube.com/watch?v=faV9x4MhFmU&amp;t=1s</w:t>
              </w:r>
            </w:hyperlink>
          </w:p>
          <w:p w:rsidR="00EC50EF" w:rsidRPr="00EC50EF" w:rsidRDefault="00EC50EF" w:rsidP="00EC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EF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учебником параграф 23. </w:t>
            </w:r>
          </w:p>
          <w:p w:rsidR="00EC50EF" w:rsidRPr="00EC50EF" w:rsidRDefault="00EC50EF" w:rsidP="00EC5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0EF">
              <w:rPr>
                <w:rFonts w:ascii="Times New Roman" w:hAnsi="Times New Roman" w:cs="Times New Roman"/>
                <w:sz w:val="24"/>
                <w:szCs w:val="24"/>
              </w:rPr>
              <w:t>Выписать в тетрадь: понятие налоги, прямые налоги, их примеры, косвенные налоги, их примеры, государственный бюджет, статьи дохода – примеры, статьи расходов – примеры, способ борьбы с дефицитом бюджета.</w:t>
            </w:r>
            <w:r>
              <w:t xml:space="preserve"> </w:t>
            </w:r>
          </w:p>
        </w:tc>
        <w:tc>
          <w:tcPr>
            <w:tcW w:w="2163" w:type="dxa"/>
            <w:vMerge w:val="restart"/>
          </w:tcPr>
          <w:p w:rsidR="00EC50EF" w:rsidRPr="00EC50EF" w:rsidRDefault="00EC50EF" w:rsidP="00EC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EF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учебником параграф 23. </w:t>
            </w:r>
          </w:p>
          <w:p w:rsidR="00B62AC6" w:rsidRPr="00AA5168" w:rsidRDefault="00EC50EF" w:rsidP="00EC50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0EF">
              <w:rPr>
                <w:rFonts w:ascii="Times New Roman" w:hAnsi="Times New Roman" w:cs="Times New Roman"/>
                <w:sz w:val="24"/>
                <w:szCs w:val="24"/>
              </w:rPr>
              <w:t>Выписать в тетрадь: понятие налоги, прямые налоги, их примеры, косвенные налоги, их примеры, государственный бюджет, статьи дохода – примеры, статьи расходов – примеры, способ борьбы с дефицитом бюджета.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8B6B87" w:rsidRDefault="00EC50EF" w:rsidP="008B6B87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Ответ на в. </w:t>
            </w:r>
            <w:r w:rsidR="00686CAB">
              <w:rPr>
                <w:rFonts w:ascii="Times New Roman" w:hAnsi="Times New Roman" w:cs="Times New Roman"/>
                <w:sz w:val="24"/>
              </w:rPr>
              <w:t>1, 2</w:t>
            </w:r>
          </w:p>
          <w:p w:rsidR="00686CAB" w:rsidRDefault="00686CAB" w:rsidP="008B6B87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1942" w:rsidRPr="00BD48C1" w:rsidRDefault="00686CAB" w:rsidP="00686CAB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Фото конспекта и ответов </w:t>
            </w:r>
            <w:r w:rsidR="00CA1942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  <w:bookmarkStart w:id="0" w:name="_GoBack"/>
            <w:bookmarkEnd w:id="0"/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8B6B87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6CAB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C50EF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aV9x4MhFmU&amp;t=1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9044-AC07-446E-9C47-8B767360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2020-04-12T18:53:00Z</dcterms:created>
  <dcterms:modified xsi:type="dcterms:W3CDTF">2020-04-12T18:53:00Z</dcterms:modified>
</cp:coreProperties>
</file>