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Информация об организации питания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Для обучающихся 1-4 классов: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proofErr w:type="gramStart"/>
      <w:r w:rsidRPr="003F1172">
        <w:rPr>
          <w:rFonts w:ascii="Times New Roman" w:hAnsi="Times New Roman" w:cs="Times New Roman"/>
          <w:sz w:val="28"/>
        </w:rPr>
        <w:t>В соответствии с п.5 перечня поручений по реализации Послания Президента Российской Федерации от 24.01.2020 года №ПР-113, на основании приказа министерства образования, науки и молодежной политики Краснодарского края от 14.07.2020 года №1871 «Об утверждении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100 процентов от числа таких обучающихся в</w:t>
      </w:r>
      <w:proofErr w:type="gramEnd"/>
      <w:r w:rsidRPr="003F1172">
        <w:rPr>
          <w:rFonts w:ascii="Times New Roman" w:hAnsi="Times New Roman" w:cs="Times New Roman"/>
          <w:sz w:val="28"/>
        </w:rPr>
        <w:t xml:space="preserve"> указанных образовательных </w:t>
      </w:r>
      <w:proofErr w:type="gramStart"/>
      <w:r w:rsidRPr="003F1172">
        <w:rPr>
          <w:rFonts w:ascii="Times New Roman" w:hAnsi="Times New Roman" w:cs="Times New Roman"/>
          <w:sz w:val="28"/>
        </w:rPr>
        <w:t>организациях</w:t>
      </w:r>
      <w:proofErr w:type="gramEnd"/>
      <w:r w:rsidRPr="003F1172">
        <w:rPr>
          <w:rFonts w:ascii="Times New Roman" w:hAnsi="Times New Roman" w:cs="Times New Roman"/>
          <w:sz w:val="28"/>
        </w:rPr>
        <w:t>», питание для учащихся 1-4 классов бесплатное. Питание предоставляется за счет средств федерального, краевого и местного бюджетов.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 xml:space="preserve">В соответствии с рекомендациями </w:t>
      </w:r>
      <w:proofErr w:type="spellStart"/>
      <w:r w:rsidRPr="003F1172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3F1172">
        <w:rPr>
          <w:rFonts w:ascii="Times New Roman" w:hAnsi="Times New Roman" w:cs="Times New Roman"/>
          <w:sz w:val="28"/>
        </w:rPr>
        <w:t xml:space="preserve"> по организации питания обучающихся общеобразовательных организаций № МР 2.4.0179-20 от 18 мая 2020 г.: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обучающиеся первой смены обеспечиваются завтраком, который должен состоять из горячего блюда и напитка, рекомендуется добавлять ягоды, фрукты и овощи;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обучающиеся второй смены обеспечиваются обедом, который включает закуску (салат или свежие овощи), горячее первое, второе блюдо и напиток. Не допускается замена обеда завтраком.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В основу методических рекомендаций положены принципы здорового питания, способствующие укреплению здоровья и снижению риска развития заболеваний, основными из которых являются: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обеспечение приоритетности защиты жизни и здоровья детей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соответствие энергетической ценности и химического состава рационов физиологиче</w:t>
      </w:r>
      <w:r>
        <w:rPr>
          <w:rFonts w:ascii="Times New Roman" w:hAnsi="Times New Roman" w:cs="Times New Roman"/>
          <w:sz w:val="28"/>
        </w:rPr>
        <w:t xml:space="preserve">ским потребностям и энергии </w:t>
      </w:r>
      <w:r w:rsidRPr="003F1172">
        <w:rPr>
          <w:rFonts w:ascii="Times New Roman" w:hAnsi="Times New Roman" w:cs="Times New Roman"/>
          <w:sz w:val="28"/>
        </w:rPr>
        <w:t xml:space="preserve">обеспечение максимально разнообразного здорового питания и наличие в ежедневном рационе </w:t>
      </w:r>
      <w:r w:rsidRPr="003F1172">
        <w:rPr>
          <w:rFonts w:ascii="Times New Roman" w:hAnsi="Times New Roman" w:cs="Times New Roman"/>
          <w:sz w:val="28"/>
        </w:rPr>
        <w:lastRenderedPageBreak/>
        <w:t>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обеспечение соблюдения санитарно-эпидемиологических требований на всех этапах обращения пищевых продуктов (готовых блюд)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График питания: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</w:p>
    <w:p w:rsidR="003F1172" w:rsidRDefault="003F1172" w:rsidP="003F11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  <w:vertAlign w:val="superscript"/>
        </w:rPr>
        <w:t>10</w:t>
      </w:r>
      <w:r>
        <w:rPr>
          <w:rFonts w:ascii="Times New Roman" w:hAnsi="Times New Roman" w:cs="Times New Roman"/>
          <w:sz w:val="28"/>
        </w:rPr>
        <w:t>-9</w:t>
      </w:r>
      <w:r>
        <w:rPr>
          <w:rFonts w:ascii="Times New Roman" w:hAnsi="Times New Roman" w:cs="Times New Roman"/>
          <w:sz w:val="28"/>
          <w:vertAlign w:val="superscript"/>
        </w:rPr>
        <w:t xml:space="preserve">30 </w:t>
      </w:r>
      <w:r>
        <w:rPr>
          <w:rFonts w:ascii="Times New Roman" w:hAnsi="Times New Roman" w:cs="Times New Roman"/>
          <w:sz w:val="28"/>
        </w:rPr>
        <w:t xml:space="preserve"> - 2-3 классы </w:t>
      </w:r>
    </w:p>
    <w:p w:rsidR="003F1172" w:rsidRDefault="003F1172" w:rsidP="003F11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10</w:t>
      </w:r>
      <w:r>
        <w:rPr>
          <w:rFonts w:ascii="Times New Roman" w:hAnsi="Times New Roman" w:cs="Times New Roman"/>
          <w:sz w:val="28"/>
        </w:rPr>
        <w:t>-10</w:t>
      </w:r>
      <w:r>
        <w:rPr>
          <w:rFonts w:ascii="Times New Roman" w:hAnsi="Times New Roman" w:cs="Times New Roman"/>
          <w:sz w:val="28"/>
          <w:vertAlign w:val="superscript"/>
        </w:rPr>
        <w:t xml:space="preserve">30 </w:t>
      </w:r>
      <w:r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1-4</w:t>
      </w:r>
      <w:r>
        <w:rPr>
          <w:rFonts w:ascii="Times New Roman" w:hAnsi="Times New Roman" w:cs="Times New Roman"/>
          <w:sz w:val="28"/>
        </w:rPr>
        <w:t xml:space="preserve"> классы </w:t>
      </w:r>
    </w:p>
    <w:p w:rsidR="003F1172" w:rsidRDefault="003F1172" w:rsidP="003F11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  <w:vertAlign w:val="superscript"/>
        </w:rPr>
        <w:t>10</w:t>
      </w:r>
      <w:r>
        <w:rPr>
          <w:rFonts w:ascii="Times New Roman" w:hAnsi="Times New Roman" w:cs="Times New Roman"/>
          <w:sz w:val="28"/>
        </w:rPr>
        <w:t>-11</w:t>
      </w:r>
      <w:r>
        <w:rPr>
          <w:rFonts w:ascii="Times New Roman" w:hAnsi="Times New Roman" w:cs="Times New Roman"/>
          <w:sz w:val="28"/>
          <w:vertAlign w:val="superscript"/>
        </w:rPr>
        <w:t xml:space="preserve">30 </w:t>
      </w:r>
      <w:r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5-7-10</w:t>
      </w:r>
      <w:r>
        <w:rPr>
          <w:rFonts w:ascii="Times New Roman" w:hAnsi="Times New Roman" w:cs="Times New Roman"/>
          <w:sz w:val="28"/>
        </w:rPr>
        <w:t xml:space="preserve">классы 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  <w:vertAlign w:val="superscript"/>
        </w:rPr>
        <w:t>10</w:t>
      </w:r>
      <w:r>
        <w:rPr>
          <w:rFonts w:ascii="Times New Roman" w:hAnsi="Times New Roman" w:cs="Times New Roman"/>
          <w:sz w:val="28"/>
        </w:rPr>
        <w:t>-12</w:t>
      </w:r>
      <w:r>
        <w:rPr>
          <w:rFonts w:ascii="Times New Roman" w:hAnsi="Times New Roman" w:cs="Times New Roman"/>
          <w:sz w:val="28"/>
          <w:vertAlign w:val="superscript"/>
        </w:rPr>
        <w:t xml:space="preserve">30 </w:t>
      </w:r>
      <w:r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8-9 </w:t>
      </w:r>
      <w:r>
        <w:rPr>
          <w:rFonts w:ascii="Times New Roman" w:hAnsi="Times New Roman" w:cs="Times New Roman"/>
          <w:sz w:val="28"/>
        </w:rPr>
        <w:t xml:space="preserve">-11 классы 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Для обучающихся 5-11 классов: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proofErr w:type="gramStart"/>
      <w:r w:rsidRPr="003F1172">
        <w:rPr>
          <w:rFonts w:ascii="Times New Roman" w:hAnsi="Times New Roman" w:cs="Times New Roman"/>
          <w:sz w:val="28"/>
        </w:rPr>
        <w:t xml:space="preserve">Питание учащихся 5-11 классов осуществляется за счет родительской платы, также выделены денежные средства в размере 6,0 рублей из расчета на 1 учащегося в день из муниципального бюджета (решение Совета муниципального образования </w:t>
      </w:r>
      <w:proofErr w:type="spellStart"/>
      <w:r w:rsidRPr="003F1172">
        <w:rPr>
          <w:rFonts w:ascii="Times New Roman" w:hAnsi="Times New Roman" w:cs="Times New Roman"/>
          <w:sz w:val="28"/>
        </w:rPr>
        <w:t>Тимашевский</w:t>
      </w:r>
      <w:proofErr w:type="spellEnd"/>
      <w:r w:rsidRPr="003F1172">
        <w:rPr>
          <w:rFonts w:ascii="Times New Roman" w:hAnsi="Times New Roman" w:cs="Times New Roman"/>
          <w:sz w:val="28"/>
        </w:rPr>
        <w:t xml:space="preserve"> район от 18 декабря 2013 г.  № 368 «О финансировании расходов на организацию питания учащихся образовательных учреждений муниципального о</w:t>
      </w:r>
      <w:r>
        <w:rPr>
          <w:rFonts w:ascii="Times New Roman" w:hAnsi="Times New Roman" w:cs="Times New Roman"/>
          <w:sz w:val="28"/>
        </w:rPr>
        <w:t xml:space="preserve">бразования </w:t>
      </w:r>
      <w:proofErr w:type="spellStart"/>
      <w:r>
        <w:rPr>
          <w:rFonts w:ascii="Times New Roman" w:hAnsi="Times New Roman" w:cs="Times New Roman"/>
          <w:sz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район»).</w:t>
      </w:r>
      <w:proofErr w:type="gramEnd"/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Согласно статье 37 №273-ФЗ «Об образовании в Российской Федерации», СанПиН 2.3/2.4.3590-20 «Санитарно-эпидемиологические требования к организации об</w:t>
      </w:r>
      <w:r>
        <w:rPr>
          <w:rFonts w:ascii="Times New Roman" w:hAnsi="Times New Roman" w:cs="Times New Roman"/>
          <w:sz w:val="28"/>
        </w:rPr>
        <w:t>щественного питания населения».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 xml:space="preserve">Питание учащихся 5-11 классов  </w:t>
      </w:r>
      <w:r>
        <w:rPr>
          <w:rFonts w:ascii="Times New Roman" w:hAnsi="Times New Roman" w:cs="Times New Roman"/>
          <w:sz w:val="28"/>
        </w:rPr>
        <w:t>отвечает следующим требованиям: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оптимальный режим питания;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соответствие энергетической ценности, сбалансированность и разнообразие (витамины, аминокислоты и др.);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lastRenderedPageBreak/>
        <w:t>обеспечение высоких вкусовых качеств и сохранения исходной пищевой ценности;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учёт индивидуальных особенностей обучающихся (потребность в диетическом питании, пищевая аллергия и прочее);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обеспечение санитарно-гигиенической безопасности питания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 xml:space="preserve">льготной категории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 xml:space="preserve">Льготным питанием обеспечены учащиеся из многодетных семей из расчета 10 рублей на 1 учащегося в день из краевого бюджета (Постановление администрации муниципального образования </w:t>
      </w:r>
      <w:proofErr w:type="spellStart"/>
      <w:r w:rsidRPr="003F1172">
        <w:rPr>
          <w:rFonts w:ascii="Times New Roman" w:hAnsi="Times New Roman" w:cs="Times New Roman"/>
          <w:sz w:val="28"/>
        </w:rPr>
        <w:t>Тимашевский</w:t>
      </w:r>
      <w:proofErr w:type="spellEnd"/>
      <w:r w:rsidRPr="003F1172">
        <w:rPr>
          <w:rFonts w:ascii="Times New Roman" w:hAnsi="Times New Roman" w:cs="Times New Roman"/>
          <w:sz w:val="28"/>
        </w:rPr>
        <w:t xml:space="preserve"> район от 10 декабря 2014 г.  № 1850 «Об утверждении Положения об обеспечении льготным питанием учащихся из многодетных семей в муниципальном образовании </w:t>
      </w:r>
      <w:proofErr w:type="spellStart"/>
      <w:r w:rsidRPr="003F1172">
        <w:rPr>
          <w:rFonts w:ascii="Times New Roman" w:hAnsi="Times New Roman" w:cs="Times New Roman"/>
          <w:sz w:val="28"/>
        </w:rPr>
        <w:t>Тимашевский</w:t>
      </w:r>
      <w:proofErr w:type="spellEnd"/>
      <w:r w:rsidRPr="003F1172">
        <w:rPr>
          <w:rFonts w:ascii="Times New Roman" w:hAnsi="Times New Roman" w:cs="Times New Roman"/>
          <w:sz w:val="28"/>
        </w:rPr>
        <w:t xml:space="preserve"> район»)</w:t>
      </w:r>
      <w:proofErr w:type="gramStart"/>
      <w:r w:rsidRPr="003F1172">
        <w:rPr>
          <w:rFonts w:ascii="Times New Roman" w:hAnsi="Times New Roman" w:cs="Times New Roman"/>
          <w:sz w:val="28"/>
        </w:rPr>
        <w:t>.(</w:t>
      </w:r>
      <w:proofErr w:type="gramEnd"/>
      <w:r w:rsidRPr="003F1172">
        <w:rPr>
          <w:rFonts w:ascii="Times New Roman" w:hAnsi="Times New Roman" w:cs="Times New Roman"/>
          <w:sz w:val="28"/>
        </w:rPr>
        <w:t>При предоставле</w:t>
      </w:r>
      <w:r>
        <w:rPr>
          <w:rFonts w:ascii="Times New Roman" w:hAnsi="Times New Roman" w:cs="Times New Roman"/>
          <w:sz w:val="28"/>
        </w:rPr>
        <w:t>нии соответствующих документов)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proofErr w:type="gramStart"/>
      <w:r w:rsidRPr="003F1172">
        <w:rPr>
          <w:rFonts w:ascii="Times New Roman" w:hAnsi="Times New Roman" w:cs="Times New Roman"/>
          <w:sz w:val="28"/>
        </w:rPr>
        <w:t xml:space="preserve">Согласно  постановления администрации муниципального образования </w:t>
      </w:r>
      <w:proofErr w:type="spellStart"/>
      <w:r w:rsidRPr="003F1172">
        <w:rPr>
          <w:rFonts w:ascii="Times New Roman" w:hAnsi="Times New Roman" w:cs="Times New Roman"/>
          <w:sz w:val="28"/>
        </w:rPr>
        <w:t>Тимашевский</w:t>
      </w:r>
      <w:proofErr w:type="spellEnd"/>
      <w:r w:rsidRPr="003F1172">
        <w:rPr>
          <w:rFonts w:ascii="Times New Roman" w:hAnsi="Times New Roman" w:cs="Times New Roman"/>
          <w:sz w:val="28"/>
        </w:rPr>
        <w:t xml:space="preserve"> район от 11 июня 2020 г. № 628 «Об утверждении Порядка обеспечения бесплатным двухразовым питанием обучающихся с ограниченными возможностями здоровья в муниципальных общеобразовательных организациях муниципального образования </w:t>
      </w:r>
      <w:proofErr w:type="spellStart"/>
      <w:r w:rsidRPr="003F1172">
        <w:rPr>
          <w:rFonts w:ascii="Times New Roman" w:hAnsi="Times New Roman" w:cs="Times New Roman"/>
          <w:sz w:val="28"/>
        </w:rPr>
        <w:t>Тимашевский</w:t>
      </w:r>
      <w:proofErr w:type="spellEnd"/>
      <w:r w:rsidRPr="003F1172">
        <w:rPr>
          <w:rFonts w:ascii="Times New Roman" w:hAnsi="Times New Roman" w:cs="Times New Roman"/>
          <w:sz w:val="28"/>
        </w:rPr>
        <w:t xml:space="preserve"> район», приказа министерства образования, науки и молодежной политики Краснодарского края от 18 января 2022 г. № 58 «Об утверждении нормативов обеспечения бесплатным горячим питанием отдельных категорий обучающихся на 2022-2024</w:t>
      </w:r>
      <w:proofErr w:type="gramEnd"/>
      <w:r w:rsidRPr="003F1172">
        <w:rPr>
          <w:rFonts w:ascii="Times New Roman" w:hAnsi="Times New Roman" w:cs="Times New Roman"/>
          <w:sz w:val="28"/>
        </w:rPr>
        <w:t xml:space="preserve"> годы», в соответствии с решением Совета по питанию от 26 ноября 2021 г., в школе организованно бесплатное двухразовое питание детей </w:t>
      </w:r>
      <w:proofErr w:type="gramStart"/>
      <w:r w:rsidRPr="003F1172">
        <w:rPr>
          <w:rFonts w:ascii="Times New Roman" w:hAnsi="Times New Roman" w:cs="Times New Roman"/>
          <w:sz w:val="28"/>
        </w:rPr>
        <w:t>–и</w:t>
      </w:r>
      <w:proofErr w:type="gramEnd"/>
      <w:r w:rsidRPr="003F1172">
        <w:rPr>
          <w:rFonts w:ascii="Times New Roman" w:hAnsi="Times New Roman" w:cs="Times New Roman"/>
          <w:sz w:val="28"/>
        </w:rPr>
        <w:t xml:space="preserve">нвалидов(инвалидов) и учащихся с ОВЗ, а так же детей-инвалидов не имеющих статуса ОВЗ.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О стоимости и размере обеспечения</w:t>
      </w:r>
      <w:r>
        <w:rPr>
          <w:rFonts w:ascii="Times New Roman" w:hAnsi="Times New Roman" w:cs="Times New Roman"/>
          <w:sz w:val="28"/>
        </w:rPr>
        <w:t xml:space="preserve"> питанием для каждой категории: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 xml:space="preserve">Утвержден  расчет стоимости условного набора продуктов питания на одного обучающегося по образовательным программам начального общего образования в общеобразовательных организациях муниципального образования </w:t>
      </w:r>
      <w:proofErr w:type="spellStart"/>
      <w:r w:rsidRPr="003F1172">
        <w:rPr>
          <w:rFonts w:ascii="Times New Roman" w:hAnsi="Times New Roman" w:cs="Times New Roman"/>
          <w:sz w:val="28"/>
        </w:rPr>
        <w:t>Тимашевский</w:t>
      </w:r>
      <w:proofErr w:type="spellEnd"/>
      <w:r w:rsidRPr="003F1172">
        <w:rPr>
          <w:rFonts w:ascii="Times New Roman" w:hAnsi="Times New Roman" w:cs="Times New Roman"/>
          <w:sz w:val="28"/>
        </w:rPr>
        <w:t xml:space="preserve"> район на 2022 год для определения объема субсидии на организаци</w:t>
      </w:r>
      <w:r>
        <w:rPr>
          <w:rFonts w:ascii="Times New Roman" w:hAnsi="Times New Roman" w:cs="Times New Roman"/>
          <w:sz w:val="28"/>
        </w:rPr>
        <w:t>ю бесплатного горячего питания: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Для обучающихся 1-4 классов первой смены завтрак — 74 рублей 10 копеек, для второй смены обед — 105 рублей 00 копейки.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lastRenderedPageBreak/>
        <w:t>Стоимость питания для обучающихся 5-11 классов:  завтрак (обед) — 74 рубля.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Стоимость набора продуктов питания на одного обучающегося с ограниченными возможностями здоровья в общеобразовательных организациях не более: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— для обучающихся 1-4 классов — завтрак (первая смена) — 74 рубля 10 копеек, обед (вторая смена) — 105 рублей;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— для обучающихся 5-11 классов — завтрак (первая смена) — 75 рублей 96 копеек; обед (вторая смена) — 110 рублей 00 копеек.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Стоимость набора продуктов питания на одного обучающегося для детей-инвалидов (инвалидов):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— для обучающихся 1-4 классов — второй завтрак (обед) — 74 рубля 10 копеек;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— для обучающихся 5-11 классов — двухразовое питание — 150 рублей 21 копеек.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Стоимость затрат на организацию горячего питания 22 рубля.</w:t>
      </w:r>
    </w:p>
    <w:p w:rsidR="003F1172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Об оплате дополнительного питани</w:t>
      </w:r>
      <w:r>
        <w:rPr>
          <w:rFonts w:ascii="Times New Roman" w:hAnsi="Times New Roman" w:cs="Times New Roman"/>
          <w:sz w:val="28"/>
        </w:rPr>
        <w:t>я за счет родительских средств:</w:t>
      </w:r>
    </w:p>
    <w:p w:rsidR="00377C7E" w:rsidRPr="003F1172" w:rsidRDefault="003F1172" w:rsidP="003F1172">
      <w:pPr>
        <w:rPr>
          <w:rFonts w:ascii="Times New Roman" w:hAnsi="Times New Roman" w:cs="Times New Roman"/>
          <w:sz w:val="28"/>
        </w:rPr>
      </w:pPr>
      <w:r w:rsidRPr="003F1172">
        <w:rPr>
          <w:rFonts w:ascii="Times New Roman" w:hAnsi="Times New Roman" w:cs="Times New Roman"/>
          <w:sz w:val="28"/>
        </w:rPr>
        <w:t>Стоимость питания для учащиеся 5-11 классов  составляет:  74 рубля завтрак  (обед ), где родительская плата составляла 68  рублей  и 6 рублей из расчета на 1 учащегося в день из муниципального бюджета</w:t>
      </w:r>
      <w:proofErr w:type="gramStart"/>
      <w:r w:rsidRPr="003F1172">
        <w:rPr>
          <w:rFonts w:ascii="Times New Roman" w:hAnsi="Times New Roman" w:cs="Times New Roman"/>
          <w:sz w:val="28"/>
        </w:rPr>
        <w:t xml:space="preserve"> .</w:t>
      </w:r>
      <w:proofErr w:type="gramEnd"/>
      <w:r w:rsidRPr="003F1172">
        <w:rPr>
          <w:rFonts w:ascii="Times New Roman" w:hAnsi="Times New Roman" w:cs="Times New Roman"/>
          <w:sz w:val="28"/>
        </w:rPr>
        <w:t xml:space="preserve"> Многодетные семьи — 58</w:t>
      </w:r>
      <w:bookmarkStart w:id="0" w:name="_GoBack"/>
      <w:bookmarkEnd w:id="0"/>
      <w:r w:rsidRPr="003F1172">
        <w:rPr>
          <w:rFonts w:ascii="Times New Roman" w:hAnsi="Times New Roman" w:cs="Times New Roman"/>
          <w:sz w:val="28"/>
        </w:rPr>
        <w:t xml:space="preserve"> рублей.</w:t>
      </w:r>
    </w:p>
    <w:sectPr w:rsidR="00377C7E" w:rsidRPr="003F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57"/>
    <w:rsid w:val="001F4357"/>
    <w:rsid w:val="00377C7E"/>
    <w:rsid w:val="003F1172"/>
    <w:rsid w:val="00D8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Педагог-организатор</cp:lastModifiedBy>
  <cp:revision>2</cp:revision>
  <dcterms:created xsi:type="dcterms:W3CDTF">2022-10-24T10:09:00Z</dcterms:created>
  <dcterms:modified xsi:type="dcterms:W3CDTF">2022-10-24T10:16:00Z</dcterms:modified>
</cp:coreProperties>
</file>