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55" w:rsidRDefault="00B46B55" w:rsidP="00B46B55">
      <w:pPr>
        <w:tabs>
          <w:tab w:val="left" w:pos="9360"/>
        </w:tabs>
        <w:ind w:firstLine="709"/>
        <w:jc w:val="center"/>
        <w:rPr>
          <w:b/>
          <w:color w:val="000000" w:themeColor="text1"/>
          <w:sz w:val="28"/>
          <w:szCs w:val="28"/>
        </w:rPr>
      </w:pPr>
      <w:r w:rsidRPr="00F46720">
        <w:rPr>
          <w:b/>
          <w:color w:val="000000" w:themeColor="text1"/>
          <w:sz w:val="28"/>
          <w:szCs w:val="28"/>
        </w:rPr>
        <w:t>ИЗВЕЩЕНИЕ О ПРОВЕДЕНИИ АУКЦИОНА</w:t>
      </w:r>
    </w:p>
    <w:p w:rsidR="00E70679" w:rsidRPr="00F46720" w:rsidRDefault="00E70679" w:rsidP="00B46B55">
      <w:pPr>
        <w:tabs>
          <w:tab w:val="left" w:pos="9360"/>
        </w:tabs>
        <w:ind w:firstLine="709"/>
        <w:jc w:val="center"/>
        <w:rPr>
          <w:b/>
          <w:color w:val="000000" w:themeColor="text1"/>
          <w:sz w:val="28"/>
          <w:szCs w:val="28"/>
        </w:rPr>
      </w:pPr>
    </w:p>
    <w:p w:rsidR="000C6EDB" w:rsidRPr="000C6EDB" w:rsidRDefault="00B46B55" w:rsidP="000C6EDB">
      <w:pPr>
        <w:tabs>
          <w:tab w:val="left" w:pos="9360"/>
        </w:tabs>
        <w:ind w:firstLine="709"/>
        <w:jc w:val="both"/>
        <w:rPr>
          <w:color w:val="000000" w:themeColor="text1"/>
          <w:sz w:val="28"/>
          <w:szCs w:val="28"/>
        </w:rPr>
      </w:pPr>
      <w:r w:rsidRPr="00724EB7">
        <w:rPr>
          <w:color w:val="000000" w:themeColor="text1"/>
          <w:sz w:val="28"/>
          <w:szCs w:val="28"/>
        </w:rPr>
        <w:t xml:space="preserve">На основании </w:t>
      </w:r>
      <w:r w:rsidR="000C6EDB" w:rsidRPr="0086426C">
        <w:rPr>
          <w:color w:val="000000" w:themeColor="text1"/>
          <w:sz w:val="28"/>
          <w:szCs w:val="28"/>
        </w:rPr>
        <w:t xml:space="preserve">постановления </w:t>
      </w:r>
      <w:r w:rsidR="000C6EDB" w:rsidRPr="0086426C">
        <w:rPr>
          <w:color w:val="000000" w:themeColor="text1"/>
          <w:sz w:val="28"/>
          <w:szCs w:val="28"/>
          <w:shd w:val="clear" w:color="auto" w:fill="FFFFFF"/>
        </w:rPr>
        <w:t xml:space="preserve">от 17 июля 2023 года № </w:t>
      </w:r>
      <w:r w:rsidR="0086426C" w:rsidRPr="0086426C">
        <w:rPr>
          <w:color w:val="000000" w:themeColor="text1"/>
          <w:sz w:val="28"/>
          <w:szCs w:val="28"/>
          <w:shd w:val="clear" w:color="auto" w:fill="FFFFFF"/>
        </w:rPr>
        <w:t>244</w:t>
      </w:r>
      <w:r w:rsidR="000C6EDB" w:rsidRPr="0086426C">
        <w:rPr>
          <w:color w:val="000000" w:themeColor="text1"/>
          <w:sz w:val="28"/>
          <w:szCs w:val="28"/>
          <w:shd w:val="clear" w:color="auto" w:fill="FFFFFF"/>
        </w:rPr>
        <w:t xml:space="preserve"> </w:t>
      </w:r>
      <w:r w:rsidR="000C6EDB" w:rsidRPr="0086426C">
        <w:rPr>
          <w:sz w:val="28"/>
          <w:szCs w:val="28"/>
        </w:rPr>
        <w:t>«О проведении</w:t>
      </w:r>
      <w:r w:rsidR="000C6EDB" w:rsidRPr="00D918E2">
        <w:rPr>
          <w:sz w:val="28"/>
          <w:szCs w:val="28"/>
        </w:rPr>
        <w:t xml:space="preserve"> </w:t>
      </w:r>
      <w:r w:rsidR="000C6EDB" w:rsidRPr="00724EB7">
        <w:rPr>
          <w:color w:val="000000" w:themeColor="text1"/>
          <w:sz w:val="28"/>
          <w:szCs w:val="28"/>
        </w:rPr>
        <w:t xml:space="preserve">аукциона </w:t>
      </w:r>
      <w:r w:rsidR="0086426C">
        <w:rPr>
          <w:color w:val="000000" w:themeColor="text1"/>
          <w:sz w:val="28"/>
          <w:szCs w:val="28"/>
        </w:rPr>
        <w:t xml:space="preserve">на право заключения </w:t>
      </w:r>
      <w:r w:rsidR="000C6EDB" w:rsidRPr="00724EB7">
        <w:rPr>
          <w:color w:val="000000" w:themeColor="text1"/>
          <w:sz w:val="28"/>
          <w:szCs w:val="28"/>
        </w:rPr>
        <w:t>договор</w:t>
      </w:r>
      <w:r w:rsidR="0086426C">
        <w:rPr>
          <w:color w:val="000000" w:themeColor="text1"/>
          <w:sz w:val="28"/>
          <w:szCs w:val="28"/>
        </w:rPr>
        <w:t>а</w:t>
      </w:r>
      <w:r w:rsidR="000C6EDB" w:rsidRPr="00724EB7">
        <w:rPr>
          <w:color w:val="000000" w:themeColor="text1"/>
          <w:sz w:val="28"/>
          <w:szCs w:val="28"/>
        </w:rPr>
        <w:t xml:space="preserve"> аренды земельн</w:t>
      </w:r>
      <w:r w:rsidR="0086426C">
        <w:rPr>
          <w:color w:val="000000" w:themeColor="text1"/>
          <w:sz w:val="28"/>
          <w:szCs w:val="28"/>
        </w:rPr>
        <w:t>ого</w:t>
      </w:r>
      <w:r w:rsidR="000C6EDB">
        <w:rPr>
          <w:color w:val="000000" w:themeColor="text1"/>
          <w:sz w:val="28"/>
          <w:szCs w:val="28"/>
        </w:rPr>
        <w:t xml:space="preserve"> </w:t>
      </w:r>
      <w:r w:rsidR="000C6EDB" w:rsidRPr="00724EB7">
        <w:rPr>
          <w:color w:val="000000" w:themeColor="text1"/>
          <w:sz w:val="28"/>
          <w:szCs w:val="28"/>
        </w:rPr>
        <w:t>участк</w:t>
      </w:r>
      <w:r w:rsidR="0086426C">
        <w:rPr>
          <w:color w:val="000000" w:themeColor="text1"/>
          <w:sz w:val="28"/>
          <w:szCs w:val="28"/>
        </w:rPr>
        <w:t>а</w:t>
      </w:r>
      <w:r w:rsidR="000C6EDB" w:rsidRPr="00724EB7">
        <w:rPr>
          <w:color w:val="000000" w:themeColor="text1"/>
          <w:sz w:val="28"/>
          <w:szCs w:val="28"/>
        </w:rPr>
        <w:t xml:space="preserve">, </w:t>
      </w:r>
      <w:r w:rsidR="000C6EDB">
        <w:rPr>
          <w:color w:val="000000" w:themeColor="text1"/>
          <w:sz w:val="28"/>
          <w:szCs w:val="28"/>
        </w:rPr>
        <w:t>находящихся в собственности администрации Павловского сельского поселения Павловского района</w:t>
      </w:r>
      <w:r w:rsidR="000C6EDB" w:rsidRPr="00724EB7">
        <w:rPr>
          <w:color w:val="000000" w:themeColor="text1"/>
          <w:sz w:val="28"/>
          <w:szCs w:val="28"/>
        </w:rPr>
        <w:t>»</w:t>
      </w:r>
      <w:r w:rsidR="000C6EDB">
        <w:rPr>
          <w:color w:val="000000" w:themeColor="text1"/>
          <w:sz w:val="28"/>
          <w:szCs w:val="28"/>
        </w:rPr>
        <w:t xml:space="preserve"> </w:t>
      </w:r>
      <w:r w:rsidR="000C6EDB" w:rsidRPr="008E1C29">
        <w:rPr>
          <w:color w:val="000000" w:themeColor="text1"/>
          <w:sz w:val="28"/>
          <w:szCs w:val="28"/>
        </w:rPr>
        <w:t>администраци</w:t>
      </w:r>
      <w:r w:rsidR="000C6EDB">
        <w:rPr>
          <w:color w:val="000000" w:themeColor="text1"/>
          <w:sz w:val="28"/>
          <w:szCs w:val="28"/>
        </w:rPr>
        <w:t>я Павловского сельского поселения Павловского района</w:t>
      </w:r>
      <w:r w:rsidR="000C6EDB" w:rsidRPr="008E1C29">
        <w:rPr>
          <w:color w:val="000000" w:themeColor="text1"/>
          <w:sz w:val="28"/>
          <w:szCs w:val="28"/>
        </w:rPr>
        <w:t xml:space="preserve"> </w:t>
      </w:r>
      <w:r w:rsidR="000C6EDB">
        <w:rPr>
          <w:sz w:val="28"/>
          <w:szCs w:val="28"/>
        </w:rPr>
        <w:t xml:space="preserve">сообщает о проведении </w:t>
      </w:r>
      <w:r w:rsidR="000C6EDB" w:rsidRPr="001D63C7">
        <w:rPr>
          <w:b/>
          <w:sz w:val="28"/>
          <w:szCs w:val="28"/>
        </w:rPr>
        <w:t xml:space="preserve">аукциона </w:t>
      </w:r>
      <w:r w:rsidR="000C6EDB" w:rsidRPr="001D63C7">
        <w:rPr>
          <w:b/>
          <w:color w:val="000000" w:themeColor="text1"/>
          <w:sz w:val="28"/>
          <w:szCs w:val="28"/>
        </w:rPr>
        <w:t>в форме открытого аукциона в электронной форме</w:t>
      </w:r>
      <w:r w:rsidR="007A6108">
        <w:rPr>
          <w:color w:val="000000" w:themeColor="text1"/>
          <w:sz w:val="28"/>
          <w:szCs w:val="28"/>
        </w:rPr>
        <w:t xml:space="preserve"> (далее – аукцион)</w:t>
      </w:r>
      <w:r w:rsidR="000C6EDB" w:rsidRPr="000C6EDB">
        <w:rPr>
          <w:color w:val="000000" w:themeColor="text1"/>
          <w:sz w:val="28"/>
          <w:szCs w:val="28"/>
        </w:rPr>
        <w:t>.</w:t>
      </w:r>
    </w:p>
    <w:p w:rsidR="000C6EDB" w:rsidRPr="000C6EDB" w:rsidRDefault="000C6EDB" w:rsidP="000C6EDB">
      <w:pPr>
        <w:tabs>
          <w:tab w:val="left" w:pos="9360"/>
        </w:tabs>
        <w:ind w:firstLine="709"/>
        <w:jc w:val="both"/>
        <w:rPr>
          <w:color w:val="000000" w:themeColor="text1"/>
          <w:sz w:val="28"/>
          <w:szCs w:val="28"/>
        </w:rPr>
      </w:pPr>
      <w:r w:rsidRPr="000C6EDB">
        <w:rPr>
          <w:color w:val="000000" w:themeColor="text1"/>
          <w:sz w:val="28"/>
          <w:szCs w:val="28"/>
        </w:rPr>
        <w:t xml:space="preserve">Для участия в </w:t>
      </w:r>
      <w:r w:rsidR="007A6108">
        <w:rPr>
          <w:color w:val="000000" w:themeColor="text1"/>
          <w:sz w:val="28"/>
          <w:szCs w:val="28"/>
        </w:rPr>
        <w:t>аукционе</w:t>
      </w:r>
      <w:r w:rsidRPr="000C6EDB">
        <w:rPr>
          <w:color w:val="000000" w:themeColor="text1"/>
          <w:sz w:val="28"/>
          <w:szCs w:val="28"/>
        </w:rPr>
        <w:t xml:space="preserve"> претенденты должны зарегистрироваться в торговой секции </w:t>
      </w:r>
      <w:r w:rsidRPr="00DA210C">
        <w:rPr>
          <w:color w:val="000000" w:themeColor="text1"/>
          <w:sz w:val="28"/>
          <w:szCs w:val="28"/>
        </w:rPr>
        <w:t>«Приватизация, аренда и продажа прав» универсальной торговой платформы ЗАО «Сбербанк-АСТ» https://utp.sberbank-ast.ru/Main/NBT/RegistrPage/0/0/0/0</w:t>
      </w:r>
    </w:p>
    <w:p w:rsidR="000C6EDB" w:rsidRDefault="007A6108" w:rsidP="000C6EDB">
      <w:pPr>
        <w:tabs>
          <w:tab w:val="left" w:pos="9360"/>
        </w:tabs>
        <w:ind w:firstLine="709"/>
        <w:jc w:val="both"/>
        <w:rPr>
          <w:color w:val="000000" w:themeColor="text1"/>
          <w:sz w:val="28"/>
          <w:szCs w:val="28"/>
        </w:rPr>
      </w:pPr>
      <w:r>
        <w:rPr>
          <w:color w:val="000000" w:themeColor="text1"/>
          <w:sz w:val="28"/>
          <w:szCs w:val="28"/>
        </w:rPr>
        <w:t>А</w:t>
      </w:r>
      <w:r w:rsidR="000C6EDB" w:rsidRPr="000C6EDB">
        <w:rPr>
          <w:color w:val="000000" w:themeColor="text1"/>
          <w:sz w:val="28"/>
          <w:szCs w:val="28"/>
        </w:rPr>
        <w:t>укцион буде</w:t>
      </w:r>
      <w:r>
        <w:rPr>
          <w:color w:val="000000" w:themeColor="text1"/>
          <w:sz w:val="28"/>
          <w:szCs w:val="28"/>
        </w:rPr>
        <w:t>т</w:t>
      </w:r>
      <w:r w:rsidR="000C6EDB" w:rsidRPr="000C6EDB">
        <w:rPr>
          <w:color w:val="000000" w:themeColor="text1"/>
          <w:sz w:val="28"/>
          <w:szCs w:val="28"/>
        </w:rPr>
        <w:t xml:space="preserve"> проводиться на электронной площадке</w:t>
      </w:r>
      <w:r w:rsidR="001D63C7">
        <w:rPr>
          <w:color w:val="000000" w:themeColor="text1"/>
          <w:sz w:val="28"/>
          <w:szCs w:val="28"/>
        </w:rPr>
        <w:t xml:space="preserve"> АО</w:t>
      </w:r>
      <w:r w:rsidR="000C6EDB" w:rsidRPr="000C6EDB">
        <w:rPr>
          <w:color w:val="000000" w:themeColor="text1"/>
          <w:sz w:val="28"/>
          <w:szCs w:val="28"/>
        </w:rPr>
        <w:t xml:space="preserve"> «Сбербанк-АСТ»</w:t>
      </w:r>
      <w:r w:rsidR="001D63C7">
        <w:rPr>
          <w:color w:val="000000" w:themeColor="text1"/>
          <w:sz w:val="28"/>
          <w:szCs w:val="28"/>
        </w:rPr>
        <w:t xml:space="preserve"> -</w:t>
      </w:r>
      <w:r w:rsidR="000C6EDB" w:rsidRPr="000C6EDB">
        <w:rPr>
          <w:color w:val="000000" w:themeColor="text1"/>
          <w:sz w:val="28"/>
          <w:szCs w:val="28"/>
        </w:rPr>
        <w:t xml:space="preserve"> </w:t>
      </w:r>
      <w:r w:rsidR="001D63C7" w:rsidRPr="00152390">
        <w:rPr>
          <w:color w:val="000000" w:themeColor="text1"/>
          <w:sz w:val="28"/>
          <w:szCs w:val="28"/>
        </w:rPr>
        <w:t xml:space="preserve">официальный </w:t>
      </w:r>
      <w:r w:rsidR="000C6EDB" w:rsidRPr="000C6EDB">
        <w:rPr>
          <w:color w:val="000000" w:themeColor="text1"/>
          <w:sz w:val="28"/>
          <w:szCs w:val="28"/>
        </w:rPr>
        <w:t>сайт https://utp.sberbank-ast.ru/AP/NBT/Index/0/0/0/0 в информационно-телекоммуникационной сети «Интернет».</w:t>
      </w:r>
    </w:p>
    <w:p w:rsidR="00152390" w:rsidRDefault="00152390" w:rsidP="00152390">
      <w:pPr>
        <w:tabs>
          <w:tab w:val="left" w:pos="9360"/>
        </w:tabs>
        <w:ind w:firstLine="709"/>
        <w:jc w:val="both"/>
        <w:rPr>
          <w:color w:val="000000" w:themeColor="text1"/>
          <w:sz w:val="28"/>
          <w:szCs w:val="28"/>
        </w:rPr>
      </w:pPr>
      <w:r w:rsidRPr="00152390">
        <w:rPr>
          <w:color w:val="000000" w:themeColor="text1"/>
          <w:sz w:val="28"/>
          <w:szCs w:val="28"/>
        </w:rPr>
        <w:t>Срок подачи заявок оператору электронной площадки АО «Сбербанк-АСТ» (http://utp.sberbank-ast.ru) в сети «Интернет»:</w:t>
      </w:r>
    </w:p>
    <w:p w:rsidR="001D63C7" w:rsidRPr="001D63C7" w:rsidRDefault="001D63C7" w:rsidP="001D63C7">
      <w:pPr>
        <w:tabs>
          <w:tab w:val="left" w:pos="9360"/>
        </w:tabs>
        <w:ind w:firstLine="709"/>
        <w:jc w:val="both"/>
        <w:rPr>
          <w:color w:val="000000" w:themeColor="text1"/>
          <w:sz w:val="28"/>
          <w:szCs w:val="28"/>
        </w:rPr>
      </w:pPr>
      <w:r w:rsidRPr="001D63C7">
        <w:rPr>
          <w:b/>
          <w:color w:val="000000" w:themeColor="text1"/>
          <w:sz w:val="28"/>
          <w:szCs w:val="28"/>
        </w:rPr>
        <w:t xml:space="preserve">Дата и время начала регистрации приема заявок на участие в торгах </w:t>
      </w:r>
      <w:r>
        <w:rPr>
          <w:b/>
          <w:color w:val="000000" w:themeColor="text1"/>
          <w:sz w:val="28"/>
          <w:szCs w:val="28"/>
        </w:rPr>
        <w:t>–</w:t>
      </w:r>
      <w:r w:rsidRPr="001D63C7">
        <w:rPr>
          <w:b/>
          <w:color w:val="000000" w:themeColor="text1"/>
          <w:sz w:val="28"/>
          <w:szCs w:val="28"/>
        </w:rPr>
        <w:t xml:space="preserve"> </w:t>
      </w:r>
      <w:r>
        <w:rPr>
          <w:color w:val="000000" w:themeColor="text1"/>
          <w:sz w:val="28"/>
          <w:szCs w:val="28"/>
        </w:rPr>
        <w:t>24 июля 2023</w:t>
      </w:r>
      <w:r w:rsidRPr="001D63C7">
        <w:rPr>
          <w:color w:val="000000" w:themeColor="text1"/>
          <w:sz w:val="28"/>
          <w:szCs w:val="28"/>
        </w:rPr>
        <w:t xml:space="preserve"> года в </w:t>
      </w:r>
      <w:r>
        <w:rPr>
          <w:color w:val="000000" w:themeColor="text1"/>
          <w:sz w:val="28"/>
          <w:szCs w:val="28"/>
        </w:rPr>
        <w:t>10</w:t>
      </w:r>
      <w:r w:rsidRPr="001D63C7">
        <w:rPr>
          <w:color w:val="000000" w:themeColor="text1"/>
          <w:sz w:val="28"/>
          <w:szCs w:val="28"/>
        </w:rPr>
        <w:t>:00 по МСК времени.</w:t>
      </w:r>
    </w:p>
    <w:p w:rsidR="001D63C7" w:rsidRPr="001D63C7" w:rsidRDefault="001D63C7" w:rsidP="001D63C7">
      <w:pPr>
        <w:tabs>
          <w:tab w:val="left" w:pos="9360"/>
        </w:tabs>
        <w:ind w:firstLine="709"/>
        <w:jc w:val="both"/>
        <w:rPr>
          <w:color w:val="000000" w:themeColor="text1"/>
          <w:sz w:val="28"/>
          <w:szCs w:val="28"/>
        </w:rPr>
      </w:pPr>
      <w:r w:rsidRPr="001D63C7">
        <w:rPr>
          <w:b/>
          <w:color w:val="000000" w:themeColor="text1"/>
          <w:sz w:val="28"/>
          <w:szCs w:val="28"/>
        </w:rPr>
        <w:t xml:space="preserve">Дата и время окончания регистрации приема заявок на участие в торгах </w:t>
      </w:r>
      <w:r>
        <w:rPr>
          <w:b/>
          <w:color w:val="000000" w:themeColor="text1"/>
          <w:sz w:val="28"/>
          <w:szCs w:val="28"/>
        </w:rPr>
        <w:t>–</w:t>
      </w:r>
      <w:r w:rsidRPr="001D63C7">
        <w:rPr>
          <w:b/>
          <w:color w:val="000000" w:themeColor="text1"/>
          <w:sz w:val="28"/>
          <w:szCs w:val="28"/>
        </w:rPr>
        <w:t xml:space="preserve"> </w:t>
      </w:r>
      <w:r>
        <w:rPr>
          <w:color w:val="000000" w:themeColor="text1"/>
          <w:sz w:val="28"/>
          <w:szCs w:val="28"/>
        </w:rPr>
        <w:t>25 августа 2023</w:t>
      </w:r>
      <w:r w:rsidRPr="001D63C7">
        <w:rPr>
          <w:color w:val="000000" w:themeColor="text1"/>
          <w:sz w:val="28"/>
          <w:szCs w:val="28"/>
        </w:rPr>
        <w:t xml:space="preserve"> года в 1</w:t>
      </w:r>
      <w:r>
        <w:rPr>
          <w:color w:val="000000" w:themeColor="text1"/>
          <w:sz w:val="28"/>
          <w:szCs w:val="28"/>
        </w:rPr>
        <w:t>3</w:t>
      </w:r>
      <w:r w:rsidRPr="001D63C7">
        <w:rPr>
          <w:color w:val="000000" w:themeColor="text1"/>
          <w:sz w:val="28"/>
          <w:szCs w:val="28"/>
        </w:rPr>
        <w:t>:00 по МСК времени.</w:t>
      </w:r>
    </w:p>
    <w:p w:rsidR="001D63C7" w:rsidRPr="001D63C7" w:rsidRDefault="001D63C7" w:rsidP="001D63C7">
      <w:pPr>
        <w:tabs>
          <w:tab w:val="left" w:pos="9360"/>
        </w:tabs>
        <w:ind w:firstLine="709"/>
        <w:jc w:val="both"/>
        <w:rPr>
          <w:color w:val="000000" w:themeColor="text1"/>
          <w:sz w:val="28"/>
          <w:szCs w:val="28"/>
        </w:rPr>
      </w:pPr>
      <w:r w:rsidRPr="001D63C7">
        <w:rPr>
          <w:b/>
          <w:color w:val="000000" w:themeColor="text1"/>
          <w:sz w:val="28"/>
          <w:szCs w:val="28"/>
        </w:rPr>
        <w:t xml:space="preserve">Дата определения участников торгов </w:t>
      </w:r>
      <w:r>
        <w:rPr>
          <w:b/>
          <w:color w:val="000000" w:themeColor="text1"/>
          <w:sz w:val="28"/>
          <w:szCs w:val="28"/>
        </w:rPr>
        <w:t>–</w:t>
      </w:r>
      <w:r w:rsidRPr="001D63C7">
        <w:rPr>
          <w:b/>
          <w:color w:val="000000" w:themeColor="text1"/>
          <w:sz w:val="28"/>
          <w:szCs w:val="28"/>
        </w:rPr>
        <w:t xml:space="preserve"> </w:t>
      </w:r>
      <w:r>
        <w:rPr>
          <w:color w:val="000000" w:themeColor="text1"/>
          <w:sz w:val="28"/>
          <w:szCs w:val="28"/>
        </w:rPr>
        <w:t>30 августа 2023</w:t>
      </w:r>
      <w:r w:rsidRPr="001D63C7">
        <w:rPr>
          <w:color w:val="000000" w:themeColor="text1"/>
          <w:sz w:val="28"/>
          <w:szCs w:val="28"/>
        </w:rPr>
        <w:t xml:space="preserve"> года.</w:t>
      </w:r>
    </w:p>
    <w:p w:rsidR="001D63C7" w:rsidRPr="001D63C7" w:rsidRDefault="001D63C7" w:rsidP="001D63C7">
      <w:pPr>
        <w:tabs>
          <w:tab w:val="left" w:pos="9360"/>
        </w:tabs>
        <w:ind w:firstLine="709"/>
        <w:jc w:val="both"/>
        <w:rPr>
          <w:color w:val="000000" w:themeColor="text1"/>
          <w:sz w:val="28"/>
          <w:szCs w:val="28"/>
        </w:rPr>
      </w:pPr>
      <w:r w:rsidRPr="001D63C7">
        <w:rPr>
          <w:b/>
          <w:color w:val="000000" w:themeColor="text1"/>
          <w:sz w:val="28"/>
          <w:szCs w:val="28"/>
        </w:rPr>
        <w:t xml:space="preserve">Дата и время проведения торгов – </w:t>
      </w:r>
      <w:r>
        <w:rPr>
          <w:color w:val="000000" w:themeColor="text1"/>
          <w:sz w:val="28"/>
          <w:szCs w:val="28"/>
        </w:rPr>
        <w:t>01 сентября 2023</w:t>
      </w:r>
      <w:r w:rsidRPr="001D63C7">
        <w:rPr>
          <w:color w:val="000000" w:themeColor="text1"/>
          <w:sz w:val="28"/>
          <w:szCs w:val="28"/>
        </w:rPr>
        <w:t xml:space="preserve"> года в 1</w:t>
      </w:r>
      <w:r>
        <w:rPr>
          <w:color w:val="000000" w:themeColor="text1"/>
          <w:sz w:val="28"/>
          <w:szCs w:val="28"/>
        </w:rPr>
        <w:t>2</w:t>
      </w:r>
      <w:r w:rsidRPr="001D63C7">
        <w:rPr>
          <w:color w:val="000000" w:themeColor="text1"/>
          <w:sz w:val="28"/>
          <w:szCs w:val="28"/>
        </w:rPr>
        <w:t>:00 по МСК времени.</w:t>
      </w:r>
    </w:p>
    <w:p w:rsidR="00E70679" w:rsidRDefault="001D63C7" w:rsidP="001D63C7">
      <w:pPr>
        <w:tabs>
          <w:tab w:val="left" w:pos="9360"/>
        </w:tabs>
        <w:ind w:firstLine="709"/>
        <w:jc w:val="both"/>
        <w:rPr>
          <w:color w:val="000000" w:themeColor="text1"/>
          <w:sz w:val="28"/>
          <w:szCs w:val="28"/>
        </w:rPr>
      </w:pPr>
      <w:r w:rsidRPr="001D63C7">
        <w:rPr>
          <w:b/>
          <w:color w:val="000000" w:themeColor="text1"/>
          <w:sz w:val="28"/>
          <w:szCs w:val="28"/>
        </w:rPr>
        <w:t xml:space="preserve">Дата подведения итогов торгов – </w:t>
      </w:r>
      <w:r>
        <w:rPr>
          <w:color w:val="000000" w:themeColor="text1"/>
          <w:sz w:val="28"/>
          <w:szCs w:val="28"/>
        </w:rPr>
        <w:t>01 сентября 2023</w:t>
      </w:r>
      <w:r w:rsidRPr="001D63C7">
        <w:rPr>
          <w:color w:val="000000" w:themeColor="text1"/>
          <w:sz w:val="28"/>
          <w:szCs w:val="28"/>
        </w:rPr>
        <w:t xml:space="preserve"> года.</w:t>
      </w:r>
    </w:p>
    <w:p w:rsidR="001D63C7" w:rsidRPr="001D63C7" w:rsidRDefault="001D63C7" w:rsidP="001D63C7">
      <w:pPr>
        <w:tabs>
          <w:tab w:val="left" w:pos="9360"/>
        </w:tabs>
        <w:ind w:firstLine="709"/>
        <w:jc w:val="both"/>
        <w:rPr>
          <w:color w:val="000000" w:themeColor="text1"/>
          <w:sz w:val="28"/>
          <w:szCs w:val="28"/>
        </w:rPr>
      </w:pPr>
    </w:p>
    <w:p w:rsidR="00E70679" w:rsidRPr="00E70679" w:rsidRDefault="00E70679" w:rsidP="00E70679">
      <w:pPr>
        <w:ind w:firstLine="709"/>
        <w:jc w:val="center"/>
        <w:rPr>
          <w:b/>
          <w:sz w:val="28"/>
          <w:szCs w:val="28"/>
        </w:rPr>
      </w:pPr>
      <w:r w:rsidRPr="00E70679">
        <w:rPr>
          <w:b/>
          <w:sz w:val="28"/>
          <w:szCs w:val="28"/>
        </w:rPr>
        <w:t>Предмет договоров аренды земельных участков</w:t>
      </w:r>
    </w:p>
    <w:p w:rsidR="00152390" w:rsidRDefault="00E70679" w:rsidP="00E70679">
      <w:pPr>
        <w:ind w:firstLine="709"/>
        <w:jc w:val="center"/>
        <w:rPr>
          <w:b/>
          <w:sz w:val="28"/>
          <w:szCs w:val="28"/>
        </w:rPr>
      </w:pPr>
      <w:r w:rsidRPr="00E70679">
        <w:rPr>
          <w:b/>
          <w:sz w:val="28"/>
          <w:szCs w:val="28"/>
        </w:rPr>
        <w:t>с указанием кратких характеристик:</w:t>
      </w:r>
    </w:p>
    <w:p w:rsidR="00E70679" w:rsidRPr="00E70679" w:rsidRDefault="00E70679" w:rsidP="00E70679">
      <w:pPr>
        <w:jc w:val="both"/>
        <w:rPr>
          <w:sz w:val="28"/>
          <w:szCs w:val="28"/>
        </w:rPr>
      </w:pPr>
      <w:r w:rsidRPr="00E70679">
        <w:rPr>
          <w:b/>
          <w:sz w:val="28"/>
          <w:szCs w:val="28"/>
        </w:rPr>
        <w:t xml:space="preserve">Лот № </w:t>
      </w:r>
      <w:r>
        <w:rPr>
          <w:b/>
          <w:sz w:val="28"/>
          <w:szCs w:val="28"/>
        </w:rPr>
        <w:t>1</w:t>
      </w:r>
      <w:r w:rsidRPr="00E70679">
        <w:rPr>
          <w:b/>
          <w:sz w:val="28"/>
          <w:szCs w:val="28"/>
        </w:rPr>
        <w:t>:</w:t>
      </w:r>
      <w:r w:rsidRPr="00E70679">
        <w:rPr>
          <w:sz w:val="28"/>
          <w:szCs w:val="28"/>
        </w:rPr>
        <w:t xml:space="preserve"> </w:t>
      </w:r>
      <w:r w:rsidR="00A14D42">
        <w:rPr>
          <w:sz w:val="28"/>
          <w:szCs w:val="28"/>
        </w:rPr>
        <w:t>Земельный участок</w:t>
      </w:r>
    </w:p>
    <w:p w:rsidR="00E70679" w:rsidRPr="00E70679" w:rsidRDefault="00E70679" w:rsidP="00E70679">
      <w:pPr>
        <w:jc w:val="both"/>
        <w:rPr>
          <w:sz w:val="28"/>
          <w:szCs w:val="28"/>
        </w:rPr>
      </w:pPr>
      <w:r w:rsidRPr="00E70679">
        <w:rPr>
          <w:b/>
          <w:bCs/>
          <w:sz w:val="28"/>
          <w:szCs w:val="28"/>
        </w:rPr>
        <w:t>Местоположение земельного участка</w:t>
      </w:r>
      <w:r w:rsidRPr="00E70679">
        <w:rPr>
          <w:bCs/>
          <w:sz w:val="28"/>
          <w:szCs w:val="28"/>
        </w:rPr>
        <w:t xml:space="preserve">: </w:t>
      </w:r>
      <w:r w:rsidRPr="00E70679">
        <w:rPr>
          <w:sz w:val="28"/>
          <w:szCs w:val="28"/>
        </w:rPr>
        <w:t xml:space="preserve">Российская Федерация, Краснодарский край, </w:t>
      </w:r>
      <w:r w:rsidR="00304244">
        <w:rPr>
          <w:sz w:val="28"/>
          <w:szCs w:val="28"/>
        </w:rPr>
        <w:t>Павловский</w:t>
      </w:r>
      <w:r w:rsidRPr="00E70679">
        <w:rPr>
          <w:sz w:val="28"/>
          <w:szCs w:val="28"/>
        </w:rPr>
        <w:t xml:space="preserve"> муниципальный район, </w:t>
      </w:r>
      <w:r w:rsidR="00304244">
        <w:rPr>
          <w:sz w:val="28"/>
          <w:szCs w:val="28"/>
        </w:rPr>
        <w:t>Павловское</w:t>
      </w:r>
      <w:r w:rsidRPr="00E70679">
        <w:rPr>
          <w:sz w:val="28"/>
          <w:szCs w:val="28"/>
        </w:rPr>
        <w:t xml:space="preserve"> сельское поселение, </w:t>
      </w:r>
      <w:r w:rsidR="00304244">
        <w:rPr>
          <w:sz w:val="28"/>
          <w:szCs w:val="28"/>
        </w:rPr>
        <w:t>станица Павловская, улица Терновая</w:t>
      </w:r>
      <w:r w:rsidRPr="00E70679">
        <w:rPr>
          <w:sz w:val="28"/>
          <w:szCs w:val="28"/>
        </w:rPr>
        <w:t xml:space="preserve">, земельный участок </w:t>
      </w:r>
      <w:r w:rsidR="00304244">
        <w:rPr>
          <w:sz w:val="28"/>
          <w:szCs w:val="28"/>
        </w:rPr>
        <w:t>88</w:t>
      </w:r>
      <w:r w:rsidR="00CC53E8">
        <w:rPr>
          <w:sz w:val="28"/>
          <w:szCs w:val="28"/>
        </w:rPr>
        <w:t>.</w:t>
      </w:r>
      <w:r w:rsidRPr="00E70679">
        <w:rPr>
          <w:sz w:val="28"/>
          <w:szCs w:val="28"/>
        </w:rPr>
        <w:t xml:space="preserve"> </w:t>
      </w:r>
    </w:p>
    <w:p w:rsidR="00E70679" w:rsidRPr="00E70679" w:rsidRDefault="00E70679" w:rsidP="00E70679">
      <w:pPr>
        <w:jc w:val="both"/>
        <w:rPr>
          <w:bCs/>
          <w:sz w:val="28"/>
          <w:szCs w:val="28"/>
        </w:rPr>
      </w:pPr>
      <w:r w:rsidRPr="00E70679">
        <w:rPr>
          <w:b/>
          <w:iCs/>
          <w:sz w:val="28"/>
          <w:szCs w:val="28"/>
        </w:rPr>
        <w:t>Площадь земельного участка</w:t>
      </w:r>
      <w:r w:rsidRPr="00E70679">
        <w:rPr>
          <w:iCs/>
          <w:sz w:val="28"/>
          <w:szCs w:val="28"/>
        </w:rPr>
        <w:t xml:space="preserve">: </w:t>
      </w:r>
      <w:r w:rsidR="00304244">
        <w:rPr>
          <w:iCs/>
          <w:sz w:val="28"/>
          <w:szCs w:val="28"/>
        </w:rPr>
        <w:t>1043</w:t>
      </w:r>
      <w:r w:rsidRPr="00E70679">
        <w:rPr>
          <w:iCs/>
          <w:sz w:val="28"/>
          <w:szCs w:val="28"/>
        </w:rPr>
        <w:t xml:space="preserve"> </w:t>
      </w:r>
      <w:proofErr w:type="spellStart"/>
      <w:r w:rsidRPr="00E70679">
        <w:rPr>
          <w:iCs/>
          <w:sz w:val="28"/>
          <w:szCs w:val="28"/>
        </w:rPr>
        <w:t>кв.м</w:t>
      </w:r>
      <w:proofErr w:type="spellEnd"/>
      <w:r w:rsidRPr="00E70679">
        <w:rPr>
          <w:iCs/>
          <w:sz w:val="28"/>
          <w:szCs w:val="28"/>
        </w:rPr>
        <w:t>.</w:t>
      </w:r>
    </w:p>
    <w:p w:rsidR="00E70679" w:rsidRPr="00E70679" w:rsidRDefault="00E70679" w:rsidP="00E70679">
      <w:pPr>
        <w:jc w:val="both"/>
        <w:rPr>
          <w:sz w:val="28"/>
          <w:szCs w:val="28"/>
        </w:rPr>
      </w:pPr>
      <w:r w:rsidRPr="00E70679">
        <w:rPr>
          <w:b/>
          <w:bCs/>
          <w:sz w:val="28"/>
          <w:szCs w:val="28"/>
        </w:rPr>
        <w:t>Кадастровый номер</w:t>
      </w:r>
      <w:r w:rsidRPr="00E70679">
        <w:rPr>
          <w:bCs/>
          <w:sz w:val="28"/>
          <w:szCs w:val="28"/>
        </w:rPr>
        <w:t xml:space="preserve">: </w:t>
      </w:r>
      <w:r w:rsidRPr="00E70679">
        <w:rPr>
          <w:sz w:val="28"/>
          <w:szCs w:val="28"/>
        </w:rPr>
        <w:t>23:27:0</w:t>
      </w:r>
      <w:r w:rsidR="00304244">
        <w:rPr>
          <w:sz w:val="28"/>
          <w:szCs w:val="28"/>
        </w:rPr>
        <w:t>204329</w:t>
      </w:r>
      <w:r w:rsidRPr="00E70679">
        <w:rPr>
          <w:sz w:val="28"/>
          <w:szCs w:val="28"/>
        </w:rPr>
        <w:t>:</w:t>
      </w:r>
      <w:r w:rsidR="00304244">
        <w:rPr>
          <w:sz w:val="28"/>
          <w:szCs w:val="28"/>
        </w:rPr>
        <w:t>952</w:t>
      </w:r>
    </w:p>
    <w:p w:rsidR="00E70679" w:rsidRPr="00E70679" w:rsidRDefault="00E70679" w:rsidP="00E70679">
      <w:pPr>
        <w:jc w:val="both"/>
        <w:rPr>
          <w:bCs/>
          <w:sz w:val="28"/>
          <w:szCs w:val="28"/>
        </w:rPr>
      </w:pPr>
      <w:r w:rsidRPr="00E70679">
        <w:rPr>
          <w:b/>
          <w:bCs/>
          <w:sz w:val="28"/>
          <w:szCs w:val="28"/>
        </w:rPr>
        <w:t>Срок аренды:</w:t>
      </w:r>
      <w:r w:rsidRPr="00E70679">
        <w:rPr>
          <w:bCs/>
          <w:sz w:val="28"/>
          <w:szCs w:val="28"/>
        </w:rPr>
        <w:t xml:space="preserve"> 20 лет</w:t>
      </w:r>
      <w:r w:rsidR="00CC53E8">
        <w:rPr>
          <w:bCs/>
          <w:sz w:val="28"/>
          <w:szCs w:val="28"/>
        </w:rPr>
        <w:t>.</w:t>
      </w:r>
    </w:p>
    <w:p w:rsidR="00E70679" w:rsidRPr="00E70679" w:rsidRDefault="00E70679" w:rsidP="00E70679">
      <w:pPr>
        <w:jc w:val="both"/>
        <w:rPr>
          <w:b/>
          <w:iCs/>
          <w:sz w:val="28"/>
          <w:szCs w:val="28"/>
        </w:rPr>
      </w:pPr>
      <w:r w:rsidRPr="00E70679">
        <w:rPr>
          <w:b/>
          <w:iCs/>
          <w:sz w:val="28"/>
          <w:szCs w:val="28"/>
        </w:rPr>
        <w:t>Категория земель</w:t>
      </w:r>
      <w:r w:rsidRPr="00E70679">
        <w:rPr>
          <w:sz w:val="28"/>
          <w:szCs w:val="28"/>
        </w:rPr>
        <w:t>: Земли населенных пунктов</w:t>
      </w:r>
      <w:r w:rsidR="00CC53E8">
        <w:rPr>
          <w:sz w:val="28"/>
          <w:szCs w:val="28"/>
        </w:rPr>
        <w:t>.</w:t>
      </w:r>
    </w:p>
    <w:p w:rsidR="00E70679" w:rsidRPr="00E70679" w:rsidRDefault="00E70679" w:rsidP="00E70679">
      <w:pPr>
        <w:jc w:val="both"/>
        <w:rPr>
          <w:sz w:val="28"/>
          <w:szCs w:val="28"/>
        </w:rPr>
      </w:pPr>
      <w:r w:rsidRPr="00E70679">
        <w:rPr>
          <w:b/>
          <w:sz w:val="28"/>
          <w:szCs w:val="28"/>
        </w:rPr>
        <w:t>Вид разрешенного использования:</w:t>
      </w:r>
      <w:r w:rsidRPr="00E70679">
        <w:rPr>
          <w:sz w:val="28"/>
          <w:szCs w:val="28"/>
        </w:rPr>
        <w:t xml:space="preserve"> для ведения личного подсобного хозяйства (приусадебный земельный участок)</w:t>
      </w:r>
      <w:r w:rsidR="00CC53E8">
        <w:rPr>
          <w:sz w:val="28"/>
          <w:szCs w:val="28"/>
        </w:rPr>
        <w:t>.</w:t>
      </w:r>
    </w:p>
    <w:p w:rsidR="00E70679" w:rsidRPr="00E70679" w:rsidRDefault="00E70679" w:rsidP="00E70679">
      <w:pPr>
        <w:jc w:val="both"/>
        <w:rPr>
          <w:sz w:val="28"/>
          <w:szCs w:val="28"/>
        </w:rPr>
      </w:pPr>
      <w:r w:rsidRPr="000E190C">
        <w:rPr>
          <w:b/>
          <w:sz w:val="28"/>
          <w:szCs w:val="28"/>
        </w:rPr>
        <w:t>Начальный цена</w:t>
      </w:r>
      <w:r w:rsidRPr="000E190C">
        <w:rPr>
          <w:sz w:val="28"/>
          <w:szCs w:val="28"/>
        </w:rPr>
        <w:t xml:space="preserve">: </w:t>
      </w:r>
      <w:r w:rsidR="000E190C" w:rsidRPr="000E190C">
        <w:rPr>
          <w:sz w:val="28"/>
          <w:szCs w:val="28"/>
        </w:rPr>
        <w:t>34 200</w:t>
      </w:r>
      <w:r w:rsidRPr="000E190C">
        <w:rPr>
          <w:sz w:val="28"/>
          <w:szCs w:val="28"/>
        </w:rPr>
        <w:t xml:space="preserve"> (</w:t>
      </w:r>
      <w:r w:rsidR="000E190C" w:rsidRPr="000E190C">
        <w:rPr>
          <w:sz w:val="28"/>
          <w:szCs w:val="28"/>
        </w:rPr>
        <w:t>тридцать четыре тысячи двести</w:t>
      </w:r>
      <w:r w:rsidRPr="000E190C">
        <w:rPr>
          <w:sz w:val="28"/>
          <w:szCs w:val="28"/>
        </w:rPr>
        <w:t>) рублей</w:t>
      </w:r>
      <w:r w:rsidR="00A51312">
        <w:rPr>
          <w:sz w:val="28"/>
          <w:szCs w:val="28"/>
        </w:rPr>
        <w:t>,</w:t>
      </w:r>
      <w:r w:rsidR="006D2277">
        <w:rPr>
          <w:sz w:val="28"/>
          <w:szCs w:val="28"/>
        </w:rPr>
        <w:t xml:space="preserve"> согласно отчета № 22-ю-23</w:t>
      </w:r>
      <w:r w:rsidR="00BB2841">
        <w:rPr>
          <w:sz w:val="28"/>
          <w:szCs w:val="28"/>
        </w:rPr>
        <w:t xml:space="preserve"> от 13.07.2023 года, выполненного ИП </w:t>
      </w:r>
      <w:proofErr w:type="spellStart"/>
      <w:r w:rsidR="00BB2841">
        <w:rPr>
          <w:sz w:val="28"/>
          <w:szCs w:val="28"/>
        </w:rPr>
        <w:t>Симилетова</w:t>
      </w:r>
      <w:proofErr w:type="spellEnd"/>
      <w:r w:rsidR="00BB2841">
        <w:rPr>
          <w:sz w:val="28"/>
          <w:szCs w:val="28"/>
        </w:rPr>
        <w:t xml:space="preserve"> Н.В.</w:t>
      </w:r>
      <w:r w:rsidRPr="000E190C">
        <w:rPr>
          <w:sz w:val="28"/>
          <w:szCs w:val="28"/>
        </w:rPr>
        <w:t>;</w:t>
      </w:r>
    </w:p>
    <w:p w:rsidR="00E70679" w:rsidRPr="00E70679" w:rsidRDefault="00E70679" w:rsidP="00E70679">
      <w:pPr>
        <w:jc w:val="both"/>
        <w:rPr>
          <w:sz w:val="28"/>
          <w:szCs w:val="28"/>
        </w:rPr>
      </w:pPr>
      <w:r w:rsidRPr="00E70679">
        <w:rPr>
          <w:b/>
          <w:sz w:val="28"/>
          <w:szCs w:val="28"/>
        </w:rPr>
        <w:t xml:space="preserve">Размер задатка: </w:t>
      </w:r>
      <w:r w:rsidR="000E190C" w:rsidRPr="000E190C">
        <w:rPr>
          <w:sz w:val="28"/>
          <w:szCs w:val="28"/>
        </w:rPr>
        <w:t>34 200 (тридцать четыре тысячи двести</w:t>
      </w:r>
      <w:r w:rsidRPr="00E70679">
        <w:rPr>
          <w:sz w:val="28"/>
          <w:szCs w:val="28"/>
        </w:rPr>
        <w:t>) рублей;</w:t>
      </w:r>
    </w:p>
    <w:p w:rsidR="00E70679" w:rsidRPr="00E70679" w:rsidRDefault="00E70679" w:rsidP="00E70679">
      <w:pPr>
        <w:jc w:val="both"/>
        <w:rPr>
          <w:sz w:val="28"/>
          <w:szCs w:val="28"/>
        </w:rPr>
      </w:pPr>
      <w:r w:rsidRPr="00E70679">
        <w:rPr>
          <w:b/>
          <w:sz w:val="28"/>
          <w:szCs w:val="28"/>
        </w:rPr>
        <w:t xml:space="preserve">Шаг аукциона: </w:t>
      </w:r>
      <w:r w:rsidR="000E190C" w:rsidRPr="000E190C">
        <w:rPr>
          <w:sz w:val="28"/>
          <w:szCs w:val="28"/>
        </w:rPr>
        <w:t>1 026</w:t>
      </w:r>
      <w:r w:rsidRPr="000E190C">
        <w:rPr>
          <w:sz w:val="28"/>
          <w:szCs w:val="28"/>
        </w:rPr>
        <w:t xml:space="preserve"> (</w:t>
      </w:r>
      <w:r w:rsidR="00FD2680">
        <w:rPr>
          <w:sz w:val="28"/>
          <w:szCs w:val="28"/>
        </w:rPr>
        <w:t>одна тысяча двадцать шесть</w:t>
      </w:r>
      <w:r w:rsidRPr="00E70679">
        <w:rPr>
          <w:sz w:val="28"/>
          <w:szCs w:val="28"/>
        </w:rPr>
        <w:t>) рублей.</w:t>
      </w:r>
    </w:p>
    <w:p w:rsidR="00E70679" w:rsidRDefault="00E70679" w:rsidP="00E70679">
      <w:pPr>
        <w:jc w:val="both"/>
        <w:rPr>
          <w:sz w:val="28"/>
          <w:szCs w:val="28"/>
        </w:rPr>
      </w:pPr>
      <w:r w:rsidRPr="00E70679">
        <w:rPr>
          <w:b/>
          <w:sz w:val="28"/>
          <w:szCs w:val="28"/>
        </w:rPr>
        <w:t>Ограничения прав: (обременения):</w:t>
      </w:r>
      <w:r w:rsidR="00FD2680">
        <w:rPr>
          <w:sz w:val="28"/>
          <w:szCs w:val="28"/>
        </w:rPr>
        <w:t xml:space="preserve"> отсутствуют.</w:t>
      </w:r>
    </w:p>
    <w:p w:rsidR="00FD2680" w:rsidRPr="00E70679" w:rsidRDefault="00FD2680" w:rsidP="00E70679">
      <w:pPr>
        <w:jc w:val="both"/>
        <w:rPr>
          <w:sz w:val="28"/>
          <w:szCs w:val="28"/>
        </w:rPr>
      </w:pPr>
      <w:r w:rsidRPr="00FD2680">
        <w:rPr>
          <w:sz w:val="28"/>
          <w:szCs w:val="28"/>
        </w:rPr>
        <w:t>Не допускается передача прав и обязанностей по договору аренды земельного участка третьему лицу.</w:t>
      </w:r>
    </w:p>
    <w:p w:rsidR="00E70679" w:rsidRDefault="00E70679" w:rsidP="00E70679">
      <w:pPr>
        <w:jc w:val="both"/>
        <w:rPr>
          <w:color w:val="000000"/>
          <w:sz w:val="28"/>
          <w:szCs w:val="28"/>
        </w:rPr>
      </w:pPr>
      <w:r w:rsidRPr="00F83EB5">
        <w:rPr>
          <w:b/>
          <w:sz w:val="28"/>
          <w:szCs w:val="28"/>
        </w:rPr>
        <w:lastRenderedPageBreak/>
        <w:t>Информация по газоснабжению:</w:t>
      </w:r>
      <w:r w:rsidRPr="00F83EB5">
        <w:rPr>
          <w:sz w:val="28"/>
          <w:szCs w:val="28"/>
        </w:rPr>
        <w:t xml:space="preserve"> </w:t>
      </w:r>
      <w:r w:rsidRPr="00F83EB5">
        <w:rPr>
          <w:color w:val="000000"/>
          <w:sz w:val="28"/>
          <w:szCs w:val="28"/>
        </w:rPr>
        <w:t>возможность газификации отсутствует.</w:t>
      </w:r>
    </w:p>
    <w:p w:rsidR="00E70679" w:rsidRPr="00E70679" w:rsidRDefault="00E70679" w:rsidP="00E70679">
      <w:pPr>
        <w:jc w:val="both"/>
        <w:rPr>
          <w:sz w:val="28"/>
          <w:szCs w:val="28"/>
        </w:rPr>
      </w:pPr>
      <w:r w:rsidRPr="00E70679">
        <w:rPr>
          <w:b/>
          <w:sz w:val="28"/>
          <w:szCs w:val="28"/>
        </w:rPr>
        <w:t>Информация по водоснабжению и водоотведению:</w:t>
      </w:r>
      <w:r w:rsidRPr="00E70679">
        <w:rPr>
          <w:sz w:val="28"/>
          <w:szCs w:val="28"/>
        </w:rPr>
        <w:t xml:space="preserve"> техническ</w:t>
      </w:r>
      <w:r w:rsidR="00F83EB5">
        <w:rPr>
          <w:sz w:val="28"/>
          <w:szCs w:val="28"/>
        </w:rPr>
        <w:t>ая возможность подключения (технологического присоединения)</w:t>
      </w:r>
      <w:r w:rsidRPr="00E70679">
        <w:rPr>
          <w:sz w:val="28"/>
          <w:szCs w:val="28"/>
        </w:rPr>
        <w:t xml:space="preserve"> </w:t>
      </w:r>
      <w:r w:rsidR="00F83EB5">
        <w:rPr>
          <w:sz w:val="28"/>
          <w:szCs w:val="28"/>
        </w:rPr>
        <w:t xml:space="preserve">объектов капитального строительства имеется. Для этого необходимо выполнить прокладку </w:t>
      </w:r>
      <w:r w:rsidR="00C37AB4">
        <w:rPr>
          <w:sz w:val="28"/>
          <w:szCs w:val="28"/>
        </w:rPr>
        <w:t>уличной водопроводной сети из труб НПВХ диаметром 160 мм от улицы Раздольной по улице Магистральн</w:t>
      </w:r>
      <w:r w:rsidR="00CC53E8">
        <w:rPr>
          <w:sz w:val="28"/>
          <w:szCs w:val="28"/>
        </w:rPr>
        <w:t>ой</w:t>
      </w:r>
      <w:r w:rsidR="00C37AB4">
        <w:rPr>
          <w:sz w:val="28"/>
          <w:szCs w:val="28"/>
        </w:rPr>
        <w:t xml:space="preserve"> до улицы Тернов</w:t>
      </w:r>
      <w:r w:rsidR="00CC53E8">
        <w:rPr>
          <w:sz w:val="28"/>
          <w:szCs w:val="28"/>
        </w:rPr>
        <w:t>ой</w:t>
      </w:r>
      <w:r w:rsidR="00C37AB4">
        <w:rPr>
          <w:sz w:val="28"/>
          <w:szCs w:val="28"/>
        </w:rPr>
        <w:t xml:space="preserve"> и от улицы Маги</w:t>
      </w:r>
      <w:r w:rsidR="00CC53E8">
        <w:rPr>
          <w:sz w:val="28"/>
          <w:szCs w:val="28"/>
        </w:rPr>
        <w:t>стральной до земельного участка.</w:t>
      </w:r>
    </w:p>
    <w:p w:rsidR="0086426C" w:rsidRPr="00E70679" w:rsidRDefault="0086426C" w:rsidP="0086426C">
      <w:pPr>
        <w:jc w:val="both"/>
        <w:rPr>
          <w:color w:val="000000"/>
          <w:sz w:val="28"/>
          <w:szCs w:val="28"/>
        </w:rPr>
      </w:pPr>
      <w:r w:rsidRPr="00F83EB5">
        <w:rPr>
          <w:b/>
          <w:sz w:val="28"/>
          <w:szCs w:val="28"/>
        </w:rPr>
        <w:t xml:space="preserve">Информация по </w:t>
      </w:r>
      <w:r>
        <w:rPr>
          <w:b/>
          <w:sz w:val="28"/>
          <w:szCs w:val="28"/>
        </w:rPr>
        <w:t>электроснабжению</w:t>
      </w:r>
      <w:r w:rsidRPr="00F83EB5">
        <w:rPr>
          <w:b/>
          <w:sz w:val="28"/>
          <w:szCs w:val="28"/>
        </w:rPr>
        <w:t>:</w:t>
      </w:r>
      <w:r w:rsidRPr="00F83EB5">
        <w:rPr>
          <w:sz w:val="28"/>
          <w:szCs w:val="28"/>
        </w:rPr>
        <w:t xml:space="preserve"> </w:t>
      </w:r>
      <w:r w:rsidRPr="00F83EB5">
        <w:rPr>
          <w:color w:val="000000"/>
          <w:sz w:val="28"/>
          <w:szCs w:val="28"/>
        </w:rPr>
        <w:t xml:space="preserve">возможность </w:t>
      </w:r>
      <w:r>
        <w:rPr>
          <w:color w:val="000000"/>
          <w:sz w:val="28"/>
          <w:szCs w:val="28"/>
        </w:rPr>
        <w:t>подключения к сетям электроснабжения имеется</w:t>
      </w:r>
      <w:r w:rsidRPr="00F83EB5">
        <w:rPr>
          <w:color w:val="000000"/>
          <w:sz w:val="28"/>
          <w:szCs w:val="28"/>
        </w:rPr>
        <w:t>.</w:t>
      </w:r>
    </w:p>
    <w:p w:rsidR="00CE61C9" w:rsidRDefault="00E70679" w:rsidP="00E70679">
      <w:pPr>
        <w:jc w:val="both"/>
        <w:rPr>
          <w:sz w:val="28"/>
          <w:szCs w:val="28"/>
        </w:rPr>
      </w:pPr>
      <w:r w:rsidRPr="00E70679">
        <w:rPr>
          <w:b/>
          <w:sz w:val="28"/>
          <w:szCs w:val="28"/>
        </w:rPr>
        <w:t>Параметры разрешенного строительства</w:t>
      </w:r>
      <w:r w:rsidRPr="00E70679">
        <w:rPr>
          <w:sz w:val="28"/>
          <w:szCs w:val="28"/>
        </w:rPr>
        <w:t xml:space="preserve"> в соответствии с </w:t>
      </w:r>
      <w:r w:rsidR="002B0ECA">
        <w:rPr>
          <w:sz w:val="28"/>
          <w:szCs w:val="28"/>
        </w:rPr>
        <w:t>п</w:t>
      </w:r>
      <w:r w:rsidRPr="00E70679">
        <w:rPr>
          <w:sz w:val="28"/>
          <w:szCs w:val="28"/>
        </w:rPr>
        <w:t xml:space="preserve">равилами землепользования и застройки </w:t>
      </w:r>
      <w:r w:rsidR="00CE61C9">
        <w:rPr>
          <w:sz w:val="28"/>
          <w:szCs w:val="28"/>
        </w:rPr>
        <w:t>Павловского</w:t>
      </w:r>
      <w:r w:rsidRPr="00E70679">
        <w:rPr>
          <w:sz w:val="28"/>
          <w:szCs w:val="28"/>
        </w:rPr>
        <w:t xml:space="preserve"> сельского поселения </w:t>
      </w:r>
      <w:r w:rsidR="00CE61C9">
        <w:rPr>
          <w:sz w:val="28"/>
          <w:szCs w:val="28"/>
        </w:rPr>
        <w:t xml:space="preserve">Павловского </w:t>
      </w:r>
      <w:r w:rsidRPr="00E70679">
        <w:rPr>
          <w:sz w:val="28"/>
          <w:szCs w:val="28"/>
        </w:rPr>
        <w:t>района</w:t>
      </w:r>
      <w:r w:rsidR="00567C85">
        <w:rPr>
          <w:sz w:val="28"/>
          <w:szCs w:val="28"/>
        </w:rPr>
        <w:t xml:space="preserve">, утвержденными решением Совета администрации муниципального образования Павловский район </w:t>
      </w:r>
      <w:r w:rsidRPr="00E70679">
        <w:rPr>
          <w:sz w:val="28"/>
          <w:szCs w:val="28"/>
        </w:rPr>
        <w:t xml:space="preserve">от </w:t>
      </w:r>
      <w:r w:rsidR="00CE61C9">
        <w:rPr>
          <w:sz w:val="28"/>
          <w:szCs w:val="28"/>
        </w:rPr>
        <w:t>16</w:t>
      </w:r>
      <w:r w:rsidR="002B0ECA">
        <w:rPr>
          <w:sz w:val="28"/>
          <w:szCs w:val="28"/>
        </w:rPr>
        <w:t xml:space="preserve"> марта </w:t>
      </w:r>
      <w:r w:rsidRPr="00E70679">
        <w:rPr>
          <w:sz w:val="28"/>
          <w:szCs w:val="28"/>
        </w:rPr>
        <w:t>202</w:t>
      </w:r>
      <w:r w:rsidR="00CE61C9">
        <w:rPr>
          <w:sz w:val="28"/>
          <w:szCs w:val="28"/>
        </w:rPr>
        <w:t>3</w:t>
      </w:r>
      <w:r w:rsidRPr="00E70679">
        <w:rPr>
          <w:sz w:val="28"/>
          <w:szCs w:val="28"/>
        </w:rPr>
        <w:t xml:space="preserve"> г</w:t>
      </w:r>
      <w:r w:rsidR="002B0ECA">
        <w:rPr>
          <w:sz w:val="28"/>
          <w:szCs w:val="28"/>
        </w:rPr>
        <w:t>ода</w:t>
      </w:r>
      <w:r w:rsidRPr="00E70679">
        <w:rPr>
          <w:sz w:val="28"/>
          <w:szCs w:val="28"/>
        </w:rPr>
        <w:t xml:space="preserve"> № </w:t>
      </w:r>
      <w:r w:rsidR="00CE61C9">
        <w:rPr>
          <w:sz w:val="28"/>
          <w:szCs w:val="28"/>
        </w:rPr>
        <w:t>43/280</w:t>
      </w:r>
      <w:r w:rsidR="00567C85">
        <w:rPr>
          <w:sz w:val="28"/>
          <w:szCs w:val="28"/>
        </w:rPr>
        <w:t xml:space="preserve"> «О внесении изменений в решение Совета администрации муниципального образования Павловский район 21 апреля 2022 г</w:t>
      </w:r>
      <w:r w:rsidR="002B0ECA">
        <w:rPr>
          <w:sz w:val="28"/>
          <w:szCs w:val="28"/>
        </w:rPr>
        <w:t>.</w:t>
      </w:r>
      <w:r w:rsidR="00567C85">
        <w:rPr>
          <w:sz w:val="28"/>
          <w:szCs w:val="28"/>
        </w:rPr>
        <w:t xml:space="preserve"> № 29/177 «Об утверждении </w:t>
      </w:r>
      <w:r w:rsidR="002B0ECA">
        <w:rPr>
          <w:sz w:val="28"/>
          <w:szCs w:val="28"/>
        </w:rPr>
        <w:t>п</w:t>
      </w:r>
      <w:r w:rsidR="00567C85" w:rsidRPr="00E70679">
        <w:rPr>
          <w:sz w:val="28"/>
          <w:szCs w:val="28"/>
        </w:rPr>
        <w:t xml:space="preserve">равил землепользования и застройки </w:t>
      </w:r>
      <w:r w:rsidR="00567C85">
        <w:rPr>
          <w:sz w:val="28"/>
          <w:szCs w:val="28"/>
        </w:rPr>
        <w:t>Павловского</w:t>
      </w:r>
      <w:r w:rsidR="00567C85" w:rsidRPr="00E70679">
        <w:rPr>
          <w:sz w:val="28"/>
          <w:szCs w:val="28"/>
        </w:rPr>
        <w:t xml:space="preserve"> сельского поселения </w:t>
      </w:r>
      <w:r w:rsidR="00567C85">
        <w:rPr>
          <w:sz w:val="28"/>
          <w:szCs w:val="28"/>
        </w:rPr>
        <w:t xml:space="preserve">Павловского </w:t>
      </w:r>
      <w:r w:rsidR="00567C85" w:rsidRPr="00E70679">
        <w:rPr>
          <w:sz w:val="28"/>
          <w:szCs w:val="28"/>
        </w:rPr>
        <w:t>района</w:t>
      </w:r>
      <w:r w:rsidR="00567C85">
        <w:rPr>
          <w:sz w:val="28"/>
          <w:szCs w:val="28"/>
        </w:rPr>
        <w:t>»</w:t>
      </w:r>
      <w:r w:rsidR="002B0ECA">
        <w:rPr>
          <w:sz w:val="28"/>
          <w:szCs w:val="28"/>
        </w:rPr>
        <w:t>,</w:t>
      </w:r>
      <w:r w:rsidRPr="00E70679">
        <w:rPr>
          <w:sz w:val="28"/>
          <w:szCs w:val="28"/>
        </w:rPr>
        <w:t xml:space="preserve"> земельный участок расположен в зоне </w:t>
      </w:r>
      <w:r w:rsidR="00CE61C9" w:rsidRPr="00CE61C9">
        <w:rPr>
          <w:sz w:val="28"/>
          <w:szCs w:val="28"/>
        </w:rPr>
        <w:t xml:space="preserve">перспективного развития общественно-жилой застройки, с возможностью сельскохозяйственного использования земельных участков, с ограничением срока аренды таких земельных участков до 3-х лет, до принятия решения о застройке территорий </w:t>
      </w:r>
      <w:r w:rsidR="002B0ECA">
        <w:rPr>
          <w:sz w:val="28"/>
          <w:szCs w:val="28"/>
        </w:rPr>
        <w:br/>
      </w:r>
      <w:r w:rsidR="00CE61C9" w:rsidRPr="00CE61C9">
        <w:rPr>
          <w:sz w:val="28"/>
          <w:szCs w:val="28"/>
        </w:rPr>
        <w:t>(О-ЖРП)</w:t>
      </w:r>
      <w:r w:rsidRPr="00E70679">
        <w:rPr>
          <w:sz w:val="28"/>
          <w:szCs w:val="28"/>
        </w:rPr>
        <w:t>, для которой установлены следующие предельные параметры разрешенного строительства, в соответствии с частью 3 статьи 36</w:t>
      </w:r>
      <w:r w:rsidR="00CC53E8">
        <w:rPr>
          <w:sz w:val="28"/>
          <w:szCs w:val="28"/>
        </w:rPr>
        <w:t xml:space="preserve"> Градостроительного кодекса РФ.</w:t>
      </w:r>
    </w:p>
    <w:p w:rsidR="00CE61C9" w:rsidRPr="00CE61C9" w:rsidRDefault="00CE61C9" w:rsidP="0072191A">
      <w:pPr>
        <w:ind w:firstLine="851"/>
        <w:jc w:val="both"/>
        <w:rPr>
          <w:sz w:val="28"/>
          <w:szCs w:val="28"/>
        </w:rPr>
      </w:pPr>
      <w:r w:rsidRPr="00CE61C9">
        <w:rPr>
          <w:sz w:val="28"/>
          <w:szCs w:val="28"/>
        </w:rPr>
        <w:t>Предельные (минимальные и (или) максимальные) размеры земельных участков, в том числе их площадь, со вспомогательным видом разрешенного использования устанавливаются согласно основным видам разрешенного использования или условно разрешенным видам использования.</w:t>
      </w:r>
    </w:p>
    <w:p w:rsidR="00CE61C9" w:rsidRPr="00CE61C9" w:rsidRDefault="00CE61C9" w:rsidP="0072191A">
      <w:pPr>
        <w:ind w:firstLine="851"/>
        <w:jc w:val="both"/>
        <w:rPr>
          <w:sz w:val="28"/>
          <w:szCs w:val="28"/>
        </w:rPr>
      </w:pPr>
      <w:r w:rsidRPr="00CE61C9">
        <w:rPr>
          <w:sz w:val="28"/>
          <w:szCs w:val="28"/>
        </w:rPr>
        <w:t xml:space="preserve">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w:t>
      </w:r>
    </w:p>
    <w:p w:rsidR="00CE61C9" w:rsidRPr="00CE61C9" w:rsidRDefault="00CE61C9" w:rsidP="0072191A">
      <w:pPr>
        <w:ind w:firstLine="851"/>
        <w:jc w:val="both"/>
        <w:rPr>
          <w:sz w:val="28"/>
          <w:szCs w:val="28"/>
        </w:rPr>
      </w:pPr>
      <w:r w:rsidRPr="00CE61C9">
        <w:rPr>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CE61C9" w:rsidRPr="00CE61C9" w:rsidRDefault="00CE61C9" w:rsidP="0072191A">
      <w:pPr>
        <w:ind w:firstLine="851"/>
        <w:jc w:val="both"/>
        <w:rPr>
          <w:sz w:val="28"/>
          <w:szCs w:val="28"/>
        </w:rPr>
      </w:pPr>
      <w:r w:rsidRPr="00CE61C9">
        <w:rPr>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E61C9" w:rsidRPr="00CE61C9" w:rsidRDefault="00CE61C9" w:rsidP="0072191A">
      <w:pPr>
        <w:ind w:firstLine="851"/>
        <w:jc w:val="both"/>
        <w:rPr>
          <w:sz w:val="28"/>
          <w:szCs w:val="28"/>
        </w:rPr>
      </w:pPr>
      <w:r w:rsidRPr="00CE61C9">
        <w:rPr>
          <w:sz w:val="28"/>
          <w:szCs w:val="28"/>
        </w:rPr>
        <w:t>1) минимальный отступ от границ земельного участка со стороны улиц до объектов капитального строительства основного и вспомогательного назначения (с учетом выступающих частей зданий, строений, сооружений): 5 м.;</w:t>
      </w:r>
    </w:p>
    <w:p w:rsidR="00CE61C9" w:rsidRPr="00CE61C9" w:rsidRDefault="00CE61C9" w:rsidP="0072191A">
      <w:pPr>
        <w:ind w:firstLine="851"/>
        <w:jc w:val="both"/>
        <w:rPr>
          <w:sz w:val="28"/>
          <w:szCs w:val="28"/>
        </w:rPr>
      </w:pPr>
      <w:r w:rsidRPr="00CE61C9">
        <w:rPr>
          <w:sz w:val="28"/>
          <w:szCs w:val="28"/>
        </w:rPr>
        <w:t xml:space="preserve">2) минимальный отступ от границ земельного участка со стороны проездов до объектов капитального строительства основного и </w:t>
      </w:r>
      <w:r w:rsidRPr="00CE61C9">
        <w:rPr>
          <w:sz w:val="28"/>
          <w:szCs w:val="28"/>
        </w:rPr>
        <w:lastRenderedPageBreak/>
        <w:t>вспомогательного назначения (с учетом выступающих частей зданий, строений, сооружений): 3 м.;</w:t>
      </w:r>
    </w:p>
    <w:p w:rsidR="00CE61C9" w:rsidRPr="00CE61C9" w:rsidRDefault="00CE61C9" w:rsidP="0072191A">
      <w:pPr>
        <w:ind w:firstLine="851"/>
        <w:jc w:val="both"/>
        <w:rPr>
          <w:sz w:val="28"/>
          <w:szCs w:val="28"/>
        </w:rPr>
      </w:pPr>
      <w:r w:rsidRPr="00CE61C9">
        <w:rPr>
          <w:sz w:val="28"/>
          <w:szCs w:val="28"/>
        </w:rPr>
        <w:t xml:space="preserve">3) минимальный отступ от границ земельного участка со стороны смежных земельных участков до объектов капитального строительства основного назначения (с учетом выступающих частей зданий, строений, сооружений): 3 м, за исключением блокировки жилых домов, в таких случаях блокированные дома располагаются по границе общей стеной (без проемов) с отступом - 0 м;  </w:t>
      </w:r>
    </w:p>
    <w:p w:rsidR="00CE61C9" w:rsidRPr="00CE61C9" w:rsidRDefault="00CE61C9" w:rsidP="0072191A">
      <w:pPr>
        <w:ind w:firstLine="851"/>
        <w:jc w:val="both"/>
        <w:rPr>
          <w:sz w:val="28"/>
          <w:szCs w:val="28"/>
        </w:rPr>
      </w:pPr>
      <w:r w:rsidRPr="00CE61C9">
        <w:rPr>
          <w:sz w:val="28"/>
          <w:szCs w:val="28"/>
        </w:rPr>
        <w:t>4) минимальный отступ от границ земельного участка со стороны смежных земельных участков до объектов капитального строительства вспомогательного назначения (с учетом выступающих частей зданий, строений, сооружений), за исключением объектов для содержания домашнего скота и птицы: 1 м.;</w:t>
      </w:r>
    </w:p>
    <w:p w:rsidR="00CE61C9" w:rsidRPr="00CE61C9" w:rsidRDefault="00CE61C9" w:rsidP="0072191A">
      <w:pPr>
        <w:ind w:firstLine="851"/>
        <w:jc w:val="both"/>
        <w:rPr>
          <w:sz w:val="28"/>
          <w:szCs w:val="28"/>
        </w:rPr>
      </w:pPr>
      <w:r w:rsidRPr="00CE61C9">
        <w:rPr>
          <w:sz w:val="28"/>
          <w:szCs w:val="28"/>
        </w:rPr>
        <w:t>5) минимальный отступ от границ земельного участка со стороны смежных земельных участков до объектов капитального строительства вспомогательного назначения (с учетом выступающих частей зданий, строений, сооружений) для содержания домашнего скота и птицы: 4 м.;</w:t>
      </w:r>
    </w:p>
    <w:p w:rsidR="00CE61C9" w:rsidRPr="00CE61C9" w:rsidRDefault="00CE61C9" w:rsidP="0072191A">
      <w:pPr>
        <w:ind w:firstLine="851"/>
        <w:jc w:val="both"/>
        <w:rPr>
          <w:sz w:val="28"/>
          <w:szCs w:val="28"/>
        </w:rPr>
      </w:pPr>
      <w:r w:rsidRPr="00CE61C9">
        <w:rPr>
          <w:sz w:val="28"/>
          <w:szCs w:val="28"/>
        </w:rPr>
        <w:t>6) минимальный отступ от границ земельного участка до объектов инженерно-технического обеспечения: 0,4 м.</w:t>
      </w:r>
    </w:p>
    <w:p w:rsidR="00CE61C9" w:rsidRPr="00CE61C9" w:rsidRDefault="00CE61C9" w:rsidP="0072191A">
      <w:pPr>
        <w:ind w:firstLine="851"/>
        <w:jc w:val="both"/>
        <w:rPr>
          <w:sz w:val="28"/>
          <w:szCs w:val="28"/>
        </w:rPr>
      </w:pPr>
      <w:r w:rsidRPr="00CE61C9">
        <w:rPr>
          <w:sz w:val="28"/>
          <w:szCs w:val="28"/>
        </w:rPr>
        <w:t>Допускается размещение объектов капитального строительства основного назначения на расстоянии менее 3,0 м от границ смежного земельного участка, вспомогательного назначения на расстоянии менее 1,0 м от границ смежного земельного участка, блокировка объектов капитального строительства на смежных земельных участках, по взаимному (удостоверенному) согласию правообладателей, с учетом ограничений и требований, установленных техническими регламентами, строительными, санитарными, экологическими нормами и правилами, а также местными нормативами градостроительного проектирования.</w:t>
      </w:r>
    </w:p>
    <w:p w:rsidR="00CE61C9" w:rsidRPr="00CE61C9" w:rsidRDefault="00CE61C9" w:rsidP="0072191A">
      <w:pPr>
        <w:ind w:firstLine="851"/>
        <w:jc w:val="both"/>
        <w:rPr>
          <w:sz w:val="28"/>
          <w:szCs w:val="28"/>
        </w:rPr>
      </w:pPr>
      <w:r w:rsidRPr="00CE61C9">
        <w:rPr>
          <w:sz w:val="28"/>
          <w:szCs w:val="28"/>
        </w:rPr>
        <w:t>Предельное количество этажей или предельная высота зданий, строений, сооружений:</w:t>
      </w:r>
    </w:p>
    <w:p w:rsidR="00CE61C9" w:rsidRPr="00CE61C9" w:rsidRDefault="00CE61C9" w:rsidP="0072191A">
      <w:pPr>
        <w:ind w:firstLine="851"/>
        <w:jc w:val="both"/>
        <w:rPr>
          <w:sz w:val="28"/>
          <w:szCs w:val="28"/>
        </w:rPr>
      </w:pPr>
      <w:r w:rsidRPr="00CE61C9">
        <w:rPr>
          <w:sz w:val="28"/>
          <w:szCs w:val="28"/>
        </w:rPr>
        <w:t xml:space="preserve">1) предельное количество надземных этажей объектов капитального строительства основного назначения: 3 </w:t>
      </w:r>
      <w:proofErr w:type="spellStart"/>
      <w:r w:rsidRPr="00CE61C9">
        <w:rPr>
          <w:sz w:val="28"/>
          <w:szCs w:val="28"/>
        </w:rPr>
        <w:t>эт</w:t>
      </w:r>
      <w:proofErr w:type="spellEnd"/>
      <w:r w:rsidRPr="00CE61C9">
        <w:rPr>
          <w:sz w:val="28"/>
          <w:szCs w:val="28"/>
        </w:rPr>
        <w:t>.;</w:t>
      </w:r>
    </w:p>
    <w:p w:rsidR="00CE61C9" w:rsidRPr="00CE61C9" w:rsidRDefault="00CE61C9" w:rsidP="0072191A">
      <w:pPr>
        <w:ind w:firstLine="851"/>
        <w:jc w:val="both"/>
        <w:rPr>
          <w:sz w:val="28"/>
          <w:szCs w:val="28"/>
        </w:rPr>
      </w:pPr>
      <w:r w:rsidRPr="00CE61C9">
        <w:rPr>
          <w:sz w:val="28"/>
          <w:szCs w:val="28"/>
        </w:rPr>
        <w:t xml:space="preserve">2) предельное количество надземных этажей объектов капитального строительства вспомогательного назначения: 1 </w:t>
      </w:r>
      <w:proofErr w:type="spellStart"/>
      <w:r w:rsidRPr="00CE61C9">
        <w:rPr>
          <w:sz w:val="28"/>
          <w:szCs w:val="28"/>
        </w:rPr>
        <w:t>эт</w:t>
      </w:r>
      <w:proofErr w:type="spellEnd"/>
      <w:r w:rsidRPr="00CE61C9">
        <w:rPr>
          <w:sz w:val="28"/>
          <w:szCs w:val="28"/>
        </w:rPr>
        <w:t>.;</w:t>
      </w:r>
    </w:p>
    <w:p w:rsidR="00CE61C9" w:rsidRPr="00CE61C9" w:rsidRDefault="00CE61C9" w:rsidP="0072191A">
      <w:pPr>
        <w:ind w:firstLine="851"/>
        <w:jc w:val="both"/>
        <w:rPr>
          <w:sz w:val="28"/>
          <w:szCs w:val="28"/>
        </w:rPr>
      </w:pPr>
      <w:r w:rsidRPr="00CE61C9">
        <w:rPr>
          <w:sz w:val="28"/>
          <w:szCs w:val="28"/>
        </w:rPr>
        <w:t>3) предельная высота объектов капитального строительства основного назначения: 20 м.;</w:t>
      </w:r>
    </w:p>
    <w:p w:rsidR="00CE61C9" w:rsidRPr="00CE61C9" w:rsidRDefault="00CE61C9" w:rsidP="0072191A">
      <w:pPr>
        <w:ind w:firstLine="851"/>
        <w:jc w:val="both"/>
        <w:rPr>
          <w:sz w:val="28"/>
          <w:szCs w:val="28"/>
        </w:rPr>
      </w:pPr>
      <w:r w:rsidRPr="00CE61C9">
        <w:rPr>
          <w:sz w:val="28"/>
          <w:szCs w:val="28"/>
        </w:rPr>
        <w:t>4) предельная высота объектов капитального строительства вспомогательного назначения: 4 м.</w:t>
      </w:r>
    </w:p>
    <w:p w:rsidR="00CE61C9" w:rsidRPr="00CE61C9" w:rsidRDefault="00CE61C9" w:rsidP="0072191A">
      <w:pPr>
        <w:ind w:firstLine="851"/>
        <w:jc w:val="both"/>
        <w:rPr>
          <w:sz w:val="28"/>
          <w:szCs w:val="28"/>
        </w:rPr>
      </w:pPr>
      <w:r w:rsidRPr="00CE61C9">
        <w:rPr>
          <w:sz w:val="28"/>
          <w:szCs w:val="28"/>
        </w:rPr>
        <w:t>25.2.4.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w:t>
      </w:r>
    </w:p>
    <w:p w:rsidR="00CE61C9" w:rsidRPr="00CE61C9" w:rsidRDefault="00CE61C9" w:rsidP="0072191A">
      <w:pPr>
        <w:ind w:firstLine="851"/>
        <w:jc w:val="both"/>
        <w:rPr>
          <w:sz w:val="28"/>
          <w:szCs w:val="28"/>
        </w:rPr>
      </w:pPr>
      <w:r w:rsidRPr="00CE61C9">
        <w:rPr>
          <w:sz w:val="28"/>
          <w:szCs w:val="28"/>
        </w:rPr>
        <w:t>Процент застройки подземной части не регламентируется.</w:t>
      </w:r>
    </w:p>
    <w:p w:rsidR="00CE61C9" w:rsidRPr="00CE61C9" w:rsidRDefault="00CE61C9" w:rsidP="0072191A">
      <w:pPr>
        <w:ind w:firstLine="851"/>
        <w:jc w:val="both"/>
        <w:rPr>
          <w:sz w:val="28"/>
          <w:szCs w:val="28"/>
        </w:rPr>
      </w:pPr>
      <w:r w:rsidRPr="00CE61C9">
        <w:rPr>
          <w:sz w:val="28"/>
          <w:szCs w:val="28"/>
        </w:rPr>
        <w:t>Минимальный процент озеленения земельного участка для всех типов многоквартирной жилой застройки – 15%.</w:t>
      </w:r>
    </w:p>
    <w:p w:rsidR="00CE61C9" w:rsidRPr="00CE61C9" w:rsidRDefault="00CE61C9" w:rsidP="0072191A">
      <w:pPr>
        <w:ind w:firstLine="851"/>
        <w:jc w:val="both"/>
        <w:rPr>
          <w:sz w:val="28"/>
          <w:szCs w:val="28"/>
        </w:rPr>
      </w:pPr>
      <w:r w:rsidRPr="00CE61C9">
        <w:rPr>
          <w:sz w:val="28"/>
          <w:szCs w:val="28"/>
        </w:rPr>
        <w:lastRenderedPageBreak/>
        <w:t>Минимальный процент озеленения земельного участка для зданий общественно-делового назначения и апартаментов – 30%.</w:t>
      </w:r>
    </w:p>
    <w:p w:rsidR="00CE61C9" w:rsidRPr="00CE61C9" w:rsidRDefault="00CE61C9" w:rsidP="0072191A">
      <w:pPr>
        <w:ind w:firstLine="851"/>
        <w:jc w:val="both"/>
        <w:rPr>
          <w:sz w:val="28"/>
          <w:szCs w:val="28"/>
        </w:rPr>
      </w:pPr>
      <w:r w:rsidRPr="00CE61C9">
        <w:rPr>
          <w:sz w:val="28"/>
          <w:szCs w:val="28"/>
        </w:rPr>
        <w:t>Иные предельные параметры разрешенного строительства, реконструкции объектов капитального строительства.</w:t>
      </w:r>
    </w:p>
    <w:p w:rsidR="00CE61C9" w:rsidRPr="00CE61C9" w:rsidRDefault="00CE61C9" w:rsidP="0072191A">
      <w:pPr>
        <w:ind w:firstLine="851"/>
        <w:jc w:val="both"/>
        <w:rPr>
          <w:sz w:val="28"/>
          <w:szCs w:val="28"/>
        </w:rPr>
      </w:pPr>
      <w:r w:rsidRPr="00CE61C9">
        <w:rPr>
          <w:sz w:val="28"/>
          <w:szCs w:val="28"/>
        </w:rPr>
        <w:t xml:space="preserve">Коэффициент застройки земельного участка: 0,6. </w:t>
      </w:r>
    </w:p>
    <w:p w:rsidR="00CE61C9" w:rsidRPr="00CE61C9" w:rsidRDefault="00CE61C9" w:rsidP="0072191A">
      <w:pPr>
        <w:ind w:firstLine="851"/>
        <w:jc w:val="both"/>
        <w:rPr>
          <w:sz w:val="28"/>
          <w:szCs w:val="28"/>
        </w:rPr>
      </w:pPr>
      <w:r w:rsidRPr="00CE61C9">
        <w:rPr>
          <w:sz w:val="28"/>
          <w:szCs w:val="28"/>
        </w:rPr>
        <w:t>Минимальный коэффициент использования территории для земельных участков с видом разрешенного использования «малоэтажная многоквартирная жилая застройка» - 0,4, максимальный коэффициент - 0,8.</w:t>
      </w:r>
    </w:p>
    <w:p w:rsidR="00CE61C9" w:rsidRDefault="00CE61C9" w:rsidP="0072191A">
      <w:pPr>
        <w:ind w:firstLine="851"/>
        <w:jc w:val="both"/>
        <w:rPr>
          <w:sz w:val="28"/>
          <w:szCs w:val="28"/>
        </w:rPr>
      </w:pPr>
      <w:r w:rsidRPr="00CE61C9">
        <w:rPr>
          <w:sz w:val="28"/>
          <w:szCs w:val="28"/>
        </w:rPr>
        <w:t>Минимальный отступ от границ земельного участка со стороны смежных земельных участков до септика: 2 м, при условии, что расстояние от фундаментов на смежном земельном участке до водонепроницаемого септика - не менее 5 м, до фильтрующего септика — не менее 8 м. При отсутствии централизованной канализации расстояние от туалета до стен смежного жилого дома необходимо принимать не менее 12 м., до источника водоснабжения (колодца) – не менее 25 м.</w:t>
      </w:r>
    </w:p>
    <w:p w:rsidR="00E70679" w:rsidRDefault="00E70679" w:rsidP="00E70679">
      <w:pPr>
        <w:ind w:firstLine="708"/>
        <w:jc w:val="both"/>
        <w:rPr>
          <w:sz w:val="28"/>
          <w:szCs w:val="28"/>
        </w:rPr>
      </w:pPr>
      <w:r w:rsidRPr="00E70679">
        <w:rPr>
          <w:sz w:val="28"/>
          <w:szCs w:val="28"/>
        </w:rPr>
        <w:t xml:space="preserve">Отсутствие возможности подключения и соответственно отсутствие информации о технических условиях подключения (технологического присоединения) ОКС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ОКС к сетям, не является препятствием для проведения аукциона </w:t>
      </w:r>
      <w:r w:rsidRPr="00842E86">
        <w:rPr>
          <w:sz w:val="28"/>
          <w:szCs w:val="28"/>
        </w:rPr>
        <w:t>(письмо Министерства экономического развитии РФ от 30.06.2015 № Д23и-3009). Льготы согласно</w:t>
      </w:r>
      <w:r w:rsidR="00842E86">
        <w:rPr>
          <w:sz w:val="28"/>
          <w:szCs w:val="28"/>
        </w:rPr>
        <w:t xml:space="preserve"> </w:t>
      </w:r>
      <w:proofErr w:type="spellStart"/>
      <w:r w:rsidR="00842E86">
        <w:rPr>
          <w:sz w:val="28"/>
          <w:szCs w:val="28"/>
        </w:rPr>
        <w:t>пп</w:t>
      </w:r>
      <w:proofErr w:type="spellEnd"/>
      <w:r w:rsidR="00842E86">
        <w:rPr>
          <w:sz w:val="28"/>
          <w:szCs w:val="28"/>
        </w:rPr>
        <w:t>. 11 п. 21</w:t>
      </w:r>
      <w:r w:rsidRPr="00842E86">
        <w:rPr>
          <w:sz w:val="28"/>
          <w:szCs w:val="28"/>
        </w:rPr>
        <w:t xml:space="preserve"> ст. 39.11 ЗК РФ не установлены. Требования согласно</w:t>
      </w:r>
      <w:r w:rsidR="00842E86">
        <w:rPr>
          <w:sz w:val="28"/>
          <w:szCs w:val="28"/>
        </w:rPr>
        <w:t xml:space="preserve"> </w:t>
      </w:r>
      <w:proofErr w:type="spellStart"/>
      <w:r w:rsidR="00842E86">
        <w:rPr>
          <w:sz w:val="28"/>
          <w:szCs w:val="28"/>
        </w:rPr>
        <w:t>пп</w:t>
      </w:r>
      <w:proofErr w:type="spellEnd"/>
      <w:r w:rsidR="00842E86">
        <w:rPr>
          <w:sz w:val="28"/>
          <w:szCs w:val="28"/>
        </w:rPr>
        <w:t xml:space="preserve">. 12-14 п. 21 ст. 39.11 ЗК РФ </w:t>
      </w:r>
      <w:r w:rsidRPr="00842E86">
        <w:rPr>
          <w:sz w:val="28"/>
          <w:szCs w:val="28"/>
        </w:rPr>
        <w:t>не установлены.</w:t>
      </w:r>
    </w:p>
    <w:p w:rsidR="005118B0" w:rsidRPr="005118B0" w:rsidRDefault="005118B0" w:rsidP="005118B0">
      <w:pPr>
        <w:ind w:firstLine="708"/>
        <w:jc w:val="both"/>
        <w:rPr>
          <w:sz w:val="28"/>
          <w:szCs w:val="28"/>
        </w:rPr>
      </w:pPr>
      <w:r w:rsidRPr="005118B0">
        <w:rPr>
          <w:sz w:val="28"/>
          <w:szCs w:val="28"/>
        </w:rPr>
        <w:t xml:space="preserve">Имущество, </w:t>
      </w:r>
      <w:r>
        <w:rPr>
          <w:sz w:val="28"/>
          <w:szCs w:val="28"/>
        </w:rPr>
        <w:t>выставленное на аукцион</w:t>
      </w:r>
      <w:r w:rsidRPr="005118B0">
        <w:rPr>
          <w:sz w:val="28"/>
          <w:szCs w:val="28"/>
        </w:rPr>
        <w:t>, не продано, не подарено, под запретом и арестом не состоит, судебного спора о нем не имеется.</w:t>
      </w:r>
    </w:p>
    <w:p w:rsid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3. Условия проведения открытого аукциона в электронной форме:</w:t>
      </w:r>
    </w:p>
    <w:p w:rsidR="00E70679" w:rsidRPr="00E70679" w:rsidRDefault="00E70679" w:rsidP="00E70679">
      <w:pPr>
        <w:ind w:firstLine="709"/>
        <w:jc w:val="both"/>
        <w:rPr>
          <w:sz w:val="28"/>
          <w:szCs w:val="28"/>
        </w:rPr>
      </w:pPr>
      <w:r w:rsidRPr="00DE0D3C">
        <w:rPr>
          <w:sz w:val="28"/>
          <w:szCs w:val="28"/>
        </w:rPr>
        <w:t xml:space="preserve">Место, дата, время, порядок проведения аукциона: </w:t>
      </w:r>
      <w:r w:rsidR="00DE0D3C" w:rsidRPr="00DE0D3C">
        <w:rPr>
          <w:sz w:val="28"/>
          <w:szCs w:val="28"/>
        </w:rPr>
        <w:t>01 сентября</w:t>
      </w:r>
      <w:r w:rsidRPr="00DE0D3C">
        <w:rPr>
          <w:sz w:val="28"/>
          <w:szCs w:val="28"/>
        </w:rPr>
        <w:t xml:space="preserve"> 2023 г</w:t>
      </w:r>
      <w:r w:rsidR="00DE0D3C">
        <w:rPr>
          <w:sz w:val="28"/>
          <w:szCs w:val="28"/>
        </w:rPr>
        <w:t>ода</w:t>
      </w:r>
      <w:r w:rsidRPr="00DE0D3C">
        <w:rPr>
          <w:sz w:val="28"/>
          <w:szCs w:val="28"/>
        </w:rPr>
        <w:t xml:space="preserve"> в 1</w:t>
      </w:r>
      <w:r w:rsidR="00DE0D3C" w:rsidRPr="00DE0D3C">
        <w:rPr>
          <w:sz w:val="28"/>
          <w:szCs w:val="28"/>
        </w:rPr>
        <w:t>2</w:t>
      </w:r>
      <w:r w:rsidRPr="00DE0D3C">
        <w:rPr>
          <w:sz w:val="28"/>
          <w:szCs w:val="28"/>
        </w:rPr>
        <w:t xml:space="preserve"> час. 00 мин. на электронной площадке АО «Сбербанк-АСТ» (http://utp.sberbank-</w:t>
      </w:r>
      <w:r w:rsidRPr="00E70679">
        <w:rPr>
          <w:sz w:val="28"/>
          <w:szCs w:val="28"/>
        </w:rPr>
        <w:t>ast.ru) в информационно-телекоммуникационной сети «Интернет». Аукцион проводится в порядке, установленном статьями 39.11, 39.12 и 39.13 Земельного кодекса Российской Федерации.</w:t>
      </w:r>
    </w:p>
    <w:p w:rsidR="00E70679" w:rsidRPr="00E70679" w:rsidRDefault="00E70679" w:rsidP="00E70679">
      <w:pPr>
        <w:ind w:firstLine="709"/>
        <w:jc w:val="both"/>
        <w:rPr>
          <w:sz w:val="28"/>
          <w:szCs w:val="28"/>
        </w:rPr>
      </w:pPr>
      <w:r w:rsidRPr="00E70679">
        <w:rPr>
          <w:sz w:val="28"/>
          <w:szCs w:val="28"/>
        </w:rPr>
        <w:t xml:space="preserve">Документация по проведению аукциона, форма заявки на участие в аукционе, проект договора аренды или продажи земельного участка размещена на официальном сайте Администрации </w:t>
      </w:r>
      <w:r w:rsidR="00073A30">
        <w:rPr>
          <w:sz w:val="28"/>
          <w:szCs w:val="28"/>
        </w:rPr>
        <w:t>Павловского сельского поселения Павловского района</w:t>
      </w:r>
      <w:r w:rsidRPr="00E70679">
        <w:rPr>
          <w:sz w:val="28"/>
          <w:szCs w:val="28"/>
        </w:rPr>
        <w:t xml:space="preserve"> http://</w:t>
      </w:r>
      <w:hyperlink r:id="rId8" w:history="1">
        <w:r w:rsidR="00073A30" w:rsidRPr="00073A30">
          <w:rPr>
            <w:rStyle w:val="a9"/>
            <w:color w:val="auto"/>
            <w:sz w:val="28"/>
            <w:szCs w:val="28"/>
            <w:u w:val="none"/>
          </w:rPr>
          <w:t>pavlovskoe-sp.ru</w:t>
        </w:r>
      </w:hyperlink>
      <w:r w:rsidRPr="00E70679">
        <w:rPr>
          <w:sz w:val="28"/>
          <w:szCs w:val="28"/>
        </w:rPr>
        <w:t xml:space="preserve">, на официальном сайте Российской Федерации для размещения информации о проведении торгов </w:t>
      </w:r>
      <w:r w:rsidR="00073A30" w:rsidRPr="00F2557B">
        <w:rPr>
          <w:sz w:val="28"/>
          <w:szCs w:val="28"/>
        </w:rPr>
        <w:t>https://torgi.gov.ru</w:t>
      </w:r>
      <w:r w:rsidR="00073A30" w:rsidRPr="00E70679">
        <w:rPr>
          <w:sz w:val="28"/>
          <w:szCs w:val="28"/>
        </w:rPr>
        <w:t xml:space="preserve"> </w:t>
      </w:r>
      <w:r w:rsidRPr="00E70679">
        <w:rPr>
          <w:sz w:val="28"/>
          <w:szCs w:val="28"/>
        </w:rPr>
        <w:t>в сети Интернет и на сайте электронной площадки http://utp.sberbank-ast.ru.</w:t>
      </w:r>
    </w:p>
    <w:p w:rsidR="00E70679" w:rsidRP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4. Форма заявки на участие в аукционе, порядок приема, адрес места приема,</w:t>
      </w:r>
      <w:r w:rsidR="00304244">
        <w:rPr>
          <w:b/>
          <w:sz w:val="28"/>
          <w:szCs w:val="28"/>
        </w:rPr>
        <w:t xml:space="preserve"> </w:t>
      </w:r>
      <w:r w:rsidRPr="00304244">
        <w:rPr>
          <w:b/>
          <w:sz w:val="28"/>
          <w:szCs w:val="28"/>
        </w:rPr>
        <w:t>дата и время начала, и окончание приема заявок на участие в аукционе:</w:t>
      </w:r>
    </w:p>
    <w:p w:rsidR="00E70679" w:rsidRPr="00E70679" w:rsidRDefault="00E70679" w:rsidP="00E70679">
      <w:pPr>
        <w:ind w:firstLine="709"/>
        <w:jc w:val="both"/>
        <w:rPr>
          <w:sz w:val="28"/>
          <w:szCs w:val="28"/>
        </w:rPr>
      </w:pPr>
      <w:r w:rsidRPr="00E70679">
        <w:rPr>
          <w:sz w:val="28"/>
          <w:szCs w:val="28"/>
        </w:rPr>
        <w:t>Для обеспечения доступа к участию в электронном аукционе Претендентам необходимо пройти процедуру регистрации на электро</w:t>
      </w:r>
      <w:r w:rsidR="00304244">
        <w:rPr>
          <w:sz w:val="28"/>
          <w:szCs w:val="28"/>
        </w:rPr>
        <w:t xml:space="preserve">нной </w:t>
      </w:r>
      <w:r w:rsidR="00304244">
        <w:rPr>
          <w:sz w:val="28"/>
          <w:szCs w:val="28"/>
        </w:rPr>
        <w:lastRenderedPageBreak/>
        <w:t>торговой площадке АО «Сбер</w:t>
      </w:r>
      <w:r w:rsidRPr="00E70679">
        <w:rPr>
          <w:sz w:val="28"/>
          <w:szCs w:val="28"/>
        </w:rPr>
        <w:t>банк-АСТ», размещенная на сайте http://utp.sberbank-ast.ru. Регистрация на электронной торговой площадке осуществляется без взимания платы.</w:t>
      </w:r>
    </w:p>
    <w:p w:rsidR="00E70679" w:rsidRPr="00E70679" w:rsidRDefault="00E70679" w:rsidP="00E70679">
      <w:pPr>
        <w:ind w:firstLine="709"/>
        <w:jc w:val="both"/>
        <w:rPr>
          <w:sz w:val="28"/>
          <w:szCs w:val="28"/>
        </w:rPr>
      </w:pPr>
      <w:r w:rsidRPr="00E70679">
        <w:rPr>
          <w:sz w:val="28"/>
          <w:szCs w:val="28"/>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0679" w:rsidRPr="00E70679" w:rsidRDefault="00E70679" w:rsidP="00E70679">
      <w:pPr>
        <w:ind w:firstLine="709"/>
        <w:jc w:val="both"/>
        <w:rPr>
          <w:sz w:val="28"/>
          <w:szCs w:val="28"/>
        </w:rPr>
      </w:pPr>
      <w:r w:rsidRPr="00E70679">
        <w:rPr>
          <w:sz w:val="28"/>
          <w:szCs w:val="28"/>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rsidR="00E70679" w:rsidRPr="00E70679" w:rsidRDefault="00E70679" w:rsidP="00E70679">
      <w:pPr>
        <w:ind w:firstLine="709"/>
        <w:jc w:val="both"/>
        <w:rPr>
          <w:sz w:val="28"/>
          <w:szCs w:val="28"/>
        </w:rPr>
      </w:pPr>
      <w:r w:rsidRPr="00E70679">
        <w:rPr>
          <w:sz w:val="28"/>
          <w:szCs w:val="28"/>
        </w:rPr>
        <w:t>Для участия в аукционе заявитель должен представить следующие документы:</w:t>
      </w:r>
    </w:p>
    <w:p w:rsidR="00E70679" w:rsidRPr="00E70679" w:rsidRDefault="00E70679" w:rsidP="00E70679">
      <w:pPr>
        <w:ind w:firstLine="709"/>
        <w:jc w:val="both"/>
        <w:rPr>
          <w:sz w:val="28"/>
          <w:szCs w:val="28"/>
        </w:rPr>
      </w:pPr>
      <w:r w:rsidRPr="00E70679">
        <w:rPr>
          <w:sz w:val="28"/>
          <w:szCs w:val="28"/>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70679" w:rsidRPr="00E70679" w:rsidRDefault="00E70679" w:rsidP="00E70679">
      <w:pPr>
        <w:ind w:firstLine="709"/>
        <w:jc w:val="both"/>
        <w:rPr>
          <w:sz w:val="28"/>
          <w:szCs w:val="28"/>
        </w:rPr>
      </w:pPr>
      <w:r w:rsidRPr="00E70679">
        <w:rPr>
          <w:sz w:val="28"/>
          <w:szCs w:val="28"/>
        </w:rPr>
        <w:t>2. Копии документов, удостоверяющих личность заявителя - для граждан.</w:t>
      </w:r>
    </w:p>
    <w:p w:rsidR="00E70679" w:rsidRPr="00E70679" w:rsidRDefault="00E70679" w:rsidP="00E70679">
      <w:pPr>
        <w:ind w:firstLine="709"/>
        <w:jc w:val="both"/>
        <w:rPr>
          <w:sz w:val="28"/>
          <w:szCs w:val="28"/>
        </w:rPr>
      </w:pPr>
      <w:r w:rsidRPr="00E70679">
        <w:rPr>
          <w:sz w:val="28"/>
          <w:szCs w:val="28"/>
        </w:rPr>
        <w:t>3. Документы, подтверждающие внесение задатка.</w:t>
      </w:r>
    </w:p>
    <w:p w:rsidR="00E70679" w:rsidRPr="00E70679" w:rsidRDefault="00E70679" w:rsidP="00E70679">
      <w:pPr>
        <w:ind w:firstLine="709"/>
        <w:jc w:val="both"/>
        <w:rPr>
          <w:sz w:val="28"/>
          <w:szCs w:val="28"/>
        </w:rPr>
      </w:pPr>
      <w:r w:rsidRPr="00E70679">
        <w:rPr>
          <w:sz w:val="28"/>
          <w:szCs w:val="28"/>
        </w:rPr>
        <w:t xml:space="preserve">4. </w:t>
      </w:r>
      <w:proofErr w:type="gramStart"/>
      <w:r w:rsidRPr="00E70679">
        <w:rPr>
          <w:sz w:val="28"/>
          <w:szCs w:val="28"/>
        </w:rPr>
        <w:t>Надлежащим образом</w:t>
      </w:r>
      <w:proofErr w:type="gramEnd"/>
      <w:r w:rsidRPr="00E70679">
        <w:rPr>
          <w:sz w:val="28"/>
          <w:szCs w:val="28"/>
        </w:rPr>
        <w:t xml:space="preserve"> заверенный перевод на русский язык документов о государственной регистрации юридического лица в соответствии</w:t>
      </w:r>
      <w:r w:rsidR="00304244">
        <w:rPr>
          <w:sz w:val="28"/>
          <w:szCs w:val="28"/>
        </w:rPr>
        <w:t xml:space="preserve"> </w:t>
      </w:r>
      <w:r w:rsidRPr="00E70679">
        <w:rPr>
          <w:sz w:val="28"/>
          <w:szCs w:val="28"/>
        </w:rPr>
        <w:t>с законодательством иностранного государства в случае, если заявителем является иностранное юридическое лицо.</w:t>
      </w:r>
    </w:p>
    <w:p w:rsidR="00E70679" w:rsidRPr="00E70679" w:rsidRDefault="00E70679" w:rsidP="00E70679">
      <w:pPr>
        <w:ind w:firstLine="709"/>
        <w:jc w:val="both"/>
        <w:rPr>
          <w:sz w:val="28"/>
          <w:szCs w:val="28"/>
        </w:rPr>
      </w:pPr>
      <w:r w:rsidRPr="00E70679">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70679" w:rsidRPr="00E70679" w:rsidRDefault="00E70679" w:rsidP="00E70679">
      <w:pPr>
        <w:ind w:firstLine="709"/>
        <w:jc w:val="both"/>
        <w:rPr>
          <w:sz w:val="28"/>
          <w:szCs w:val="28"/>
        </w:rPr>
      </w:pPr>
      <w:r w:rsidRPr="00E70679">
        <w:rPr>
          <w:sz w:val="28"/>
          <w:szCs w:val="28"/>
        </w:rPr>
        <w:lastRenderedPageBreak/>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70679" w:rsidRPr="00E70679" w:rsidRDefault="00E70679" w:rsidP="00E70679">
      <w:pPr>
        <w:ind w:firstLine="709"/>
        <w:jc w:val="both"/>
        <w:rPr>
          <w:sz w:val="28"/>
          <w:szCs w:val="28"/>
        </w:rPr>
      </w:pPr>
      <w:r w:rsidRPr="00E70679">
        <w:rPr>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70679" w:rsidRPr="00E70679" w:rsidRDefault="00E70679" w:rsidP="00E70679">
      <w:pPr>
        <w:ind w:firstLine="709"/>
        <w:jc w:val="both"/>
        <w:rPr>
          <w:sz w:val="28"/>
          <w:szCs w:val="28"/>
        </w:rPr>
      </w:pPr>
      <w:r w:rsidRPr="00E70679">
        <w:rPr>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70679" w:rsidRPr="00E70679" w:rsidRDefault="00E70679" w:rsidP="00E70679">
      <w:pPr>
        <w:ind w:firstLine="709"/>
        <w:jc w:val="both"/>
        <w:rPr>
          <w:sz w:val="28"/>
          <w:szCs w:val="28"/>
        </w:rPr>
      </w:pPr>
      <w:r w:rsidRPr="00E70679">
        <w:rPr>
          <w:sz w:val="28"/>
          <w:szCs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70679" w:rsidRPr="00E70679" w:rsidRDefault="00E70679" w:rsidP="00E70679">
      <w:pPr>
        <w:ind w:firstLine="709"/>
        <w:jc w:val="both"/>
        <w:rPr>
          <w:sz w:val="28"/>
          <w:szCs w:val="28"/>
        </w:rPr>
      </w:pPr>
      <w:r w:rsidRPr="00E70679">
        <w:rPr>
          <w:sz w:val="28"/>
          <w:szCs w:val="28"/>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70679" w:rsidRPr="00E70679" w:rsidRDefault="00E70679" w:rsidP="00E70679">
      <w:pPr>
        <w:ind w:firstLine="709"/>
        <w:jc w:val="both"/>
        <w:rPr>
          <w:sz w:val="28"/>
          <w:szCs w:val="28"/>
        </w:rPr>
      </w:pPr>
      <w:r w:rsidRPr="00E70679">
        <w:rPr>
          <w:sz w:val="28"/>
          <w:szCs w:val="28"/>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70679" w:rsidRPr="00E70679" w:rsidRDefault="00E70679" w:rsidP="00E70679">
      <w:pPr>
        <w:ind w:firstLine="709"/>
        <w:jc w:val="both"/>
        <w:rPr>
          <w:sz w:val="28"/>
          <w:szCs w:val="28"/>
        </w:rPr>
      </w:pPr>
      <w:r w:rsidRPr="00E70679">
        <w:rPr>
          <w:sz w:val="28"/>
          <w:szCs w:val="28"/>
        </w:rPr>
        <w:t xml:space="preserve">Решения о допуске или </w:t>
      </w:r>
      <w:proofErr w:type="spellStart"/>
      <w:r w:rsidRPr="00E70679">
        <w:rPr>
          <w:sz w:val="28"/>
          <w:szCs w:val="28"/>
        </w:rPr>
        <w:t>недопуске</w:t>
      </w:r>
      <w:proofErr w:type="spellEnd"/>
      <w:r w:rsidRPr="00E70679">
        <w:rPr>
          <w:sz w:val="28"/>
          <w:szCs w:val="28"/>
        </w:rPr>
        <w:t xml:space="preserve"> Заявителя к участию в аукционе в электронной форме принимает аукционная комиссия.</w:t>
      </w:r>
    </w:p>
    <w:p w:rsidR="00E70679" w:rsidRPr="00E70679" w:rsidRDefault="00E70679" w:rsidP="00E70679">
      <w:pPr>
        <w:ind w:firstLine="709"/>
        <w:jc w:val="both"/>
        <w:rPr>
          <w:sz w:val="28"/>
          <w:szCs w:val="28"/>
        </w:rPr>
      </w:pPr>
      <w:r w:rsidRPr="00E70679">
        <w:rPr>
          <w:sz w:val="28"/>
          <w:szCs w:val="28"/>
        </w:rPr>
        <w:t>5. Порядок внесения задатка участниками аукциона и возврата им задатка,</w:t>
      </w:r>
    </w:p>
    <w:p w:rsidR="00E70679" w:rsidRPr="00E70679" w:rsidRDefault="00E70679" w:rsidP="00E70679">
      <w:pPr>
        <w:ind w:firstLine="709"/>
        <w:jc w:val="both"/>
        <w:rPr>
          <w:sz w:val="28"/>
          <w:szCs w:val="28"/>
        </w:rPr>
      </w:pPr>
      <w:r w:rsidRPr="00E70679">
        <w:rPr>
          <w:sz w:val="28"/>
          <w:szCs w:val="28"/>
        </w:rPr>
        <w:t>реквизиты счёта для перечисления задатка:</w:t>
      </w:r>
    </w:p>
    <w:p w:rsidR="00E70679" w:rsidRPr="00E70679" w:rsidRDefault="00E70679" w:rsidP="00E70679">
      <w:pPr>
        <w:ind w:firstLine="709"/>
        <w:jc w:val="both"/>
        <w:rPr>
          <w:sz w:val="28"/>
          <w:szCs w:val="28"/>
        </w:rPr>
      </w:pPr>
      <w:r w:rsidRPr="00E70679">
        <w:rPr>
          <w:sz w:val="28"/>
          <w:szCs w:val="28"/>
        </w:rPr>
        <w:t xml:space="preserve">Заявитель обеспечивает поступление задатка. Задаток должен быть внесен претендентом до </w:t>
      </w:r>
      <w:r w:rsidR="00937042" w:rsidRPr="00DA210C">
        <w:rPr>
          <w:sz w:val="28"/>
          <w:szCs w:val="28"/>
        </w:rPr>
        <w:t>25 августа</w:t>
      </w:r>
      <w:r w:rsidRPr="00DA210C">
        <w:rPr>
          <w:sz w:val="28"/>
          <w:szCs w:val="28"/>
        </w:rPr>
        <w:t xml:space="preserve"> 2023</w:t>
      </w:r>
      <w:r w:rsidRPr="00E70679">
        <w:rPr>
          <w:sz w:val="28"/>
          <w:szCs w:val="28"/>
        </w:rPr>
        <w:t xml:space="preserve"> года. Порядок внесения задатка определяется регламентом работы электронной площадки </w:t>
      </w:r>
      <w:r w:rsidR="00073A30" w:rsidRPr="00E70679">
        <w:rPr>
          <w:sz w:val="28"/>
          <w:szCs w:val="28"/>
        </w:rPr>
        <w:t>http://</w:t>
      </w:r>
      <w:r w:rsidRPr="00E70679">
        <w:rPr>
          <w:sz w:val="28"/>
          <w:szCs w:val="28"/>
        </w:rPr>
        <w:t xml:space="preserve">sberbank-ast.ru. Задаток, указанный в извещении, необходимо перечислить на расчетный счет оператора электронной площадки: </w:t>
      </w:r>
    </w:p>
    <w:p w:rsidR="00E70679" w:rsidRPr="00E70679" w:rsidRDefault="00E70679" w:rsidP="00E70679">
      <w:pPr>
        <w:ind w:firstLine="709"/>
        <w:jc w:val="both"/>
        <w:rPr>
          <w:sz w:val="28"/>
          <w:szCs w:val="28"/>
        </w:rPr>
      </w:pPr>
      <w:r w:rsidRPr="00E70679">
        <w:rPr>
          <w:sz w:val="28"/>
          <w:szCs w:val="28"/>
        </w:rPr>
        <w:t>Получатель</w:t>
      </w:r>
      <w:r w:rsidRPr="00E70679">
        <w:rPr>
          <w:sz w:val="28"/>
          <w:szCs w:val="28"/>
        </w:rPr>
        <w:tab/>
        <w:t xml:space="preserve"> </w:t>
      </w:r>
    </w:p>
    <w:p w:rsidR="00E70679" w:rsidRPr="00DA53E3" w:rsidRDefault="00E70679" w:rsidP="00E70679">
      <w:pPr>
        <w:ind w:firstLine="709"/>
        <w:jc w:val="both"/>
        <w:rPr>
          <w:sz w:val="28"/>
          <w:szCs w:val="28"/>
        </w:rPr>
      </w:pPr>
      <w:r w:rsidRPr="00DA53E3">
        <w:rPr>
          <w:sz w:val="28"/>
          <w:szCs w:val="28"/>
        </w:rPr>
        <w:t>Наименование</w:t>
      </w:r>
      <w:r w:rsidRPr="00DA53E3">
        <w:rPr>
          <w:sz w:val="28"/>
          <w:szCs w:val="28"/>
        </w:rPr>
        <w:tab/>
        <w:t>АО "Сбербанк-АСТ"</w:t>
      </w:r>
    </w:p>
    <w:p w:rsidR="00E70679" w:rsidRPr="00DA53E3" w:rsidRDefault="00E70679" w:rsidP="00E70679">
      <w:pPr>
        <w:ind w:firstLine="709"/>
        <w:jc w:val="both"/>
        <w:rPr>
          <w:sz w:val="28"/>
          <w:szCs w:val="28"/>
        </w:rPr>
      </w:pPr>
      <w:r w:rsidRPr="00DA53E3">
        <w:rPr>
          <w:sz w:val="28"/>
          <w:szCs w:val="28"/>
        </w:rPr>
        <w:t>ИНН:</w:t>
      </w:r>
      <w:r w:rsidRPr="00DA53E3">
        <w:rPr>
          <w:sz w:val="28"/>
          <w:szCs w:val="28"/>
        </w:rPr>
        <w:tab/>
        <w:t>7707308480</w:t>
      </w:r>
    </w:p>
    <w:p w:rsidR="00E70679" w:rsidRPr="00DA53E3" w:rsidRDefault="00E70679" w:rsidP="00E70679">
      <w:pPr>
        <w:ind w:firstLine="709"/>
        <w:jc w:val="both"/>
        <w:rPr>
          <w:sz w:val="28"/>
          <w:szCs w:val="28"/>
        </w:rPr>
      </w:pPr>
      <w:r w:rsidRPr="00DA53E3">
        <w:rPr>
          <w:sz w:val="28"/>
          <w:szCs w:val="28"/>
        </w:rPr>
        <w:t>КПП:</w:t>
      </w:r>
      <w:r w:rsidRPr="00DA53E3">
        <w:rPr>
          <w:sz w:val="28"/>
          <w:szCs w:val="28"/>
        </w:rPr>
        <w:tab/>
        <w:t>770401001</w:t>
      </w:r>
    </w:p>
    <w:p w:rsidR="00E70679" w:rsidRPr="00DA53E3" w:rsidRDefault="00E70679" w:rsidP="00E70679">
      <w:pPr>
        <w:ind w:firstLine="709"/>
        <w:jc w:val="both"/>
        <w:rPr>
          <w:sz w:val="28"/>
          <w:szCs w:val="28"/>
        </w:rPr>
      </w:pPr>
      <w:r w:rsidRPr="00DA53E3">
        <w:rPr>
          <w:sz w:val="28"/>
          <w:szCs w:val="28"/>
        </w:rPr>
        <w:t>Расчетный счет:</w:t>
      </w:r>
      <w:r w:rsidRPr="00DA53E3">
        <w:rPr>
          <w:sz w:val="28"/>
          <w:szCs w:val="28"/>
        </w:rPr>
        <w:tab/>
        <w:t>40702810300020038047</w:t>
      </w:r>
    </w:p>
    <w:p w:rsidR="00E70679" w:rsidRPr="00DA53E3" w:rsidRDefault="00E70679" w:rsidP="00E70679">
      <w:pPr>
        <w:ind w:firstLine="709"/>
        <w:jc w:val="both"/>
        <w:rPr>
          <w:sz w:val="28"/>
          <w:szCs w:val="28"/>
        </w:rPr>
      </w:pPr>
      <w:r w:rsidRPr="00DA53E3">
        <w:rPr>
          <w:sz w:val="28"/>
          <w:szCs w:val="28"/>
        </w:rPr>
        <w:t>Банк получателя</w:t>
      </w:r>
      <w:r w:rsidRPr="00DA53E3">
        <w:rPr>
          <w:sz w:val="28"/>
          <w:szCs w:val="28"/>
        </w:rPr>
        <w:tab/>
        <w:t xml:space="preserve"> </w:t>
      </w:r>
    </w:p>
    <w:p w:rsidR="00E70679" w:rsidRPr="00DA53E3" w:rsidRDefault="00E70679" w:rsidP="00E70679">
      <w:pPr>
        <w:ind w:firstLine="709"/>
        <w:jc w:val="both"/>
        <w:rPr>
          <w:sz w:val="28"/>
          <w:szCs w:val="28"/>
        </w:rPr>
      </w:pPr>
      <w:r w:rsidRPr="00DA53E3">
        <w:rPr>
          <w:sz w:val="28"/>
          <w:szCs w:val="28"/>
        </w:rPr>
        <w:t>Наименование банка:</w:t>
      </w:r>
      <w:r w:rsidRPr="00DA53E3">
        <w:rPr>
          <w:sz w:val="28"/>
          <w:szCs w:val="28"/>
        </w:rPr>
        <w:tab/>
        <w:t>ПАО"СБЕРБАНК РОССИИ" г. МОСКВА</w:t>
      </w:r>
    </w:p>
    <w:p w:rsidR="00E70679" w:rsidRPr="00DA53E3" w:rsidRDefault="00E70679" w:rsidP="00E70679">
      <w:pPr>
        <w:ind w:firstLine="709"/>
        <w:jc w:val="both"/>
        <w:rPr>
          <w:sz w:val="28"/>
          <w:szCs w:val="28"/>
        </w:rPr>
      </w:pPr>
      <w:r w:rsidRPr="00DA53E3">
        <w:rPr>
          <w:sz w:val="28"/>
          <w:szCs w:val="28"/>
        </w:rPr>
        <w:t>БИК:</w:t>
      </w:r>
      <w:r w:rsidRPr="00DA53E3">
        <w:rPr>
          <w:sz w:val="28"/>
          <w:szCs w:val="28"/>
        </w:rPr>
        <w:tab/>
        <w:t>044525225</w:t>
      </w:r>
    </w:p>
    <w:p w:rsidR="00E70679" w:rsidRPr="00DA53E3" w:rsidRDefault="00E70679" w:rsidP="00E70679">
      <w:pPr>
        <w:ind w:firstLine="709"/>
        <w:jc w:val="both"/>
        <w:rPr>
          <w:sz w:val="28"/>
          <w:szCs w:val="28"/>
        </w:rPr>
      </w:pPr>
      <w:r w:rsidRPr="00DA53E3">
        <w:rPr>
          <w:sz w:val="28"/>
          <w:szCs w:val="28"/>
        </w:rPr>
        <w:t>Корреспондентский счет:</w:t>
      </w:r>
      <w:r w:rsidRPr="00DA53E3">
        <w:rPr>
          <w:sz w:val="28"/>
          <w:szCs w:val="28"/>
        </w:rPr>
        <w:tab/>
        <w:t>30101810400000000225</w:t>
      </w:r>
    </w:p>
    <w:p w:rsidR="00E70679" w:rsidRPr="00E70679" w:rsidRDefault="00E70679" w:rsidP="00E70679">
      <w:pPr>
        <w:ind w:firstLine="709"/>
        <w:jc w:val="both"/>
        <w:rPr>
          <w:sz w:val="28"/>
          <w:szCs w:val="28"/>
        </w:rPr>
      </w:pPr>
      <w:r w:rsidRPr="00DA53E3">
        <w:rPr>
          <w:sz w:val="28"/>
          <w:szCs w:val="28"/>
        </w:rPr>
        <w:t>Образец платежного поручения приведен на электронной площадке по адресу: http://utp.sberbank-ast.ru/AP/Notice/653/Requisites</w:t>
      </w:r>
    </w:p>
    <w:p w:rsidR="00E70679" w:rsidRPr="00E70679" w:rsidRDefault="00E70679" w:rsidP="00E70679">
      <w:pPr>
        <w:ind w:firstLine="709"/>
        <w:jc w:val="both"/>
        <w:rPr>
          <w:sz w:val="28"/>
          <w:szCs w:val="28"/>
        </w:rPr>
      </w:pPr>
      <w:r w:rsidRPr="00E70679">
        <w:rPr>
          <w:sz w:val="28"/>
          <w:szCs w:val="28"/>
        </w:rPr>
        <w:t>Согласно п</w:t>
      </w:r>
      <w:r w:rsidR="00937042">
        <w:rPr>
          <w:sz w:val="28"/>
          <w:szCs w:val="28"/>
        </w:rPr>
        <w:t>.</w:t>
      </w:r>
      <w:r w:rsidRPr="00E70679">
        <w:rPr>
          <w:sz w:val="28"/>
          <w:szCs w:val="28"/>
        </w:rPr>
        <w:t xml:space="preserve"> 21 ст</w:t>
      </w:r>
      <w:r w:rsidR="00937042">
        <w:rPr>
          <w:sz w:val="28"/>
          <w:szCs w:val="28"/>
        </w:rPr>
        <w:t>.</w:t>
      </w:r>
      <w:r w:rsidRPr="00E70679">
        <w:rPr>
          <w:sz w:val="28"/>
          <w:szCs w:val="28"/>
        </w:rPr>
        <w:t xml:space="preserve">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w:t>
      </w:r>
      <w:r w:rsidR="00937042">
        <w:rPr>
          <w:sz w:val="28"/>
          <w:szCs w:val="28"/>
        </w:rPr>
        <w:t>.</w:t>
      </w:r>
      <w:r w:rsidRPr="00E70679">
        <w:rPr>
          <w:sz w:val="28"/>
          <w:szCs w:val="28"/>
        </w:rPr>
        <w:t xml:space="preserve"> 13, 14 или 20 ст</w:t>
      </w:r>
      <w:r w:rsidR="00937042">
        <w:rPr>
          <w:sz w:val="28"/>
          <w:szCs w:val="28"/>
        </w:rPr>
        <w:t>.</w:t>
      </w:r>
      <w:r w:rsidRPr="00E70679">
        <w:rPr>
          <w:sz w:val="28"/>
          <w:szCs w:val="28"/>
        </w:rPr>
        <w:t xml:space="preserve"> 39.12 ЗК РФ, засчитываются в счет арендной платы или цены за него. </w:t>
      </w:r>
    </w:p>
    <w:p w:rsidR="00E70679" w:rsidRPr="00E70679" w:rsidRDefault="00E70679" w:rsidP="00E70679">
      <w:pPr>
        <w:ind w:firstLine="709"/>
        <w:jc w:val="both"/>
        <w:rPr>
          <w:sz w:val="28"/>
          <w:szCs w:val="28"/>
        </w:rPr>
      </w:pPr>
      <w:r w:rsidRPr="00E70679">
        <w:rPr>
          <w:sz w:val="28"/>
          <w:szCs w:val="28"/>
        </w:rPr>
        <w:t>Лицам, перечислившим задаток для участия в аукционе, денежные средства возвращаются в следующем порядке:</w:t>
      </w:r>
    </w:p>
    <w:p w:rsidR="00E70679" w:rsidRPr="00E70679" w:rsidRDefault="00E70679" w:rsidP="00E70679">
      <w:pPr>
        <w:ind w:firstLine="709"/>
        <w:jc w:val="both"/>
        <w:rPr>
          <w:sz w:val="28"/>
          <w:szCs w:val="28"/>
        </w:rPr>
      </w:pPr>
      <w:r w:rsidRPr="00E70679">
        <w:rPr>
          <w:sz w:val="28"/>
          <w:szCs w:val="28"/>
        </w:rPr>
        <w:lastRenderedPageBreak/>
        <w:t>а) участникам, за исключением победителя, - в течение 3 календарных дней со дня подведения итогов аукциона;</w:t>
      </w:r>
    </w:p>
    <w:p w:rsidR="00E70679" w:rsidRPr="00E70679" w:rsidRDefault="00E70679" w:rsidP="00E70679">
      <w:pPr>
        <w:ind w:firstLine="709"/>
        <w:jc w:val="both"/>
        <w:rPr>
          <w:sz w:val="28"/>
          <w:szCs w:val="28"/>
        </w:rPr>
      </w:pPr>
      <w:r w:rsidRPr="00E70679">
        <w:rPr>
          <w:sz w:val="28"/>
          <w:szCs w:val="28"/>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70679" w:rsidRPr="00E70679" w:rsidRDefault="00E70679" w:rsidP="00E70679">
      <w:pPr>
        <w:ind w:firstLine="709"/>
        <w:jc w:val="both"/>
        <w:rPr>
          <w:sz w:val="28"/>
          <w:szCs w:val="28"/>
        </w:rPr>
      </w:pPr>
      <w:r w:rsidRPr="00E70679">
        <w:rPr>
          <w:sz w:val="28"/>
          <w:szCs w:val="28"/>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70679" w:rsidRPr="00E70679" w:rsidRDefault="00E70679" w:rsidP="00E70679">
      <w:pPr>
        <w:ind w:firstLine="709"/>
        <w:jc w:val="both"/>
        <w:rPr>
          <w:sz w:val="28"/>
          <w:szCs w:val="28"/>
        </w:rPr>
      </w:pPr>
      <w:r w:rsidRPr="00E70679">
        <w:rPr>
          <w:sz w:val="28"/>
          <w:szCs w:val="28"/>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70679" w:rsidRPr="00E70679" w:rsidRDefault="00E70679" w:rsidP="00E70679">
      <w:pPr>
        <w:ind w:firstLine="709"/>
        <w:jc w:val="both"/>
        <w:rPr>
          <w:sz w:val="28"/>
          <w:szCs w:val="28"/>
        </w:rPr>
      </w:pPr>
      <w:r w:rsidRPr="00E70679">
        <w:rPr>
          <w:sz w:val="28"/>
          <w:szCs w:val="28"/>
        </w:rPr>
        <w:t>6. Заявитель не допускается к участию в аукционе в следующих случаях:</w:t>
      </w:r>
    </w:p>
    <w:p w:rsidR="00E70679" w:rsidRPr="00E70679" w:rsidRDefault="00E70679" w:rsidP="00E70679">
      <w:pPr>
        <w:ind w:firstLine="709"/>
        <w:jc w:val="both"/>
        <w:rPr>
          <w:sz w:val="28"/>
          <w:szCs w:val="28"/>
        </w:rPr>
      </w:pPr>
      <w:r w:rsidRPr="00E70679">
        <w:rPr>
          <w:sz w:val="28"/>
          <w:szCs w:val="28"/>
        </w:rPr>
        <w:t>1) непредставление необходимых для участия в аукционе документов или представление недостоверных сведений;</w:t>
      </w:r>
    </w:p>
    <w:p w:rsidR="00E70679" w:rsidRPr="00E70679" w:rsidRDefault="00E70679" w:rsidP="00E70679">
      <w:pPr>
        <w:ind w:firstLine="709"/>
        <w:jc w:val="both"/>
        <w:rPr>
          <w:sz w:val="28"/>
          <w:szCs w:val="28"/>
        </w:rPr>
      </w:pPr>
      <w:r w:rsidRPr="00E70679">
        <w:rPr>
          <w:sz w:val="28"/>
          <w:szCs w:val="28"/>
        </w:rPr>
        <w:t xml:space="preserve">2) </w:t>
      </w:r>
      <w:proofErr w:type="spellStart"/>
      <w:r w:rsidRPr="00E70679">
        <w:rPr>
          <w:sz w:val="28"/>
          <w:szCs w:val="28"/>
        </w:rPr>
        <w:t>непоступление</w:t>
      </w:r>
      <w:proofErr w:type="spellEnd"/>
      <w:r w:rsidRPr="00E70679">
        <w:rPr>
          <w:sz w:val="28"/>
          <w:szCs w:val="28"/>
        </w:rPr>
        <w:t xml:space="preserve"> задатка на дату рассмотрения заявок на участие в аукционе;</w:t>
      </w:r>
    </w:p>
    <w:p w:rsidR="00E70679" w:rsidRPr="00E70679" w:rsidRDefault="00E70679" w:rsidP="00E70679">
      <w:pPr>
        <w:ind w:firstLine="709"/>
        <w:jc w:val="both"/>
        <w:rPr>
          <w:sz w:val="28"/>
          <w:szCs w:val="28"/>
        </w:rPr>
      </w:pPr>
      <w:r w:rsidRPr="00E70679">
        <w:rPr>
          <w:sz w:val="28"/>
          <w:szCs w:val="28"/>
        </w:rPr>
        <w:t xml:space="preserve">3) подача заявки на участие в аукционе лицом, которое в соответствии </w:t>
      </w:r>
    </w:p>
    <w:p w:rsidR="00E70679" w:rsidRPr="00E70679" w:rsidRDefault="00E70679" w:rsidP="00E70679">
      <w:pPr>
        <w:ind w:firstLine="709"/>
        <w:jc w:val="both"/>
        <w:rPr>
          <w:sz w:val="28"/>
          <w:szCs w:val="28"/>
        </w:rPr>
      </w:pPr>
      <w:r w:rsidRPr="00E70679">
        <w:rPr>
          <w:sz w:val="28"/>
          <w:szCs w:val="28"/>
        </w:rPr>
        <w:t>с действующим законодательством РФ не имеет права быть участником конкретного аукциона, покупателем земельного участка;</w:t>
      </w:r>
    </w:p>
    <w:p w:rsidR="00E70679" w:rsidRPr="00E70679" w:rsidRDefault="00E70679" w:rsidP="00E70679">
      <w:pPr>
        <w:ind w:firstLine="709"/>
        <w:jc w:val="both"/>
        <w:rPr>
          <w:sz w:val="28"/>
          <w:szCs w:val="28"/>
        </w:rPr>
      </w:pPr>
      <w:r w:rsidRPr="00E70679">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70679" w:rsidRP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7. Рассмотрение заявок</w:t>
      </w:r>
    </w:p>
    <w:p w:rsidR="00E70679" w:rsidRPr="00E70679" w:rsidRDefault="00E70679" w:rsidP="00E70679">
      <w:pPr>
        <w:ind w:firstLine="709"/>
        <w:jc w:val="both"/>
        <w:rPr>
          <w:sz w:val="28"/>
          <w:szCs w:val="28"/>
        </w:rPr>
      </w:pPr>
      <w:r w:rsidRPr="00E70679">
        <w:rPr>
          <w:sz w:val="28"/>
          <w:szCs w:val="28"/>
        </w:rPr>
        <w:t>1.</w:t>
      </w:r>
      <w:r w:rsidR="00073A30">
        <w:rPr>
          <w:sz w:val="28"/>
          <w:szCs w:val="28"/>
        </w:rPr>
        <w:t xml:space="preserve"> </w:t>
      </w:r>
      <w:r w:rsidRPr="00E70679">
        <w:rPr>
          <w:sz w:val="28"/>
          <w:szCs w:val="28"/>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70679" w:rsidRPr="00E70679" w:rsidRDefault="00E70679" w:rsidP="00E70679">
      <w:pPr>
        <w:ind w:firstLine="709"/>
        <w:jc w:val="both"/>
        <w:rPr>
          <w:sz w:val="28"/>
          <w:szCs w:val="28"/>
        </w:rPr>
      </w:pPr>
      <w:r w:rsidRPr="00E70679">
        <w:rPr>
          <w:sz w:val="28"/>
          <w:szCs w:val="28"/>
        </w:rPr>
        <w:t>2.</w:t>
      </w:r>
      <w:r w:rsidR="00073A30">
        <w:rPr>
          <w:sz w:val="28"/>
          <w:szCs w:val="28"/>
        </w:rPr>
        <w:t xml:space="preserve"> </w:t>
      </w:r>
      <w:r w:rsidRPr="00E70679">
        <w:rPr>
          <w:sz w:val="28"/>
          <w:szCs w:val="28"/>
        </w:rPr>
        <w:t>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70679" w:rsidRPr="00E70679" w:rsidRDefault="00E70679" w:rsidP="00E70679">
      <w:pPr>
        <w:ind w:firstLine="709"/>
        <w:jc w:val="both"/>
        <w:rPr>
          <w:sz w:val="28"/>
          <w:szCs w:val="28"/>
        </w:rPr>
      </w:pPr>
      <w:r w:rsidRPr="00E70679">
        <w:rPr>
          <w:sz w:val="28"/>
          <w:szCs w:val="28"/>
        </w:rPr>
        <w:t>3.</w:t>
      </w:r>
      <w:r w:rsidR="00073A30">
        <w:rPr>
          <w:sz w:val="28"/>
          <w:szCs w:val="28"/>
        </w:rPr>
        <w:t xml:space="preserve"> </w:t>
      </w:r>
      <w:r w:rsidRPr="00E70679">
        <w:rPr>
          <w:sz w:val="28"/>
          <w:szCs w:val="28"/>
        </w:rPr>
        <w:t>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70679" w:rsidRPr="00E70679" w:rsidRDefault="00E70679" w:rsidP="00E70679">
      <w:pPr>
        <w:ind w:firstLine="709"/>
        <w:jc w:val="both"/>
        <w:rPr>
          <w:sz w:val="28"/>
          <w:szCs w:val="28"/>
        </w:rPr>
      </w:pPr>
      <w:r w:rsidRPr="00E70679">
        <w:rPr>
          <w:sz w:val="28"/>
          <w:szCs w:val="28"/>
        </w:rPr>
        <w:t>4.</w:t>
      </w:r>
      <w:r w:rsidR="00073A30">
        <w:rPr>
          <w:sz w:val="28"/>
          <w:szCs w:val="28"/>
        </w:rPr>
        <w:t xml:space="preserve"> </w:t>
      </w:r>
      <w:r w:rsidRPr="00E70679">
        <w:rPr>
          <w:sz w:val="28"/>
          <w:szCs w:val="28"/>
        </w:rPr>
        <w:t>Претендент приобретает статус участника аукциона с момента подписания протокола о признании Претендентов участниками аукциона.</w:t>
      </w:r>
    </w:p>
    <w:p w:rsidR="00E70679" w:rsidRPr="00E70679" w:rsidRDefault="00E70679" w:rsidP="00E70679">
      <w:pPr>
        <w:ind w:firstLine="709"/>
        <w:jc w:val="both"/>
        <w:rPr>
          <w:sz w:val="28"/>
          <w:szCs w:val="28"/>
        </w:rPr>
      </w:pPr>
      <w:r w:rsidRPr="00E70679">
        <w:rPr>
          <w:sz w:val="28"/>
          <w:szCs w:val="28"/>
        </w:rPr>
        <w:lastRenderedPageBreak/>
        <w:t>5.</w:t>
      </w:r>
      <w:r w:rsidR="00073A30">
        <w:rPr>
          <w:sz w:val="28"/>
          <w:szCs w:val="28"/>
        </w:rPr>
        <w:t xml:space="preserve"> </w:t>
      </w:r>
      <w:r w:rsidRPr="00E70679">
        <w:rPr>
          <w:sz w:val="28"/>
          <w:szCs w:val="28"/>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70679" w:rsidRPr="00E70679" w:rsidRDefault="00E70679" w:rsidP="00E70679">
      <w:pPr>
        <w:ind w:firstLine="709"/>
        <w:jc w:val="both"/>
        <w:rPr>
          <w:sz w:val="28"/>
          <w:szCs w:val="28"/>
        </w:rPr>
      </w:pPr>
      <w:r w:rsidRPr="00E70679">
        <w:rPr>
          <w:sz w:val="28"/>
          <w:szCs w:val="28"/>
        </w:rPr>
        <w:t xml:space="preserve">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r w:rsidR="00073A30" w:rsidRPr="00E70679">
        <w:rPr>
          <w:sz w:val="28"/>
          <w:szCs w:val="28"/>
        </w:rPr>
        <w:t>http://</w:t>
      </w:r>
      <w:r w:rsidRPr="00E70679">
        <w:rPr>
          <w:sz w:val="28"/>
          <w:szCs w:val="28"/>
        </w:rPr>
        <w:t>torgi.gov.ru.</w:t>
      </w:r>
    </w:p>
    <w:p w:rsidR="00E70679" w:rsidRP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8. Порядок проведения аукциона в электронной форме:</w:t>
      </w:r>
    </w:p>
    <w:p w:rsidR="00E70679" w:rsidRPr="00E70679" w:rsidRDefault="00E70679" w:rsidP="00E70679">
      <w:pPr>
        <w:ind w:firstLine="709"/>
        <w:jc w:val="both"/>
        <w:rPr>
          <w:sz w:val="28"/>
          <w:szCs w:val="28"/>
        </w:rPr>
      </w:pPr>
      <w:r w:rsidRPr="00E70679">
        <w:rPr>
          <w:sz w:val="28"/>
          <w:szCs w:val="28"/>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70679" w:rsidRPr="00E70679" w:rsidRDefault="00E70679" w:rsidP="00E70679">
      <w:pPr>
        <w:ind w:firstLine="709"/>
        <w:jc w:val="both"/>
        <w:rPr>
          <w:sz w:val="28"/>
          <w:szCs w:val="28"/>
        </w:rPr>
      </w:pPr>
      <w:r w:rsidRPr="00E70679">
        <w:rPr>
          <w:sz w:val="28"/>
          <w:szCs w:val="28"/>
        </w:rPr>
        <w:t>«Шаг аукциона» установлен организатором аукциона в фиксированной сумме, в размере 3% от начальной (минимальной) цены земельн</w:t>
      </w:r>
      <w:r w:rsidR="00304244">
        <w:rPr>
          <w:sz w:val="28"/>
          <w:szCs w:val="28"/>
        </w:rPr>
        <w:t>ого участка, указанной в настоя</w:t>
      </w:r>
      <w:r w:rsidRPr="00E70679">
        <w:rPr>
          <w:sz w:val="28"/>
          <w:szCs w:val="28"/>
        </w:rPr>
        <w:t>щем извещении и не изменяется в течение всего аукциона.</w:t>
      </w:r>
    </w:p>
    <w:p w:rsidR="00E70679" w:rsidRPr="00E70679" w:rsidRDefault="00E70679" w:rsidP="00E70679">
      <w:pPr>
        <w:ind w:firstLine="709"/>
        <w:jc w:val="both"/>
        <w:rPr>
          <w:sz w:val="28"/>
          <w:szCs w:val="28"/>
        </w:rPr>
      </w:pPr>
      <w:r w:rsidRPr="00E70679">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E70679" w:rsidRPr="00E70679" w:rsidRDefault="00E70679" w:rsidP="00E70679">
      <w:pPr>
        <w:ind w:firstLine="709"/>
        <w:jc w:val="both"/>
        <w:rPr>
          <w:sz w:val="28"/>
          <w:szCs w:val="28"/>
        </w:rPr>
      </w:pPr>
      <w:r w:rsidRPr="00E70679">
        <w:rPr>
          <w:sz w:val="28"/>
          <w:szCs w:val="28"/>
        </w:rPr>
        <w:t xml:space="preserve">1) предложение о цене предмета аукциона увеличивает текущее максимальное предложение о цене предмета аукциона на величину </w:t>
      </w:r>
      <w:r w:rsidR="00073A30">
        <w:rPr>
          <w:sz w:val="28"/>
          <w:szCs w:val="28"/>
        </w:rPr>
        <w:t>«</w:t>
      </w:r>
      <w:r w:rsidRPr="00E70679">
        <w:rPr>
          <w:sz w:val="28"/>
          <w:szCs w:val="28"/>
        </w:rPr>
        <w:t>шага аукциона</w:t>
      </w:r>
      <w:r w:rsidR="00073A30">
        <w:rPr>
          <w:sz w:val="28"/>
          <w:szCs w:val="28"/>
        </w:rPr>
        <w:t>»</w:t>
      </w:r>
      <w:r w:rsidRPr="00E70679">
        <w:rPr>
          <w:sz w:val="28"/>
          <w:szCs w:val="28"/>
        </w:rPr>
        <w:t>;</w:t>
      </w:r>
    </w:p>
    <w:p w:rsidR="00E70679" w:rsidRPr="00E70679" w:rsidRDefault="00E70679" w:rsidP="00E70679">
      <w:pPr>
        <w:ind w:firstLine="709"/>
        <w:jc w:val="both"/>
        <w:rPr>
          <w:sz w:val="28"/>
          <w:szCs w:val="28"/>
        </w:rPr>
      </w:pPr>
      <w:r w:rsidRPr="00E70679">
        <w:rPr>
          <w:sz w:val="28"/>
          <w:szCs w:val="28"/>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70679" w:rsidRPr="00E70679" w:rsidRDefault="00E70679" w:rsidP="00E70679">
      <w:pPr>
        <w:ind w:firstLine="709"/>
        <w:jc w:val="both"/>
        <w:rPr>
          <w:sz w:val="28"/>
          <w:szCs w:val="28"/>
        </w:rPr>
      </w:pPr>
      <w:r w:rsidRPr="00E70679">
        <w:rPr>
          <w:sz w:val="28"/>
          <w:szCs w:val="28"/>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70679" w:rsidRPr="00E70679" w:rsidRDefault="00E70679" w:rsidP="00E70679">
      <w:pPr>
        <w:ind w:firstLine="709"/>
        <w:jc w:val="both"/>
        <w:rPr>
          <w:sz w:val="28"/>
          <w:szCs w:val="28"/>
        </w:rPr>
      </w:pPr>
      <w:r w:rsidRPr="00E70679">
        <w:rPr>
          <w:sz w:val="28"/>
          <w:szCs w:val="28"/>
        </w:rPr>
        <w:t>Со времени начала проведения процедуры аукциона Оператором электронной площадки размещается:</w:t>
      </w:r>
    </w:p>
    <w:p w:rsidR="00E70679" w:rsidRPr="00E70679" w:rsidRDefault="00E70679" w:rsidP="00E70679">
      <w:pPr>
        <w:ind w:firstLine="709"/>
        <w:jc w:val="both"/>
        <w:rPr>
          <w:sz w:val="28"/>
          <w:szCs w:val="28"/>
        </w:rPr>
      </w:pPr>
      <w:r w:rsidRPr="00E70679">
        <w:rPr>
          <w:sz w:val="28"/>
          <w:szCs w:val="28"/>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70679" w:rsidRPr="00E70679" w:rsidRDefault="00E70679" w:rsidP="00E70679">
      <w:pPr>
        <w:ind w:firstLine="709"/>
        <w:jc w:val="both"/>
        <w:rPr>
          <w:sz w:val="28"/>
          <w:szCs w:val="28"/>
        </w:rPr>
      </w:pPr>
      <w:r w:rsidRPr="00E70679">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70679" w:rsidRPr="00E70679" w:rsidRDefault="00E70679" w:rsidP="00E70679">
      <w:pPr>
        <w:ind w:firstLine="709"/>
        <w:jc w:val="both"/>
        <w:rPr>
          <w:sz w:val="28"/>
          <w:szCs w:val="28"/>
        </w:rPr>
      </w:pPr>
      <w:r w:rsidRPr="00E70679">
        <w:rPr>
          <w:sz w:val="28"/>
          <w:szCs w:val="28"/>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70679" w:rsidRPr="00E70679" w:rsidRDefault="00E70679" w:rsidP="00E70679">
      <w:pPr>
        <w:ind w:firstLine="709"/>
        <w:jc w:val="both"/>
        <w:rPr>
          <w:sz w:val="28"/>
          <w:szCs w:val="28"/>
        </w:rPr>
      </w:pPr>
      <w:r w:rsidRPr="00E70679">
        <w:rPr>
          <w:sz w:val="28"/>
          <w:szCs w:val="28"/>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w:t>
      </w:r>
      <w:r w:rsidRPr="00E70679">
        <w:rPr>
          <w:sz w:val="28"/>
          <w:szCs w:val="28"/>
        </w:rPr>
        <w:lastRenderedPageBreak/>
        <w:t>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70679" w:rsidRPr="00E70679" w:rsidRDefault="00E70679" w:rsidP="00E70679">
      <w:pPr>
        <w:ind w:firstLine="709"/>
        <w:jc w:val="both"/>
        <w:rPr>
          <w:sz w:val="28"/>
          <w:szCs w:val="28"/>
        </w:rPr>
      </w:pPr>
      <w:r w:rsidRPr="00E70679">
        <w:rPr>
          <w:sz w:val="28"/>
          <w:szCs w:val="28"/>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70679" w:rsidRPr="00E70679" w:rsidRDefault="00E70679" w:rsidP="00E70679">
      <w:pPr>
        <w:ind w:firstLine="709"/>
        <w:jc w:val="both"/>
        <w:rPr>
          <w:sz w:val="28"/>
          <w:szCs w:val="28"/>
        </w:rPr>
      </w:pPr>
      <w:r w:rsidRPr="00E70679">
        <w:rPr>
          <w:sz w:val="28"/>
          <w:szCs w:val="28"/>
        </w:rPr>
        <w:t>При этом программными средствами электронной площадки обеспечивается:</w:t>
      </w:r>
    </w:p>
    <w:p w:rsidR="00E70679" w:rsidRPr="00E70679" w:rsidRDefault="00E70679" w:rsidP="00E70679">
      <w:pPr>
        <w:ind w:firstLine="709"/>
        <w:jc w:val="both"/>
        <w:rPr>
          <w:sz w:val="28"/>
          <w:szCs w:val="28"/>
        </w:rPr>
      </w:pPr>
      <w:r w:rsidRPr="00E70679">
        <w:rPr>
          <w:sz w:val="28"/>
          <w:szCs w:val="28"/>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70679" w:rsidRPr="00E70679" w:rsidRDefault="00E70679" w:rsidP="00E70679">
      <w:pPr>
        <w:ind w:firstLine="709"/>
        <w:jc w:val="both"/>
        <w:rPr>
          <w:sz w:val="28"/>
          <w:szCs w:val="28"/>
        </w:rPr>
      </w:pPr>
      <w:r w:rsidRPr="00E70679">
        <w:rPr>
          <w:sz w:val="28"/>
          <w:szCs w:val="28"/>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70679" w:rsidRPr="00E70679" w:rsidRDefault="00E70679" w:rsidP="00E70679">
      <w:pPr>
        <w:ind w:firstLine="709"/>
        <w:jc w:val="both"/>
        <w:rPr>
          <w:sz w:val="28"/>
          <w:szCs w:val="28"/>
        </w:rPr>
      </w:pPr>
      <w:r w:rsidRPr="00E70679">
        <w:rPr>
          <w:sz w:val="28"/>
          <w:szCs w:val="28"/>
        </w:rPr>
        <w:t xml:space="preserve">Победителем аукциона признается участник, предложивший наибольшую цену на право заключения договора аренды или продажи земельного участка.  </w:t>
      </w:r>
    </w:p>
    <w:p w:rsidR="00E70679" w:rsidRPr="00E70679" w:rsidRDefault="00E70679" w:rsidP="00E70679">
      <w:pPr>
        <w:ind w:firstLine="709"/>
        <w:jc w:val="both"/>
        <w:rPr>
          <w:sz w:val="28"/>
          <w:szCs w:val="28"/>
        </w:rPr>
      </w:pPr>
      <w:r w:rsidRPr="00E70679">
        <w:rPr>
          <w:sz w:val="28"/>
          <w:szCs w:val="28"/>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p>
    <w:p w:rsidR="00E70679" w:rsidRPr="00E70679" w:rsidRDefault="00E70679" w:rsidP="00E70679">
      <w:pPr>
        <w:ind w:firstLine="709"/>
        <w:jc w:val="both"/>
        <w:rPr>
          <w:sz w:val="28"/>
          <w:szCs w:val="28"/>
        </w:rPr>
      </w:pPr>
      <w:r w:rsidRPr="00E70679">
        <w:rPr>
          <w:sz w:val="28"/>
          <w:szCs w:val="28"/>
        </w:rPr>
        <w:t>Процедура аукциона считается завершенной с момента подписания Организатором протокола об итогах аукциона.</w:t>
      </w:r>
    </w:p>
    <w:p w:rsidR="00E70679" w:rsidRPr="00E70679" w:rsidRDefault="00E70679" w:rsidP="00E70679">
      <w:pPr>
        <w:ind w:firstLine="709"/>
        <w:jc w:val="both"/>
        <w:rPr>
          <w:sz w:val="28"/>
          <w:szCs w:val="28"/>
        </w:rPr>
      </w:pPr>
      <w:r w:rsidRPr="00E70679">
        <w:rPr>
          <w:sz w:val="28"/>
          <w:szCs w:val="28"/>
        </w:rPr>
        <w:t>Аукцион признается несостоявшимся в следующих случаях:</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не было подано ни одной заявки на участие либо ни один из Претендентов не признан участником;</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принято решение о признании только одного Претендента участником;</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ни один из участников не сделал предложение о начальной цене права аренды или цены земельного участка.</w:t>
      </w:r>
    </w:p>
    <w:p w:rsidR="00E70679" w:rsidRPr="00E70679" w:rsidRDefault="00E70679" w:rsidP="00E70679">
      <w:pPr>
        <w:ind w:firstLine="709"/>
        <w:jc w:val="both"/>
        <w:rPr>
          <w:sz w:val="28"/>
          <w:szCs w:val="28"/>
        </w:rPr>
      </w:pPr>
      <w:r w:rsidRPr="00E70679">
        <w:rPr>
          <w:sz w:val="28"/>
          <w:szCs w:val="28"/>
        </w:rPr>
        <w:t>Решение о признании аукциона несостоявшимся оформляется протоколом об итогах аукциона.</w:t>
      </w:r>
    </w:p>
    <w:p w:rsidR="00E70679" w:rsidRPr="00E70679" w:rsidRDefault="00E70679" w:rsidP="00E70679">
      <w:pPr>
        <w:ind w:firstLine="709"/>
        <w:jc w:val="both"/>
        <w:rPr>
          <w:sz w:val="28"/>
          <w:szCs w:val="28"/>
        </w:rPr>
      </w:pPr>
      <w:r w:rsidRPr="00E70679">
        <w:rPr>
          <w:sz w:val="28"/>
          <w:szCs w:val="28"/>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w:t>
      </w:r>
      <w:r w:rsidRPr="00E70679">
        <w:rPr>
          <w:sz w:val="28"/>
          <w:szCs w:val="28"/>
        </w:rPr>
        <w:lastRenderedPageBreak/>
        <w:t>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70679" w:rsidRPr="00E70679" w:rsidRDefault="00E70679" w:rsidP="00E70679">
      <w:pPr>
        <w:ind w:firstLine="709"/>
        <w:jc w:val="both"/>
        <w:rPr>
          <w:sz w:val="28"/>
          <w:szCs w:val="28"/>
        </w:rPr>
      </w:pPr>
      <w:r w:rsidRPr="00E70679">
        <w:rPr>
          <w:sz w:val="28"/>
          <w:szCs w:val="28"/>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наименование предмета договора и иные позволяющие его индивидуализировать сведения;</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цена сделки;</w:t>
      </w:r>
    </w:p>
    <w:p w:rsidR="00E70679" w:rsidRPr="00E70679" w:rsidRDefault="00E70679" w:rsidP="00E70679">
      <w:pPr>
        <w:ind w:firstLine="709"/>
        <w:jc w:val="both"/>
        <w:rPr>
          <w:sz w:val="28"/>
          <w:szCs w:val="28"/>
        </w:rPr>
      </w:pPr>
      <w:r w:rsidRPr="00E70679">
        <w:rPr>
          <w:sz w:val="28"/>
          <w:szCs w:val="28"/>
        </w:rPr>
        <w:t>-</w:t>
      </w:r>
      <w:r w:rsidR="00073A30">
        <w:rPr>
          <w:sz w:val="28"/>
          <w:szCs w:val="28"/>
        </w:rPr>
        <w:t xml:space="preserve"> </w:t>
      </w:r>
      <w:r w:rsidRPr="00E70679">
        <w:rPr>
          <w:sz w:val="28"/>
          <w:szCs w:val="28"/>
        </w:rPr>
        <w:t>фамилия, имя, отчество физического лица или наименовании юридического лица - Победителя торгов.</w:t>
      </w:r>
    </w:p>
    <w:p w:rsidR="00E70679" w:rsidRP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9. Отмена и приостановление аукциона</w:t>
      </w:r>
    </w:p>
    <w:p w:rsidR="00E70679" w:rsidRPr="00E70679" w:rsidRDefault="00E70679" w:rsidP="00E70679">
      <w:pPr>
        <w:ind w:firstLine="709"/>
        <w:jc w:val="both"/>
        <w:rPr>
          <w:sz w:val="28"/>
          <w:szCs w:val="28"/>
        </w:rPr>
      </w:pPr>
      <w:r w:rsidRPr="00E70679">
        <w:rPr>
          <w:sz w:val="28"/>
          <w:szCs w:val="28"/>
        </w:rPr>
        <w:t>Продавец вправе отменить аукцион не позднее, чем за 3 (три) дня до даты проведения аукциона.</w:t>
      </w:r>
    </w:p>
    <w:p w:rsidR="00E70679" w:rsidRPr="00E70679" w:rsidRDefault="00E70679" w:rsidP="00E70679">
      <w:pPr>
        <w:ind w:firstLine="709"/>
        <w:jc w:val="both"/>
        <w:rPr>
          <w:sz w:val="28"/>
          <w:szCs w:val="28"/>
        </w:rPr>
      </w:pPr>
      <w:r w:rsidRPr="00E70679">
        <w:rPr>
          <w:sz w:val="28"/>
          <w:szCs w:val="28"/>
        </w:rPr>
        <w:t xml:space="preserve">1. Решение об отмене аукциона размещается на официальном сайте Российской Федерации для размещения информации о проведении торгов </w:t>
      </w:r>
      <w:r w:rsidR="00073A30" w:rsidRPr="00E70679">
        <w:rPr>
          <w:sz w:val="28"/>
          <w:szCs w:val="28"/>
        </w:rPr>
        <w:t>http://</w:t>
      </w:r>
      <w:r w:rsidRPr="00E70679">
        <w:rPr>
          <w:sz w:val="28"/>
          <w:szCs w:val="28"/>
        </w:rPr>
        <w:t xml:space="preserve">torgi.gov.ru.на, на официальном сайте </w:t>
      </w:r>
      <w:r w:rsidR="00073A30">
        <w:rPr>
          <w:sz w:val="28"/>
          <w:szCs w:val="28"/>
        </w:rPr>
        <w:t>а</w:t>
      </w:r>
      <w:r w:rsidRPr="00E70679">
        <w:rPr>
          <w:sz w:val="28"/>
          <w:szCs w:val="28"/>
        </w:rPr>
        <w:t xml:space="preserve">дминистрации </w:t>
      </w:r>
      <w:r w:rsidR="00073A30">
        <w:rPr>
          <w:sz w:val="28"/>
          <w:szCs w:val="28"/>
        </w:rPr>
        <w:t xml:space="preserve">Павловского сельского поселения Павловского </w:t>
      </w:r>
      <w:r w:rsidRPr="00E70679">
        <w:rPr>
          <w:sz w:val="28"/>
          <w:szCs w:val="28"/>
        </w:rPr>
        <w:t>район</w:t>
      </w:r>
      <w:r w:rsidR="00073A30">
        <w:rPr>
          <w:sz w:val="28"/>
          <w:szCs w:val="28"/>
        </w:rPr>
        <w:t>а</w:t>
      </w:r>
      <w:r w:rsidRPr="00E70679">
        <w:rPr>
          <w:sz w:val="28"/>
          <w:szCs w:val="28"/>
        </w:rPr>
        <w:t xml:space="preserve"> </w:t>
      </w:r>
      <w:r w:rsidR="00073A30" w:rsidRPr="00E70679">
        <w:rPr>
          <w:sz w:val="28"/>
          <w:szCs w:val="28"/>
        </w:rPr>
        <w:t>http://</w:t>
      </w:r>
      <w:hyperlink r:id="rId9" w:history="1">
        <w:r w:rsidR="00073A30" w:rsidRPr="00073A30">
          <w:rPr>
            <w:rStyle w:val="a9"/>
            <w:color w:val="auto"/>
            <w:sz w:val="28"/>
            <w:szCs w:val="28"/>
            <w:u w:val="none"/>
          </w:rPr>
          <w:t>pavlovskoe-sp.ru</w:t>
        </w:r>
      </w:hyperlink>
      <w:r w:rsidR="00073A30">
        <w:rPr>
          <w:sz w:val="28"/>
          <w:szCs w:val="28"/>
        </w:rPr>
        <w:t xml:space="preserve"> </w:t>
      </w:r>
      <w:r w:rsidRPr="00E70679">
        <w:rPr>
          <w:sz w:val="28"/>
          <w:szCs w:val="28"/>
        </w:rPr>
        <w:t>и в открытой части электронной торговой площадки в срок не позднее рабочего дня, следующего за днем принятия указанного решения.</w:t>
      </w:r>
    </w:p>
    <w:p w:rsidR="00E70679" w:rsidRPr="00E70679" w:rsidRDefault="00E70679" w:rsidP="00E70679">
      <w:pPr>
        <w:ind w:firstLine="709"/>
        <w:jc w:val="both"/>
        <w:rPr>
          <w:sz w:val="28"/>
          <w:szCs w:val="28"/>
        </w:rPr>
      </w:pPr>
      <w:r w:rsidRPr="00E70679">
        <w:rPr>
          <w:sz w:val="28"/>
          <w:szCs w:val="28"/>
        </w:rPr>
        <w:t>2.</w:t>
      </w:r>
      <w:r w:rsidR="00073A30">
        <w:rPr>
          <w:sz w:val="28"/>
          <w:szCs w:val="28"/>
        </w:rPr>
        <w:t xml:space="preserve"> </w:t>
      </w:r>
      <w:r w:rsidRPr="00E70679">
        <w:rPr>
          <w:sz w:val="28"/>
          <w:szCs w:val="28"/>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70679" w:rsidRPr="00E70679" w:rsidRDefault="00E70679" w:rsidP="00E70679">
      <w:pPr>
        <w:ind w:firstLine="709"/>
        <w:jc w:val="both"/>
        <w:rPr>
          <w:sz w:val="28"/>
          <w:szCs w:val="28"/>
        </w:rPr>
      </w:pPr>
      <w:r w:rsidRPr="00E70679">
        <w:rPr>
          <w:sz w:val="28"/>
          <w:szCs w:val="28"/>
        </w:rPr>
        <w:t>3.</w:t>
      </w:r>
      <w:r w:rsidR="00073A30">
        <w:rPr>
          <w:sz w:val="28"/>
          <w:szCs w:val="28"/>
        </w:rPr>
        <w:t xml:space="preserve"> </w:t>
      </w:r>
      <w:r w:rsidRPr="00E70679">
        <w:rPr>
          <w:sz w:val="28"/>
          <w:szCs w:val="28"/>
        </w:rPr>
        <w:t>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70679" w:rsidRPr="00E70679" w:rsidRDefault="00E70679" w:rsidP="00E70679">
      <w:pPr>
        <w:ind w:firstLine="709"/>
        <w:jc w:val="both"/>
        <w:rPr>
          <w:sz w:val="28"/>
          <w:szCs w:val="28"/>
        </w:rPr>
      </w:pPr>
      <w:r w:rsidRPr="00E70679">
        <w:rPr>
          <w:sz w:val="28"/>
          <w:szCs w:val="28"/>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p>
    <w:p w:rsidR="00E70679" w:rsidRPr="00E70679" w:rsidRDefault="00E70679" w:rsidP="00E70679">
      <w:pPr>
        <w:ind w:firstLine="709"/>
        <w:jc w:val="both"/>
        <w:rPr>
          <w:sz w:val="28"/>
          <w:szCs w:val="28"/>
        </w:rPr>
      </w:pPr>
    </w:p>
    <w:p w:rsidR="00E70679" w:rsidRPr="00304244" w:rsidRDefault="00E70679" w:rsidP="00304244">
      <w:pPr>
        <w:ind w:firstLine="709"/>
        <w:jc w:val="center"/>
        <w:rPr>
          <w:b/>
          <w:sz w:val="28"/>
          <w:szCs w:val="28"/>
        </w:rPr>
      </w:pPr>
      <w:r w:rsidRPr="00304244">
        <w:rPr>
          <w:b/>
          <w:sz w:val="28"/>
          <w:szCs w:val="28"/>
        </w:rPr>
        <w:t>10. Заключение договора купли – продажи или аренды земельного участка:</w:t>
      </w:r>
    </w:p>
    <w:p w:rsidR="00E70679" w:rsidRDefault="00E70679" w:rsidP="00E70679">
      <w:pPr>
        <w:ind w:firstLine="709"/>
        <w:jc w:val="both"/>
        <w:rPr>
          <w:sz w:val="28"/>
          <w:szCs w:val="28"/>
        </w:rPr>
      </w:pPr>
      <w:r w:rsidRPr="00E70679">
        <w:rPr>
          <w:sz w:val="28"/>
          <w:szCs w:val="28"/>
        </w:rPr>
        <w:lastRenderedPageBreak/>
        <w:t>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w:t>
      </w:r>
      <w:r w:rsidR="00877CD4">
        <w:rPr>
          <w:sz w:val="28"/>
          <w:szCs w:val="28"/>
        </w:rPr>
        <w:t>.</w:t>
      </w:r>
      <w:r w:rsidRPr="00E70679">
        <w:rPr>
          <w:sz w:val="28"/>
          <w:szCs w:val="28"/>
        </w:rPr>
        <w:t xml:space="preserve"> 13, 14, 20 и 25 ст</w:t>
      </w:r>
      <w:r w:rsidR="00877CD4">
        <w:rPr>
          <w:sz w:val="28"/>
          <w:szCs w:val="28"/>
        </w:rPr>
        <w:t>.</w:t>
      </w:r>
      <w:r w:rsidRPr="00E70679">
        <w:rPr>
          <w:sz w:val="28"/>
          <w:szCs w:val="28"/>
        </w:rPr>
        <w:t xml:space="preserve"> 39.12 ЗК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возвращается, он утрачивает право на заключение указанного договора.</w:t>
      </w:r>
    </w:p>
    <w:p w:rsidR="00E70679" w:rsidRDefault="00E70679" w:rsidP="00E70679">
      <w:pPr>
        <w:ind w:firstLine="709"/>
        <w:jc w:val="both"/>
        <w:rPr>
          <w:sz w:val="28"/>
          <w:szCs w:val="28"/>
        </w:rPr>
      </w:pPr>
      <w:bookmarkStart w:id="0" w:name="_GoBack"/>
      <w:bookmarkEnd w:id="0"/>
    </w:p>
    <w:sectPr w:rsidR="00E70679" w:rsidSect="001E5F3C">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A94" w:rsidRDefault="00422A94">
      <w:r>
        <w:separator/>
      </w:r>
    </w:p>
  </w:endnote>
  <w:endnote w:type="continuationSeparator" w:id="0">
    <w:p w:rsidR="00422A94" w:rsidRDefault="0042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A94" w:rsidRDefault="00422A94">
      <w:r>
        <w:separator/>
      </w:r>
    </w:p>
  </w:footnote>
  <w:footnote w:type="continuationSeparator" w:id="0">
    <w:p w:rsidR="00422A94" w:rsidRDefault="00422A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90" w:rsidRDefault="00473769" w:rsidP="00A03AA2">
    <w:pPr>
      <w:pStyle w:val="a3"/>
      <w:framePr w:wrap="around" w:vAnchor="text" w:hAnchor="margin" w:xAlign="center" w:y="1"/>
      <w:rPr>
        <w:rStyle w:val="a4"/>
      </w:rPr>
    </w:pPr>
    <w:r>
      <w:rPr>
        <w:rStyle w:val="a4"/>
      </w:rPr>
      <w:fldChar w:fldCharType="begin"/>
    </w:r>
    <w:r w:rsidR="00DF7290">
      <w:rPr>
        <w:rStyle w:val="a4"/>
      </w:rPr>
      <w:instrText xml:space="preserve">PAGE  </w:instrText>
    </w:r>
    <w:r>
      <w:rPr>
        <w:rStyle w:val="a4"/>
      </w:rPr>
      <w:fldChar w:fldCharType="separate"/>
    </w:r>
    <w:r w:rsidR="00DF7290">
      <w:rPr>
        <w:rStyle w:val="a4"/>
        <w:noProof/>
      </w:rPr>
      <w:t>9</w:t>
    </w:r>
    <w:r>
      <w:rPr>
        <w:rStyle w:val="a4"/>
      </w:rPr>
      <w:fldChar w:fldCharType="end"/>
    </w:r>
  </w:p>
  <w:p w:rsidR="00DF7290" w:rsidRDefault="00DF7290" w:rsidP="00A03AA2">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90" w:rsidRDefault="00DF7290" w:rsidP="00A03AA2">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3AE"/>
    <w:multiLevelType w:val="hybridMultilevel"/>
    <w:tmpl w:val="34BEC7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09158FC"/>
    <w:multiLevelType w:val="hybridMultilevel"/>
    <w:tmpl w:val="D916C9AA"/>
    <w:lvl w:ilvl="0" w:tplc="2304A288">
      <w:start w:val="1"/>
      <w:numFmt w:val="decimal"/>
      <w:lvlText w:val="%1)"/>
      <w:lvlJc w:val="left"/>
      <w:pPr>
        <w:tabs>
          <w:tab w:val="num" w:pos="1650"/>
        </w:tabs>
        <w:ind w:left="1650" w:hanging="99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425C7F64"/>
    <w:multiLevelType w:val="hybridMultilevel"/>
    <w:tmpl w:val="C7FED110"/>
    <w:lvl w:ilvl="0" w:tplc="639A7340">
      <w:start w:val="1"/>
      <w:numFmt w:val="decimal"/>
      <w:suff w:val="space"/>
      <w:lvlText w:val="%1)"/>
      <w:lvlJc w:val="left"/>
      <w:pPr>
        <w:ind w:left="360"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51817A5C"/>
    <w:multiLevelType w:val="multilevel"/>
    <w:tmpl w:val="D916C9AA"/>
    <w:lvl w:ilvl="0">
      <w:start w:val="1"/>
      <w:numFmt w:val="decimal"/>
      <w:lvlText w:val="%1)"/>
      <w:lvlJc w:val="left"/>
      <w:pPr>
        <w:tabs>
          <w:tab w:val="num" w:pos="1650"/>
        </w:tabs>
        <w:ind w:left="1650" w:hanging="99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4" w15:restartNumberingAfterBreak="0">
    <w:nsid w:val="5D8D40A1"/>
    <w:multiLevelType w:val="hybridMultilevel"/>
    <w:tmpl w:val="C5C0F46C"/>
    <w:lvl w:ilvl="0" w:tplc="0D3031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2786B27"/>
    <w:multiLevelType w:val="hybridMultilevel"/>
    <w:tmpl w:val="C7FED110"/>
    <w:lvl w:ilvl="0" w:tplc="639A7340">
      <w:start w:val="1"/>
      <w:numFmt w:val="decimal"/>
      <w:suff w:val="space"/>
      <w:lvlText w:val="%1)"/>
      <w:lvlJc w:val="left"/>
      <w:pPr>
        <w:ind w:left="1211" w:hanging="360"/>
      </w:pPr>
      <w:rPr>
        <w:rFonts w:hint="default"/>
      </w:rPr>
    </w:lvl>
    <w:lvl w:ilvl="1" w:tplc="04190019" w:tentative="1">
      <w:start w:val="1"/>
      <w:numFmt w:val="lowerLetter"/>
      <w:lvlText w:val="%2."/>
      <w:lvlJc w:val="left"/>
      <w:pPr>
        <w:ind w:left="3056" w:hanging="360"/>
      </w:pPr>
    </w:lvl>
    <w:lvl w:ilvl="2" w:tplc="0419001B" w:tentative="1">
      <w:start w:val="1"/>
      <w:numFmt w:val="lowerRoman"/>
      <w:lvlText w:val="%3."/>
      <w:lvlJc w:val="right"/>
      <w:pPr>
        <w:ind w:left="3776" w:hanging="180"/>
      </w:pPr>
    </w:lvl>
    <w:lvl w:ilvl="3" w:tplc="0419000F" w:tentative="1">
      <w:start w:val="1"/>
      <w:numFmt w:val="decimal"/>
      <w:lvlText w:val="%4."/>
      <w:lvlJc w:val="left"/>
      <w:pPr>
        <w:ind w:left="4496" w:hanging="360"/>
      </w:pPr>
    </w:lvl>
    <w:lvl w:ilvl="4" w:tplc="04190019" w:tentative="1">
      <w:start w:val="1"/>
      <w:numFmt w:val="lowerLetter"/>
      <w:lvlText w:val="%5."/>
      <w:lvlJc w:val="left"/>
      <w:pPr>
        <w:ind w:left="5216" w:hanging="360"/>
      </w:pPr>
    </w:lvl>
    <w:lvl w:ilvl="5" w:tplc="0419001B" w:tentative="1">
      <w:start w:val="1"/>
      <w:numFmt w:val="lowerRoman"/>
      <w:lvlText w:val="%6."/>
      <w:lvlJc w:val="right"/>
      <w:pPr>
        <w:ind w:left="5936" w:hanging="180"/>
      </w:pPr>
    </w:lvl>
    <w:lvl w:ilvl="6" w:tplc="0419000F" w:tentative="1">
      <w:start w:val="1"/>
      <w:numFmt w:val="decimal"/>
      <w:lvlText w:val="%7."/>
      <w:lvlJc w:val="left"/>
      <w:pPr>
        <w:ind w:left="6656" w:hanging="360"/>
      </w:pPr>
    </w:lvl>
    <w:lvl w:ilvl="7" w:tplc="04190019" w:tentative="1">
      <w:start w:val="1"/>
      <w:numFmt w:val="lowerLetter"/>
      <w:lvlText w:val="%8."/>
      <w:lvlJc w:val="left"/>
      <w:pPr>
        <w:ind w:left="7376" w:hanging="360"/>
      </w:pPr>
    </w:lvl>
    <w:lvl w:ilvl="8" w:tplc="0419001B" w:tentative="1">
      <w:start w:val="1"/>
      <w:numFmt w:val="lowerRoman"/>
      <w:lvlText w:val="%9."/>
      <w:lvlJc w:val="right"/>
      <w:pPr>
        <w:ind w:left="8096" w:hanging="180"/>
      </w:pPr>
    </w:lvl>
  </w:abstractNum>
  <w:abstractNum w:abstractNumId="6" w15:restartNumberingAfterBreak="0">
    <w:nsid w:val="74E42E50"/>
    <w:multiLevelType w:val="hybridMultilevel"/>
    <w:tmpl w:val="9636FCD4"/>
    <w:lvl w:ilvl="0" w:tplc="E32C95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581AE9"/>
    <w:multiLevelType w:val="multilevel"/>
    <w:tmpl w:val="D916C9AA"/>
    <w:lvl w:ilvl="0">
      <w:start w:val="1"/>
      <w:numFmt w:val="decimal"/>
      <w:lvlText w:val="%1)"/>
      <w:lvlJc w:val="left"/>
      <w:pPr>
        <w:tabs>
          <w:tab w:val="num" w:pos="1650"/>
        </w:tabs>
        <w:ind w:left="1650" w:hanging="99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num w:numId="1">
    <w:abstractNumId w:val="0"/>
  </w:num>
  <w:num w:numId="2">
    <w:abstractNumId w:val="0"/>
  </w:num>
  <w:num w:numId="3">
    <w:abstractNumId w:val="1"/>
  </w:num>
  <w:num w:numId="4">
    <w:abstractNumId w:val="3"/>
  </w:num>
  <w:num w:numId="5">
    <w:abstractNumId w:val="7"/>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07"/>
    <w:rsid w:val="000016F8"/>
    <w:rsid w:val="000028C2"/>
    <w:rsid w:val="000036D2"/>
    <w:rsid w:val="00010162"/>
    <w:rsid w:val="00010660"/>
    <w:rsid w:val="00011109"/>
    <w:rsid w:val="00011151"/>
    <w:rsid w:val="000128C7"/>
    <w:rsid w:val="000137B3"/>
    <w:rsid w:val="00014A6B"/>
    <w:rsid w:val="00015C69"/>
    <w:rsid w:val="00015FC4"/>
    <w:rsid w:val="00016B3E"/>
    <w:rsid w:val="000173C7"/>
    <w:rsid w:val="00024422"/>
    <w:rsid w:val="00024ADF"/>
    <w:rsid w:val="00025E3B"/>
    <w:rsid w:val="000269A3"/>
    <w:rsid w:val="000329E9"/>
    <w:rsid w:val="000332BF"/>
    <w:rsid w:val="00034419"/>
    <w:rsid w:val="00034AA3"/>
    <w:rsid w:val="00034F13"/>
    <w:rsid w:val="00034FB2"/>
    <w:rsid w:val="00037976"/>
    <w:rsid w:val="00037C5C"/>
    <w:rsid w:val="0004093E"/>
    <w:rsid w:val="00043CA7"/>
    <w:rsid w:val="00044544"/>
    <w:rsid w:val="00045DEA"/>
    <w:rsid w:val="00051ECC"/>
    <w:rsid w:val="00053EDD"/>
    <w:rsid w:val="00054837"/>
    <w:rsid w:val="00055B4B"/>
    <w:rsid w:val="00055BF3"/>
    <w:rsid w:val="00055E7A"/>
    <w:rsid w:val="00060000"/>
    <w:rsid w:val="00060B27"/>
    <w:rsid w:val="00061A8F"/>
    <w:rsid w:val="00063211"/>
    <w:rsid w:val="000637B8"/>
    <w:rsid w:val="00064517"/>
    <w:rsid w:val="0006460B"/>
    <w:rsid w:val="00065699"/>
    <w:rsid w:val="00070BDD"/>
    <w:rsid w:val="00072F78"/>
    <w:rsid w:val="00073A30"/>
    <w:rsid w:val="000740D0"/>
    <w:rsid w:val="00076416"/>
    <w:rsid w:val="00076610"/>
    <w:rsid w:val="00077AD2"/>
    <w:rsid w:val="0008059D"/>
    <w:rsid w:val="00082D52"/>
    <w:rsid w:val="000839A0"/>
    <w:rsid w:val="00085DBA"/>
    <w:rsid w:val="00091295"/>
    <w:rsid w:val="000912A4"/>
    <w:rsid w:val="00091D28"/>
    <w:rsid w:val="00092B43"/>
    <w:rsid w:val="000952C0"/>
    <w:rsid w:val="00095650"/>
    <w:rsid w:val="00096353"/>
    <w:rsid w:val="0009688C"/>
    <w:rsid w:val="00096B74"/>
    <w:rsid w:val="000A0EF4"/>
    <w:rsid w:val="000A11BF"/>
    <w:rsid w:val="000A3820"/>
    <w:rsid w:val="000A38D9"/>
    <w:rsid w:val="000A4AF0"/>
    <w:rsid w:val="000A6C00"/>
    <w:rsid w:val="000B3029"/>
    <w:rsid w:val="000B4AE8"/>
    <w:rsid w:val="000B50F7"/>
    <w:rsid w:val="000B52D6"/>
    <w:rsid w:val="000B6B4B"/>
    <w:rsid w:val="000C0886"/>
    <w:rsid w:val="000C09EF"/>
    <w:rsid w:val="000C2D34"/>
    <w:rsid w:val="000C30FF"/>
    <w:rsid w:val="000C38B4"/>
    <w:rsid w:val="000C38FB"/>
    <w:rsid w:val="000C4CF4"/>
    <w:rsid w:val="000C6EDB"/>
    <w:rsid w:val="000D0685"/>
    <w:rsid w:val="000D1239"/>
    <w:rsid w:val="000D1610"/>
    <w:rsid w:val="000D1F70"/>
    <w:rsid w:val="000D21D7"/>
    <w:rsid w:val="000D2758"/>
    <w:rsid w:val="000D2909"/>
    <w:rsid w:val="000D43A5"/>
    <w:rsid w:val="000E03F3"/>
    <w:rsid w:val="000E0835"/>
    <w:rsid w:val="000E190C"/>
    <w:rsid w:val="000E1E84"/>
    <w:rsid w:val="000E2137"/>
    <w:rsid w:val="000E32CE"/>
    <w:rsid w:val="000E3569"/>
    <w:rsid w:val="000E4528"/>
    <w:rsid w:val="000E6C8A"/>
    <w:rsid w:val="000F1870"/>
    <w:rsid w:val="000F2AE8"/>
    <w:rsid w:val="000F317E"/>
    <w:rsid w:val="000F42C6"/>
    <w:rsid w:val="00100621"/>
    <w:rsid w:val="001057F7"/>
    <w:rsid w:val="0010617F"/>
    <w:rsid w:val="0011090D"/>
    <w:rsid w:val="001109B5"/>
    <w:rsid w:val="0011156A"/>
    <w:rsid w:val="001118F6"/>
    <w:rsid w:val="001131D7"/>
    <w:rsid w:val="00113AF3"/>
    <w:rsid w:val="001144F4"/>
    <w:rsid w:val="0011478E"/>
    <w:rsid w:val="00115127"/>
    <w:rsid w:val="00116A2A"/>
    <w:rsid w:val="00120331"/>
    <w:rsid w:val="00120796"/>
    <w:rsid w:val="00125A08"/>
    <w:rsid w:val="0012679D"/>
    <w:rsid w:val="00132150"/>
    <w:rsid w:val="0013275B"/>
    <w:rsid w:val="00133A99"/>
    <w:rsid w:val="00140980"/>
    <w:rsid w:val="00144D60"/>
    <w:rsid w:val="00146512"/>
    <w:rsid w:val="00146885"/>
    <w:rsid w:val="001468DA"/>
    <w:rsid w:val="001504B4"/>
    <w:rsid w:val="00150D9E"/>
    <w:rsid w:val="00152390"/>
    <w:rsid w:val="00152A8E"/>
    <w:rsid w:val="00153C01"/>
    <w:rsid w:val="00155AFF"/>
    <w:rsid w:val="00161C0C"/>
    <w:rsid w:val="00163EC9"/>
    <w:rsid w:val="0016525A"/>
    <w:rsid w:val="0016713A"/>
    <w:rsid w:val="00167719"/>
    <w:rsid w:val="00170EB5"/>
    <w:rsid w:val="00174E8E"/>
    <w:rsid w:val="0017604C"/>
    <w:rsid w:val="00176097"/>
    <w:rsid w:val="00187748"/>
    <w:rsid w:val="0019075A"/>
    <w:rsid w:val="001973CE"/>
    <w:rsid w:val="001A4BD7"/>
    <w:rsid w:val="001A517D"/>
    <w:rsid w:val="001A75EB"/>
    <w:rsid w:val="001A7900"/>
    <w:rsid w:val="001B0222"/>
    <w:rsid w:val="001B0A0B"/>
    <w:rsid w:val="001B1447"/>
    <w:rsid w:val="001B29AA"/>
    <w:rsid w:val="001B391F"/>
    <w:rsid w:val="001B4576"/>
    <w:rsid w:val="001C1084"/>
    <w:rsid w:val="001C133B"/>
    <w:rsid w:val="001C1A2F"/>
    <w:rsid w:val="001C35C8"/>
    <w:rsid w:val="001C5B29"/>
    <w:rsid w:val="001C5CDE"/>
    <w:rsid w:val="001C6A49"/>
    <w:rsid w:val="001D022A"/>
    <w:rsid w:val="001D2C22"/>
    <w:rsid w:val="001D3768"/>
    <w:rsid w:val="001D3F74"/>
    <w:rsid w:val="001D4127"/>
    <w:rsid w:val="001D4802"/>
    <w:rsid w:val="001D499D"/>
    <w:rsid w:val="001D4D18"/>
    <w:rsid w:val="001D5638"/>
    <w:rsid w:val="001D63C7"/>
    <w:rsid w:val="001E5380"/>
    <w:rsid w:val="001E5F3C"/>
    <w:rsid w:val="001E6A64"/>
    <w:rsid w:val="001F06F7"/>
    <w:rsid w:val="001F0C4B"/>
    <w:rsid w:val="001F1816"/>
    <w:rsid w:val="001F3674"/>
    <w:rsid w:val="001F36D3"/>
    <w:rsid w:val="001F3B97"/>
    <w:rsid w:val="001F4C97"/>
    <w:rsid w:val="001F50F9"/>
    <w:rsid w:val="001F5AA3"/>
    <w:rsid w:val="002013A3"/>
    <w:rsid w:val="00202648"/>
    <w:rsid w:val="002047BD"/>
    <w:rsid w:val="00205372"/>
    <w:rsid w:val="00206D70"/>
    <w:rsid w:val="00210270"/>
    <w:rsid w:val="00210E74"/>
    <w:rsid w:val="00214887"/>
    <w:rsid w:val="002176AA"/>
    <w:rsid w:val="002255F8"/>
    <w:rsid w:val="00225956"/>
    <w:rsid w:val="002305A8"/>
    <w:rsid w:val="00230738"/>
    <w:rsid w:val="00230D61"/>
    <w:rsid w:val="00234AC9"/>
    <w:rsid w:val="0024104D"/>
    <w:rsid w:val="002423D5"/>
    <w:rsid w:val="002428A8"/>
    <w:rsid w:val="00243C67"/>
    <w:rsid w:val="00244716"/>
    <w:rsid w:val="00244BBF"/>
    <w:rsid w:val="00245348"/>
    <w:rsid w:val="00246877"/>
    <w:rsid w:val="002474B4"/>
    <w:rsid w:val="00250BB9"/>
    <w:rsid w:val="002519C3"/>
    <w:rsid w:val="00253678"/>
    <w:rsid w:val="0027257C"/>
    <w:rsid w:val="00273047"/>
    <w:rsid w:val="00274083"/>
    <w:rsid w:val="00274623"/>
    <w:rsid w:val="0027517D"/>
    <w:rsid w:val="00275471"/>
    <w:rsid w:val="00275B67"/>
    <w:rsid w:val="00280DF8"/>
    <w:rsid w:val="00281FE3"/>
    <w:rsid w:val="002821D0"/>
    <w:rsid w:val="0028226E"/>
    <w:rsid w:val="00284998"/>
    <w:rsid w:val="00287959"/>
    <w:rsid w:val="002908DB"/>
    <w:rsid w:val="00291942"/>
    <w:rsid w:val="00296271"/>
    <w:rsid w:val="00296F69"/>
    <w:rsid w:val="002A1350"/>
    <w:rsid w:val="002A19B9"/>
    <w:rsid w:val="002A26C6"/>
    <w:rsid w:val="002A4A4C"/>
    <w:rsid w:val="002A78BE"/>
    <w:rsid w:val="002B0ECA"/>
    <w:rsid w:val="002B1D8F"/>
    <w:rsid w:val="002B2116"/>
    <w:rsid w:val="002B38CA"/>
    <w:rsid w:val="002B4E1D"/>
    <w:rsid w:val="002B64AD"/>
    <w:rsid w:val="002B7D2F"/>
    <w:rsid w:val="002D3EF8"/>
    <w:rsid w:val="002D7069"/>
    <w:rsid w:val="002E28B9"/>
    <w:rsid w:val="002E55CF"/>
    <w:rsid w:val="002E5D1D"/>
    <w:rsid w:val="002E6F97"/>
    <w:rsid w:val="002E7423"/>
    <w:rsid w:val="002E7A1D"/>
    <w:rsid w:val="002F355B"/>
    <w:rsid w:val="002F51DF"/>
    <w:rsid w:val="002F7A92"/>
    <w:rsid w:val="002F7F51"/>
    <w:rsid w:val="00302063"/>
    <w:rsid w:val="00304244"/>
    <w:rsid w:val="00304CC1"/>
    <w:rsid w:val="00304FFB"/>
    <w:rsid w:val="0031135B"/>
    <w:rsid w:val="00311F52"/>
    <w:rsid w:val="003132DA"/>
    <w:rsid w:val="003150A8"/>
    <w:rsid w:val="00315BBB"/>
    <w:rsid w:val="00322CD5"/>
    <w:rsid w:val="003254FF"/>
    <w:rsid w:val="00326A75"/>
    <w:rsid w:val="00331234"/>
    <w:rsid w:val="003312F0"/>
    <w:rsid w:val="00332648"/>
    <w:rsid w:val="003353F8"/>
    <w:rsid w:val="003355C8"/>
    <w:rsid w:val="00340505"/>
    <w:rsid w:val="00344774"/>
    <w:rsid w:val="00350019"/>
    <w:rsid w:val="0035265C"/>
    <w:rsid w:val="0035607C"/>
    <w:rsid w:val="00356A5D"/>
    <w:rsid w:val="003576AE"/>
    <w:rsid w:val="003607D6"/>
    <w:rsid w:val="003633D0"/>
    <w:rsid w:val="0036556E"/>
    <w:rsid w:val="003655CF"/>
    <w:rsid w:val="0037069E"/>
    <w:rsid w:val="00370729"/>
    <w:rsid w:val="00371CED"/>
    <w:rsid w:val="00372DE5"/>
    <w:rsid w:val="0037610D"/>
    <w:rsid w:val="00376E82"/>
    <w:rsid w:val="00377D8B"/>
    <w:rsid w:val="00381461"/>
    <w:rsid w:val="003836A3"/>
    <w:rsid w:val="003846AA"/>
    <w:rsid w:val="00386E48"/>
    <w:rsid w:val="003870C3"/>
    <w:rsid w:val="00392DBB"/>
    <w:rsid w:val="00392E06"/>
    <w:rsid w:val="0039303D"/>
    <w:rsid w:val="003936A9"/>
    <w:rsid w:val="00393A5B"/>
    <w:rsid w:val="00393D39"/>
    <w:rsid w:val="00394A54"/>
    <w:rsid w:val="00395F9B"/>
    <w:rsid w:val="003A1C99"/>
    <w:rsid w:val="003A41E7"/>
    <w:rsid w:val="003A53BF"/>
    <w:rsid w:val="003A5417"/>
    <w:rsid w:val="003A6D48"/>
    <w:rsid w:val="003B2AC2"/>
    <w:rsid w:val="003B5BCC"/>
    <w:rsid w:val="003C05C3"/>
    <w:rsid w:val="003C0944"/>
    <w:rsid w:val="003C3F3D"/>
    <w:rsid w:val="003C465A"/>
    <w:rsid w:val="003D0020"/>
    <w:rsid w:val="003D0874"/>
    <w:rsid w:val="003D18D2"/>
    <w:rsid w:val="003D5434"/>
    <w:rsid w:val="003D6C15"/>
    <w:rsid w:val="003D7016"/>
    <w:rsid w:val="003D72C6"/>
    <w:rsid w:val="003E1088"/>
    <w:rsid w:val="003E5117"/>
    <w:rsid w:val="003F371A"/>
    <w:rsid w:val="003F3C24"/>
    <w:rsid w:val="003F5426"/>
    <w:rsid w:val="003F5D60"/>
    <w:rsid w:val="00403BE1"/>
    <w:rsid w:val="00404BA8"/>
    <w:rsid w:val="00405F6D"/>
    <w:rsid w:val="00411D81"/>
    <w:rsid w:val="00412028"/>
    <w:rsid w:val="004121C2"/>
    <w:rsid w:val="004127FF"/>
    <w:rsid w:val="00414008"/>
    <w:rsid w:val="004151B1"/>
    <w:rsid w:val="00415C2B"/>
    <w:rsid w:val="00420207"/>
    <w:rsid w:val="00420329"/>
    <w:rsid w:val="00420BC9"/>
    <w:rsid w:val="0042285C"/>
    <w:rsid w:val="00422A94"/>
    <w:rsid w:val="00423073"/>
    <w:rsid w:val="00424BB8"/>
    <w:rsid w:val="00424D9D"/>
    <w:rsid w:val="00426CB0"/>
    <w:rsid w:val="0043065E"/>
    <w:rsid w:val="00431436"/>
    <w:rsid w:val="00432B2F"/>
    <w:rsid w:val="00432E1D"/>
    <w:rsid w:val="004370B4"/>
    <w:rsid w:val="00441135"/>
    <w:rsid w:val="004436B2"/>
    <w:rsid w:val="00444621"/>
    <w:rsid w:val="00452B13"/>
    <w:rsid w:val="00455053"/>
    <w:rsid w:val="004557E7"/>
    <w:rsid w:val="00455D2D"/>
    <w:rsid w:val="00456C3F"/>
    <w:rsid w:val="00457B46"/>
    <w:rsid w:val="00460BC4"/>
    <w:rsid w:val="0046120C"/>
    <w:rsid w:val="00461AFC"/>
    <w:rsid w:val="00462130"/>
    <w:rsid w:val="00462E4F"/>
    <w:rsid w:val="00463DF2"/>
    <w:rsid w:val="0046453B"/>
    <w:rsid w:val="004646F7"/>
    <w:rsid w:val="004669CF"/>
    <w:rsid w:val="00466B29"/>
    <w:rsid w:val="00467A9C"/>
    <w:rsid w:val="00467AE4"/>
    <w:rsid w:val="00470D1C"/>
    <w:rsid w:val="0047219F"/>
    <w:rsid w:val="00472989"/>
    <w:rsid w:val="00473769"/>
    <w:rsid w:val="00474858"/>
    <w:rsid w:val="0047541F"/>
    <w:rsid w:val="0047744D"/>
    <w:rsid w:val="00481B3F"/>
    <w:rsid w:val="00486291"/>
    <w:rsid w:val="00487A93"/>
    <w:rsid w:val="0049084A"/>
    <w:rsid w:val="004913FB"/>
    <w:rsid w:val="00491EF1"/>
    <w:rsid w:val="00492917"/>
    <w:rsid w:val="00495183"/>
    <w:rsid w:val="00495FB0"/>
    <w:rsid w:val="00496C17"/>
    <w:rsid w:val="004972B5"/>
    <w:rsid w:val="004A6356"/>
    <w:rsid w:val="004A65F3"/>
    <w:rsid w:val="004B0FD9"/>
    <w:rsid w:val="004B25F7"/>
    <w:rsid w:val="004B30AF"/>
    <w:rsid w:val="004B311A"/>
    <w:rsid w:val="004B54F2"/>
    <w:rsid w:val="004B66E3"/>
    <w:rsid w:val="004C4473"/>
    <w:rsid w:val="004C4D7C"/>
    <w:rsid w:val="004C6DBA"/>
    <w:rsid w:val="004D48BE"/>
    <w:rsid w:val="004D5907"/>
    <w:rsid w:val="004E3BB4"/>
    <w:rsid w:val="004E5893"/>
    <w:rsid w:val="004E5FB1"/>
    <w:rsid w:val="004F067A"/>
    <w:rsid w:val="004F0A5A"/>
    <w:rsid w:val="004F267E"/>
    <w:rsid w:val="004F354F"/>
    <w:rsid w:val="004F3C91"/>
    <w:rsid w:val="004F45BE"/>
    <w:rsid w:val="004F493D"/>
    <w:rsid w:val="004F5AA3"/>
    <w:rsid w:val="004F5F4E"/>
    <w:rsid w:val="004F7D8B"/>
    <w:rsid w:val="00502034"/>
    <w:rsid w:val="00504F9D"/>
    <w:rsid w:val="00505E24"/>
    <w:rsid w:val="00510A13"/>
    <w:rsid w:val="005118B0"/>
    <w:rsid w:val="0051192E"/>
    <w:rsid w:val="00515780"/>
    <w:rsid w:val="0052014F"/>
    <w:rsid w:val="00520171"/>
    <w:rsid w:val="00520B5B"/>
    <w:rsid w:val="00522AF6"/>
    <w:rsid w:val="00525912"/>
    <w:rsid w:val="00527FD8"/>
    <w:rsid w:val="005314AF"/>
    <w:rsid w:val="005355C9"/>
    <w:rsid w:val="00535741"/>
    <w:rsid w:val="00540146"/>
    <w:rsid w:val="00542B68"/>
    <w:rsid w:val="00543193"/>
    <w:rsid w:val="00544F4C"/>
    <w:rsid w:val="00546563"/>
    <w:rsid w:val="00546E2E"/>
    <w:rsid w:val="00546FF6"/>
    <w:rsid w:val="005520DE"/>
    <w:rsid w:val="0055244F"/>
    <w:rsid w:val="00552C04"/>
    <w:rsid w:val="005556CA"/>
    <w:rsid w:val="0055594C"/>
    <w:rsid w:val="00560ABE"/>
    <w:rsid w:val="00561A93"/>
    <w:rsid w:val="00562D20"/>
    <w:rsid w:val="00563D71"/>
    <w:rsid w:val="00566009"/>
    <w:rsid w:val="005660B6"/>
    <w:rsid w:val="00567C85"/>
    <w:rsid w:val="00570917"/>
    <w:rsid w:val="00574955"/>
    <w:rsid w:val="0057559C"/>
    <w:rsid w:val="00577845"/>
    <w:rsid w:val="005807E0"/>
    <w:rsid w:val="00583BDA"/>
    <w:rsid w:val="00584294"/>
    <w:rsid w:val="00586B13"/>
    <w:rsid w:val="00586B3C"/>
    <w:rsid w:val="00594CE2"/>
    <w:rsid w:val="00597258"/>
    <w:rsid w:val="00597617"/>
    <w:rsid w:val="005A053E"/>
    <w:rsid w:val="005A0FAC"/>
    <w:rsid w:val="005A2045"/>
    <w:rsid w:val="005A245E"/>
    <w:rsid w:val="005A3EFE"/>
    <w:rsid w:val="005A7BA9"/>
    <w:rsid w:val="005B0A3F"/>
    <w:rsid w:val="005B1E91"/>
    <w:rsid w:val="005B3004"/>
    <w:rsid w:val="005B3530"/>
    <w:rsid w:val="005B3EFF"/>
    <w:rsid w:val="005C15F5"/>
    <w:rsid w:val="005C3BA6"/>
    <w:rsid w:val="005C5295"/>
    <w:rsid w:val="005D1B41"/>
    <w:rsid w:val="005D75FD"/>
    <w:rsid w:val="005E1E94"/>
    <w:rsid w:val="005E26E4"/>
    <w:rsid w:val="005E4874"/>
    <w:rsid w:val="005E56E7"/>
    <w:rsid w:val="005F064C"/>
    <w:rsid w:val="005F2C6C"/>
    <w:rsid w:val="005F3A9C"/>
    <w:rsid w:val="005F5DA5"/>
    <w:rsid w:val="005F60FA"/>
    <w:rsid w:val="005F6F09"/>
    <w:rsid w:val="005F7F6D"/>
    <w:rsid w:val="0060128A"/>
    <w:rsid w:val="00602940"/>
    <w:rsid w:val="00606354"/>
    <w:rsid w:val="00606507"/>
    <w:rsid w:val="00606E55"/>
    <w:rsid w:val="00614E53"/>
    <w:rsid w:val="00617465"/>
    <w:rsid w:val="00620900"/>
    <w:rsid w:val="00621755"/>
    <w:rsid w:val="0062268B"/>
    <w:rsid w:val="00623A06"/>
    <w:rsid w:val="00623F75"/>
    <w:rsid w:val="00631AF9"/>
    <w:rsid w:val="00633088"/>
    <w:rsid w:val="0063365B"/>
    <w:rsid w:val="0063697C"/>
    <w:rsid w:val="00637C25"/>
    <w:rsid w:val="0064502C"/>
    <w:rsid w:val="006452D4"/>
    <w:rsid w:val="00645C7C"/>
    <w:rsid w:val="006468D8"/>
    <w:rsid w:val="00647E32"/>
    <w:rsid w:val="00655855"/>
    <w:rsid w:val="0065690C"/>
    <w:rsid w:val="00661B04"/>
    <w:rsid w:val="00661F97"/>
    <w:rsid w:val="00662FD4"/>
    <w:rsid w:val="00665578"/>
    <w:rsid w:val="00665E35"/>
    <w:rsid w:val="00666B97"/>
    <w:rsid w:val="006744E5"/>
    <w:rsid w:val="006800E4"/>
    <w:rsid w:val="00682754"/>
    <w:rsid w:val="006910D4"/>
    <w:rsid w:val="00691294"/>
    <w:rsid w:val="006912E5"/>
    <w:rsid w:val="006924A1"/>
    <w:rsid w:val="006933C2"/>
    <w:rsid w:val="006A0D43"/>
    <w:rsid w:val="006A1195"/>
    <w:rsid w:val="006A3140"/>
    <w:rsid w:val="006A4930"/>
    <w:rsid w:val="006A71FD"/>
    <w:rsid w:val="006A77D5"/>
    <w:rsid w:val="006B1369"/>
    <w:rsid w:val="006B3C39"/>
    <w:rsid w:val="006B565D"/>
    <w:rsid w:val="006B6FC8"/>
    <w:rsid w:val="006C001B"/>
    <w:rsid w:val="006C1E95"/>
    <w:rsid w:val="006C2BF9"/>
    <w:rsid w:val="006C2CA8"/>
    <w:rsid w:val="006C3457"/>
    <w:rsid w:val="006C5437"/>
    <w:rsid w:val="006C5920"/>
    <w:rsid w:val="006C5AD8"/>
    <w:rsid w:val="006C6D17"/>
    <w:rsid w:val="006C73BF"/>
    <w:rsid w:val="006D0514"/>
    <w:rsid w:val="006D1038"/>
    <w:rsid w:val="006D2277"/>
    <w:rsid w:val="006D4753"/>
    <w:rsid w:val="006D4EF3"/>
    <w:rsid w:val="006E18A6"/>
    <w:rsid w:val="006E2557"/>
    <w:rsid w:val="006E6EDD"/>
    <w:rsid w:val="006F4118"/>
    <w:rsid w:val="006F5501"/>
    <w:rsid w:val="006F6B91"/>
    <w:rsid w:val="006F6D6D"/>
    <w:rsid w:val="006F7CA2"/>
    <w:rsid w:val="006F7E97"/>
    <w:rsid w:val="0070761D"/>
    <w:rsid w:val="0070778E"/>
    <w:rsid w:val="007115D3"/>
    <w:rsid w:val="00711F2E"/>
    <w:rsid w:val="007173B3"/>
    <w:rsid w:val="0072132D"/>
    <w:rsid w:val="007218E0"/>
    <w:rsid w:val="0072191A"/>
    <w:rsid w:val="007253A8"/>
    <w:rsid w:val="007257CF"/>
    <w:rsid w:val="00725FFE"/>
    <w:rsid w:val="00730DA2"/>
    <w:rsid w:val="0073132E"/>
    <w:rsid w:val="00731B39"/>
    <w:rsid w:val="00731FCA"/>
    <w:rsid w:val="007332BF"/>
    <w:rsid w:val="00734AC8"/>
    <w:rsid w:val="007376E0"/>
    <w:rsid w:val="00740F4A"/>
    <w:rsid w:val="007412B3"/>
    <w:rsid w:val="00750129"/>
    <w:rsid w:val="00751E22"/>
    <w:rsid w:val="00755354"/>
    <w:rsid w:val="00756723"/>
    <w:rsid w:val="0076196B"/>
    <w:rsid w:val="00762412"/>
    <w:rsid w:val="007638A3"/>
    <w:rsid w:val="00764533"/>
    <w:rsid w:val="00764E06"/>
    <w:rsid w:val="007718D9"/>
    <w:rsid w:val="00772C25"/>
    <w:rsid w:val="007772BC"/>
    <w:rsid w:val="00782495"/>
    <w:rsid w:val="007831B6"/>
    <w:rsid w:val="007874F7"/>
    <w:rsid w:val="007918CC"/>
    <w:rsid w:val="007919DA"/>
    <w:rsid w:val="00792129"/>
    <w:rsid w:val="00794724"/>
    <w:rsid w:val="00796433"/>
    <w:rsid w:val="00796C3E"/>
    <w:rsid w:val="007973F4"/>
    <w:rsid w:val="007A0AF1"/>
    <w:rsid w:val="007A1076"/>
    <w:rsid w:val="007A5B6A"/>
    <w:rsid w:val="007A6108"/>
    <w:rsid w:val="007A6437"/>
    <w:rsid w:val="007A654D"/>
    <w:rsid w:val="007B2D84"/>
    <w:rsid w:val="007B5379"/>
    <w:rsid w:val="007B63F8"/>
    <w:rsid w:val="007B714C"/>
    <w:rsid w:val="007C2446"/>
    <w:rsid w:val="007C345D"/>
    <w:rsid w:val="007C408F"/>
    <w:rsid w:val="007C4536"/>
    <w:rsid w:val="007C6243"/>
    <w:rsid w:val="007C6EAE"/>
    <w:rsid w:val="007C6F84"/>
    <w:rsid w:val="007C7F5D"/>
    <w:rsid w:val="007D0DDF"/>
    <w:rsid w:val="007D0EC4"/>
    <w:rsid w:val="007D1097"/>
    <w:rsid w:val="007D1385"/>
    <w:rsid w:val="007D2B46"/>
    <w:rsid w:val="007D525D"/>
    <w:rsid w:val="007D63E0"/>
    <w:rsid w:val="007D6FAD"/>
    <w:rsid w:val="007E0872"/>
    <w:rsid w:val="007E410D"/>
    <w:rsid w:val="007E6D7C"/>
    <w:rsid w:val="007F1560"/>
    <w:rsid w:val="007F161E"/>
    <w:rsid w:val="007F31F5"/>
    <w:rsid w:val="007F47EE"/>
    <w:rsid w:val="007F4950"/>
    <w:rsid w:val="007F55D9"/>
    <w:rsid w:val="007F7521"/>
    <w:rsid w:val="007F78AD"/>
    <w:rsid w:val="00803F9F"/>
    <w:rsid w:val="00805F20"/>
    <w:rsid w:val="00814838"/>
    <w:rsid w:val="008155F4"/>
    <w:rsid w:val="00815B7D"/>
    <w:rsid w:val="00815C43"/>
    <w:rsid w:val="008201E8"/>
    <w:rsid w:val="00820B01"/>
    <w:rsid w:val="00820F5C"/>
    <w:rsid w:val="00822DCA"/>
    <w:rsid w:val="00825D6D"/>
    <w:rsid w:val="008260CD"/>
    <w:rsid w:val="0082649A"/>
    <w:rsid w:val="00826DFD"/>
    <w:rsid w:val="0082715B"/>
    <w:rsid w:val="0083208C"/>
    <w:rsid w:val="00834B24"/>
    <w:rsid w:val="00834F73"/>
    <w:rsid w:val="00836FB3"/>
    <w:rsid w:val="00837E8C"/>
    <w:rsid w:val="00841E61"/>
    <w:rsid w:val="00842E86"/>
    <w:rsid w:val="00844522"/>
    <w:rsid w:val="00844AE5"/>
    <w:rsid w:val="008472D3"/>
    <w:rsid w:val="00850EB0"/>
    <w:rsid w:val="00854C68"/>
    <w:rsid w:val="00857A26"/>
    <w:rsid w:val="008614DC"/>
    <w:rsid w:val="0086267C"/>
    <w:rsid w:val="0086426C"/>
    <w:rsid w:val="008668A5"/>
    <w:rsid w:val="008671BB"/>
    <w:rsid w:val="008676C2"/>
    <w:rsid w:val="008702B4"/>
    <w:rsid w:val="00877224"/>
    <w:rsid w:val="00877BD0"/>
    <w:rsid w:val="00877CD4"/>
    <w:rsid w:val="008834BB"/>
    <w:rsid w:val="00883BB4"/>
    <w:rsid w:val="00885AE4"/>
    <w:rsid w:val="00885BFC"/>
    <w:rsid w:val="008866EC"/>
    <w:rsid w:val="008902A8"/>
    <w:rsid w:val="0089158D"/>
    <w:rsid w:val="008931E3"/>
    <w:rsid w:val="008932DA"/>
    <w:rsid w:val="00895167"/>
    <w:rsid w:val="008963EE"/>
    <w:rsid w:val="00896A3A"/>
    <w:rsid w:val="0089703C"/>
    <w:rsid w:val="00897842"/>
    <w:rsid w:val="008A0611"/>
    <w:rsid w:val="008A1FD1"/>
    <w:rsid w:val="008A2548"/>
    <w:rsid w:val="008A2E17"/>
    <w:rsid w:val="008A7D5F"/>
    <w:rsid w:val="008A7DDA"/>
    <w:rsid w:val="008B2442"/>
    <w:rsid w:val="008B259E"/>
    <w:rsid w:val="008B3CEE"/>
    <w:rsid w:val="008B5EB6"/>
    <w:rsid w:val="008B5F52"/>
    <w:rsid w:val="008C00EC"/>
    <w:rsid w:val="008C2CCC"/>
    <w:rsid w:val="008C2D3C"/>
    <w:rsid w:val="008C2FCA"/>
    <w:rsid w:val="008C4964"/>
    <w:rsid w:val="008C6626"/>
    <w:rsid w:val="008C746A"/>
    <w:rsid w:val="008C76D4"/>
    <w:rsid w:val="008C7E0B"/>
    <w:rsid w:val="008D0138"/>
    <w:rsid w:val="008D03EC"/>
    <w:rsid w:val="008D18F0"/>
    <w:rsid w:val="008D290D"/>
    <w:rsid w:val="008D57DA"/>
    <w:rsid w:val="008D68CB"/>
    <w:rsid w:val="008E0647"/>
    <w:rsid w:val="008E06FD"/>
    <w:rsid w:val="008E27B8"/>
    <w:rsid w:val="008E36B3"/>
    <w:rsid w:val="008E3907"/>
    <w:rsid w:val="008E6269"/>
    <w:rsid w:val="008F0A9A"/>
    <w:rsid w:val="008F25E8"/>
    <w:rsid w:val="008F49C7"/>
    <w:rsid w:val="008F5285"/>
    <w:rsid w:val="008F5E91"/>
    <w:rsid w:val="009062B0"/>
    <w:rsid w:val="00906EFD"/>
    <w:rsid w:val="00906FCE"/>
    <w:rsid w:val="00910EC1"/>
    <w:rsid w:val="0091190E"/>
    <w:rsid w:val="00913744"/>
    <w:rsid w:val="009150B5"/>
    <w:rsid w:val="009158D6"/>
    <w:rsid w:val="00916AD3"/>
    <w:rsid w:val="009173A3"/>
    <w:rsid w:val="00920DD4"/>
    <w:rsid w:val="009217AE"/>
    <w:rsid w:val="0092235A"/>
    <w:rsid w:val="009227C9"/>
    <w:rsid w:val="009229E7"/>
    <w:rsid w:val="00923620"/>
    <w:rsid w:val="009237F2"/>
    <w:rsid w:val="00925D18"/>
    <w:rsid w:val="00932125"/>
    <w:rsid w:val="009327B2"/>
    <w:rsid w:val="00933578"/>
    <w:rsid w:val="00933A86"/>
    <w:rsid w:val="00933BA9"/>
    <w:rsid w:val="00934189"/>
    <w:rsid w:val="00937042"/>
    <w:rsid w:val="009415FE"/>
    <w:rsid w:val="00941907"/>
    <w:rsid w:val="00941D59"/>
    <w:rsid w:val="00941E2D"/>
    <w:rsid w:val="00947AA6"/>
    <w:rsid w:val="009511AA"/>
    <w:rsid w:val="00951527"/>
    <w:rsid w:val="00951F58"/>
    <w:rsid w:val="00956DCF"/>
    <w:rsid w:val="00961204"/>
    <w:rsid w:val="0096160E"/>
    <w:rsid w:val="009617C7"/>
    <w:rsid w:val="00962152"/>
    <w:rsid w:val="009639F2"/>
    <w:rsid w:val="009643FF"/>
    <w:rsid w:val="00964469"/>
    <w:rsid w:val="00964E19"/>
    <w:rsid w:val="00966365"/>
    <w:rsid w:val="00966B5D"/>
    <w:rsid w:val="0097114D"/>
    <w:rsid w:val="00974294"/>
    <w:rsid w:val="00975A69"/>
    <w:rsid w:val="00975CAB"/>
    <w:rsid w:val="0098080F"/>
    <w:rsid w:val="009815BE"/>
    <w:rsid w:val="009816AC"/>
    <w:rsid w:val="00982EDA"/>
    <w:rsid w:val="009846BC"/>
    <w:rsid w:val="00984DD8"/>
    <w:rsid w:val="0098747A"/>
    <w:rsid w:val="00990327"/>
    <w:rsid w:val="00991274"/>
    <w:rsid w:val="009916C9"/>
    <w:rsid w:val="009922C2"/>
    <w:rsid w:val="00992744"/>
    <w:rsid w:val="009937A0"/>
    <w:rsid w:val="00995923"/>
    <w:rsid w:val="00996688"/>
    <w:rsid w:val="00997DBF"/>
    <w:rsid w:val="009A0894"/>
    <w:rsid w:val="009A230B"/>
    <w:rsid w:val="009A53FB"/>
    <w:rsid w:val="009A74D8"/>
    <w:rsid w:val="009A7A39"/>
    <w:rsid w:val="009B0D62"/>
    <w:rsid w:val="009B195D"/>
    <w:rsid w:val="009B2083"/>
    <w:rsid w:val="009B22EC"/>
    <w:rsid w:val="009B56CD"/>
    <w:rsid w:val="009B6790"/>
    <w:rsid w:val="009C0602"/>
    <w:rsid w:val="009C158E"/>
    <w:rsid w:val="009C23AB"/>
    <w:rsid w:val="009C3F3E"/>
    <w:rsid w:val="009C77DE"/>
    <w:rsid w:val="009D257A"/>
    <w:rsid w:val="009D4499"/>
    <w:rsid w:val="009D7D0D"/>
    <w:rsid w:val="009D7E01"/>
    <w:rsid w:val="009E0FC7"/>
    <w:rsid w:val="009E1080"/>
    <w:rsid w:val="009E1D27"/>
    <w:rsid w:val="009E52E8"/>
    <w:rsid w:val="009E6420"/>
    <w:rsid w:val="009E741B"/>
    <w:rsid w:val="009F0D88"/>
    <w:rsid w:val="009F1985"/>
    <w:rsid w:val="009F2614"/>
    <w:rsid w:val="009F5C58"/>
    <w:rsid w:val="009F64B3"/>
    <w:rsid w:val="00A018D2"/>
    <w:rsid w:val="00A03AA2"/>
    <w:rsid w:val="00A04BD2"/>
    <w:rsid w:val="00A0523D"/>
    <w:rsid w:val="00A05DA9"/>
    <w:rsid w:val="00A06F8D"/>
    <w:rsid w:val="00A0727E"/>
    <w:rsid w:val="00A100B1"/>
    <w:rsid w:val="00A10923"/>
    <w:rsid w:val="00A11D7F"/>
    <w:rsid w:val="00A12F71"/>
    <w:rsid w:val="00A135CF"/>
    <w:rsid w:val="00A13B1C"/>
    <w:rsid w:val="00A14D42"/>
    <w:rsid w:val="00A17424"/>
    <w:rsid w:val="00A202C4"/>
    <w:rsid w:val="00A25430"/>
    <w:rsid w:val="00A25C0C"/>
    <w:rsid w:val="00A26D80"/>
    <w:rsid w:val="00A27B35"/>
    <w:rsid w:val="00A32F1E"/>
    <w:rsid w:val="00A33CA9"/>
    <w:rsid w:val="00A33F14"/>
    <w:rsid w:val="00A3668D"/>
    <w:rsid w:val="00A36AD6"/>
    <w:rsid w:val="00A374F2"/>
    <w:rsid w:val="00A3786B"/>
    <w:rsid w:val="00A416D3"/>
    <w:rsid w:val="00A44D90"/>
    <w:rsid w:val="00A45F03"/>
    <w:rsid w:val="00A501BD"/>
    <w:rsid w:val="00A504FD"/>
    <w:rsid w:val="00A50AAE"/>
    <w:rsid w:val="00A50E88"/>
    <w:rsid w:val="00A51312"/>
    <w:rsid w:val="00A523E9"/>
    <w:rsid w:val="00A524C8"/>
    <w:rsid w:val="00A52F45"/>
    <w:rsid w:val="00A54EB1"/>
    <w:rsid w:val="00A55639"/>
    <w:rsid w:val="00A60377"/>
    <w:rsid w:val="00A61307"/>
    <w:rsid w:val="00A62805"/>
    <w:rsid w:val="00A628D8"/>
    <w:rsid w:val="00A62CD6"/>
    <w:rsid w:val="00A65130"/>
    <w:rsid w:val="00A66D3D"/>
    <w:rsid w:val="00A713D2"/>
    <w:rsid w:val="00A75F4A"/>
    <w:rsid w:val="00A8052E"/>
    <w:rsid w:val="00A841CF"/>
    <w:rsid w:val="00A8420F"/>
    <w:rsid w:val="00A9056A"/>
    <w:rsid w:val="00A912A0"/>
    <w:rsid w:val="00A93F6C"/>
    <w:rsid w:val="00A94870"/>
    <w:rsid w:val="00A951C8"/>
    <w:rsid w:val="00AA00D2"/>
    <w:rsid w:val="00AA59C3"/>
    <w:rsid w:val="00AA7199"/>
    <w:rsid w:val="00AB0B0F"/>
    <w:rsid w:val="00AB1259"/>
    <w:rsid w:val="00AB194F"/>
    <w:rsid w:val="00AB33A8"/>
    <w:rsid w:val="00AB4776"/>
    <w:rsid w:val="00AB6DE8"/>
    <w:rsid w:val="00AC0166"/>
    <w:rsid w:val="00AC19CB"/>
    <w:rsid w:val="00AC24E8"/>
    <w:rsid w:val="00AC3031"/>
    <w:rsid w:val="00AC402C"/>
    <w:rsid w:val="00AC44A0"/>
    <w:rsid w:val="00AC4EB9"/>
    <w:rsid w:val="00AC6DF2"/>
    <w:rsid w:val="00AC74E7"/>
    <w:rsid w:val="00AD02CD"/>
    <w:rsid w:val="00AD0ED3"/>
    <w:rsid w:val="00AE2CD0"/>
    <w:rsid w:val="00AE49D4"/>
    <w:rsid w:val="00AE5702"/>
    <w:rsid w:val="00AE6B70"/>
    <w:rsid w:val="00AF08F3"/>
    <w:rsid w:val="00AF4940"/>
    <w:rsid w:val="00AF5B6C"/>
    <w:rsid w:val="00AF7399"/>
    <w:rsid w:val="00B00D72"/>
    <w:rsid w:val="00B01C81"/>
    <w:rsid w:val="00B043D5"/>
    <w:rsid w:val="00B07AF8"/>
    <w:rsid w:val="00B10195"/>
    <w:rsid w:val="00B12B95"/>
    <w:rsid w:val="00B16F3E"/>
    <w:rsid w:val="00B207B5"/>
    <w:rsid w:val="00B22F1B"/>
    <w:rsid w:val="00B22F92"/>
    <w:rsid w:val="00B24A14"/>
    <w:rsid w:val="00B26AE6"/>
    <w:rsid w:val="00B3383F"/>
    <w:rsid w:val="00B34A48"/>
    <w:rsid w:val="00B35AD0"/>
    <w:rsid w:val="00B35CE6"/>
    <w:rsid w:val="00B37215"/>
    <w:rsid w:val="00B3726F"/>
    <w:rsid w:val="00B37B71"/>
    <w:rsid w:val="00B42204"/>
    <w:rsid w:val="00B4265C"/>
    <w:rsid w:val="00B4365F"/>
    <w:rsid w:val="00B44B7D"/>
    <w:rsid w:val="00B45AC6"/>
    <w:rsid w:val="00B46B55"/>
    <w:rsid w:val="00B46D5E"/>
    <w:rsid w:val="00B50A8D"/>
    <w:rsid w:val="00B550A5"/>
    <w:rsid w:val="00B607DE"/>
    <w:rsid w:val="00B61F1D"/>
    <w:rsid w:val="00B62DF9"/>
    <w:rsid w:val="00B665CD"/>
    <w:rsid w:val="00B67253"/>
    <w:rsid w:val="00B703B5"/>
    <w:rsid w:val="00B7045F"/>
    <w:rsid w:val="00B706E1"/>
    <w:rsid w:val="00B71C79"/>
    <w:rsid w:val="00B73B54"/>
    <w:rsid w:val="00B73FE2"/>
    <w:rsid w:val="00B75480"/>
    <w:rsid w:val="00B80E15"/>
    <w:rsid w:val="00B811B7"/>
    <w:rsid w:val="00B82C55"/>
    <w:rsid w:val="00B8686D"/>
    <w:rsid w:val="00B87753"/>
    <w:rsid w:val="00B87921"/>
    <w:rsid w:val="00B94673"/>
    <w:rsid w:val="00B970AC"/>
    <w:rsid w:val="00BA31CF"/>
    <w:rsid w:val="00BA41A8"/>
    <w:rsid w:val="00BA4BD4"/>
    <w:rsid w:val="00BA63B1"/>
    <w:rsid w:val="00BB2168"/>
    <w:rsid w:val="00BB2841"/>
    <w:rsid w:val="00BB4D06"/>
    <w:rsid w:val="00BB6314"/>
    <w:rsid w:val="00BB6429"/>
    <w:rsid w:val="00BC14C1"/>
    <w:rsid w:val="00BC1A65"/>
    <w:rsid w:val="00BC286C"/>
    <w:rsid w:val="00BC762B"/>
    <w:rsid w:val="00BE02A7"/>
    <w:rsid w:val="00BE0744"/>
    <w:rsid w:val="00BE195F"/>
    <w:rsid w:val="00BE1AA3"/>
    <w:rsid w:val="00BE49A8"/>
    <w:rsid w:val="00BE49BF"/>
    <w:rsid w:val="00BE4FE4"/>
    <w:rsid w:val="00BE61DB"/>
    <w:rsid w:val="00BF22DF"/>
    <w:rsid w:val="00BF4A2A"/>
    <w:rsid w:val="00BF4BAE"/>
    <w:rsid w:val="00BF6A98"/>
    <w:rsid w:val="00BF752F"/>
    <w:rsid w:val="00BF7863"/>
    <w:rsid w:val="00BF7ED7"/>
    <w:rsid w:val="00C0051C"/>
    <w:rsid w:val="00C04E3C"/>
    <w:rsid w:val="00C0630A"/>
    <w:rsid w:val="00C06CD2"/>
    <w:rsid w:val="00C07D6C"/>
    <w:rsid w:val="00C1039E"/>
    <w:rsid w:val="00C11008"/>
    <w:rsid w:val="00C132CD"/>
    <w:rsid w:val="00C143AA"/>
    <w:rsid w:val="00C15005"/>
    <w:rsid w:val="00C162FB"/>
    <w:rsid w:val="00C179E5"/>
    <w:rsid w:val="00C21AC7"/>
    <w:rsid w:val="00C220FA"/>
    <w:rsid w:val="00C242AC"/>
    <w:rsid w:val="00C24544"/>
    <w:rsid w:val="00C27CFF"/>
    <w:rsid w:val="00C30B34"/>
    <w:rsid w:val="00C33E76"/>
    <w:rsid w:val="00C34AEF"/>
    <w:rsid w:val="00C36E0A"/>
    <w:rsid w:val="00C37AB4"/>
    <w:rsid w:val="00C4224E"/>
    <w:rsid w:val="00C43243"/>
    <w:rsid w:val="00C439FC"/>
    <w:rsid w:val="00C466D7"/>
    <w:rsid w:val="00C51FCF"/>
    <w:rsid w:val="00C54FBC"/>
    <w:rsid w:val="00C56E64"/>
    <w:rsid w:val="00C661DA"/>
    <w:rsid w:val="00C664DD"/>
    <w:rsid w:val="00C73ECA"/>
    <w:rsid w:val="00C7569D"/>
    <w:rsid w:val="00C77CA9"/>
    <w:rsid w:val="00C80213"/>
    <w:rsid w:val="00C80E07"/>
    <w:rsid w:val="00C825E0"/>
    <w:rsid w:val="00C856B0"/>
    <w:rsid w:val="00C86258"/>
    <w:rsid w:val="00C8633A"/>
    <w:rsid w:val="00C87F68"/>
    <w:rsid w:val="00C90107"/>
    <w:rsid w:val="00C90125"/>
    <w:rsid w:val="00C906C9"/>
    <w:rsid w:val="00C908CB"/>
    <w:rsid w:val="00C96DDF"/>
    <w:rsid w:val="00C9783D"/>
    <w:rsid w:val="00CA4ABC"/>
    <w:rsid w:val="00CA4DB3"/>
    <w:rsid w:val="00CA52BA"/>
    <w:rsid w:val="00CA6E1B"/>
    <w:rsid w:val="00CB0567"/>
    <w:rsid w:val="00CB08BD"/>
    <w:rsid w:val="00CB2640"/>
    <w:rsid w:val="00CB7512"/>
    <w:rsid w:val="00CC095A"/>
    <w:rsid w:val="00CC1406"/>
    <w:rsid w:val="00CC1E15"/>
    <w:rsid w:val="00CC20D0"/>
    <w:rsid w:val="00CC294A"/>
    <w:rsid w:val="00CC53E8"/>
    <w:rsid w:val="00CC6BE3"/>
    <w:rsid w:val="00CC756D"/>
    <w:rsid w:val="00CC7CD5"/>
    <w:rsid w:val="00CD10AE"/>
    <w:rsid w:val="00CD1CB4"/>
    <w:rsid w:val="00CD1ED3"/>
    <w:rsid w:val="00CD20EA"/>
    <w:rsid w:val="00CD2A2D"/>
    <w:rsid w:val="00CD6EA0"/>
    <w:rsid w:val="00CD7881"/>
    <w:rsid w:val="00CD78E3"/>
    <w:rsid w:val="00CD7904"/>
    <w:rsid w:val="00CE28EB"/>
    <w:rsid w:val="00CE4F67"/>
    <w:rsid w:val="00CE61C9"/>
    <w:rsid w:val="00CE6F66"/>
    <w:rsid w:val="00CF0017"/>
    <w:rsid w:val="00CF0300"/>
    <w:rsid w:val="00CF3344"/>
    <w:rsid w:val="00CF504D"/>
    <w:rsid w:val="00CF57AB"/>
    <w:rsid w:val="00CF62F4"/>
    <w:rsid w:val="00D00E8A"/>
    <w:rsid w:val="00D00F53"/>
    <w:rsid w:val="00D062B8"/>
    <w:rsid w:val="00D06D71"/>
    <w:rsid w:val="00D0762B"/>
    <w:rsid w:val="00D15172"/>
    <w:rsid w:val="00D15B72"/>
    <w:rsid w:val="00D24678"/>
    <w:rsid w:val="00D27E9C"/>
    <w:rsid w:val="00D340FE"/>
    <w:rsid w:val="00D3456D"/>
    <w:rsid w:val="00D347CB"/>
    <w:rsid w:val="00D352BF"/>
    <w:rsid w:val="00D357A6"/>
    <w:rsid w:val="00D357ED"/>
    <w:rsid w:val="00D3727F"/>
    <w:rsid w:val="00D422E4"/>
    <w:rsid w:val="00D423CD"/>
    <w:rsid w:val="00D43562"/>
    <w:rsid w:val="00D44E95"/>
    <w:rsid w:val="00D46AE3"/>
    <w:rsid w:val="00D46D5A"/>
    <w:rsid w:val="00D522A9"/>
    <w:rsid w:val="00D52C89"/>
    <w:rsid w:val="00D552AF"/>
    <w:rsid w:val="00D55F26"/>
    <w:rsid w:val="00D61D11"/>
    <w:rsid w:val="00D66BED"/>
    <w:rsid w:val="00D72FC7"/>
    <w:rsid w:val="00D75820"/>
    <w:rsid w:val="00D8096E"/>
    <w:rsid w:val="00D83AB3"/>
    <w:rsid w:val="00D842F7"/>
    <w:rsid w:val="00D85391"/>
    <w:rsid w:val="00D91309"/>
    <w:rsid w:val="00D929E1"/>
    <w:rsid w:val="00D94232"/>
    <w:rsid w:val="00DA1903"/>
    <w:rsid w:val="00DA1A3A"/>
    <w:rsid w:val="00DA210C"/>
    <w:rsid w:val="00DA3603"/>
    <w:rsid w:val="00DA53E3"/>
    <w:rsid w:val="00DA64DB"/>
    <w:rsid w:val="00DB0551"/>
    <w:rsid w:val="00DB1B95"/>
    <w:rsid w:val="00DB2406"/>
    <w:rsid w:val="00DB2B6F"/>
    <w:rsid w:val="00DB5846"/>
    <w:rsid w:val="00DB6158"/>
    <w:rsid w:val="00DC03E2"/>
    <w:rsid w:val="00DC0780"/>
    <w:rsid w:val="00DC16AD"/>
    <w:rsid w:val="00DC2147"/>
    <w:rsid w:val="00DC55B7"/>
    <w:rsid w:val="00DC6A2E"/>
    <w:rsid w:val="00DD1A14"/>
    <w:rsid w:val="00DD38E7"/>
    <w:rsid w:val="00DD5B37"/>
    <w:rsid w:val="00DD64F3"/>
    <w:rsid w:val="00DD6A8D"/>
    <w:rsid w:val="00DD72E1"/>
    <w:rsid w:val="00DE0D3C"/>
    <w:rsid w:val="00DE3FA1"/>
    <w:rsid w:val="00DE530A"/>
    <w:rsid w:val="00DE5587"/>
    <w:rsid w:val="00DF1A8C"/>
    <w:rsid w:val="00DF24CA"/>
    <w:rsid w:val="00DF2DA4"/>
    <w:rsid w:val="00DF4D91"/>
    <w:rsid w:val="00DF4F81"/>
    <w:rsid w:val="00DF7290"/>
    <w:rsid w:val="00E001A6"/>
    <w:rsid w:val="00E020FD"/>
    <w:rsid w:val="00E02719"/>
    <w:rsid w:val="00E04330"/>
    <w:rsid w:val="00E043CF"/>
    <w:rsid w:val="00E06610"/>
    <w:rsid w:val="00E07502"/>
    <w:rsid w:val="00E07BED"/>
    <w:rsid w:val="00E12D28"/>
    <w:rsid w:val="00E171F6"/>
    <w:rsid w:val="00E23743"/>
    <w:rsid w:val="00E25081"/>
    <w:rsid w:val="00E269ED"/>
    <w:rsid w:val="00E26A50"/>
    <w:rsid w:val="00E27C2F"/>
    <w:rsid w:val="00E33058"/>
    <w:rsid w:val="00E3366A"/>
    <w:rsid w:val="00E35E37"/>
    <w:rsid w:val="00E37E1D"/>
    <w:rsid w:val="00E40DE7"/>
    <w:rsid w:val="00E41CF5"/>
    <w:rsid w:val="00E425C2"/>
    <w:rsid w:val="00E43356"/>
    <w:rsid w:val="00E45F59"/>
    <w:rsid w:val="00E50710"/>
    <w:rsid w:val="00E50753"/>
    <w:rsid w:val="00E524DA"/>
    <w:rsid w:val="00E5500E"/>
    <w:rsid w:val="00E565CB"/>
    <w:rsid w:val="00E621CA"/>
    <w:rsid w:val="00E62B37"/>
    <w:rsid w:val="00E6389A"/>
    <w:rsid w:val="00E65426"/>
    <w:rsid w:val="00E66234"/>
    <w:rsid w:val="00E703AD"/>
    <w:rsid w:val="00E70679"/>
    <w:rsid w:val="00E752A5"/>
    <w:rsid w:val="00E75BB8"/>
    <w:rsid w:val="00E76353"/>
    <w:rsid w:val="00E809AD"/>
    <w:rsid w:val="00E84F09"/>
    <w:rsid w:val="00E8649C"/>
    <w:rsid w:val="00E86E51"/>
    <w:rsid w:val="00E8735C"/>
    <w:rsid w:val="00E87BEC"/>
    <w:rsid w:val="00E929A1"/>
    <w:rsid w:val="00E931A7"/>
    <w:rsid w:val="00E95F37"/>
    <w:rsid w:val="00E96AB6"/>
    <w:rsid w:val="00EA0679"/>
    <w:rsid w:val="00EA1A30"/>
    <w:rsid w:val="00EA6754"/>
    <w:rsid w:val="00EA6E46"/>
    <w:rsid w:val="00EA6EFC"/>
    <w:rsid w:val="00EA7DE8"/>
    <w:rsid w:val="00EB0317"/>
    <w:rsid w:val="00EB5F09"/>
    <w:rsid w:val="00EC0912"/>
    <w:rsid w:val="00EC4C93"/>
    <w:rsid w:val="00EC6C8C"/>
    <w:rsid w:val="00EC6EDF"/>
    <w:rsid w:val="00EC7D9A"/>
    <w:rsid w:val="00EC7E3A"/>
    <w:rsid w:val="00ED098A"/>
    <w:rsid w:val="00ED0E60"/>
    <w:rsid w:val="00ED5052"/>
    <w:rsid w:val="00ED5469"/>
    <w:rsid w:val="00ED62B3"/>
    <w:rsid w:val="00EE13F2"/>
    <w:rsid w:val="00EE2866"/>
    <w:rsid w:val="00EE3A10"/>
    <w:rsid w:val="00EE4593"/>
    <w:rsid w:val="00EF09F6"/>
    <w:rsid w:val="00EF0E44"/>
    <w:rsid w:val="00EF0FAC"/>
    <w:rsid w:val="00EF1B27"/>
    <w:rsid w:val="00EF20D0"/>
    <w:rsid w:val="00EF3E9E"/>
    <w:rsid w:val="00EF4907"/>
    <w:rsid w:val="00EF4DB2"/>
    <w:rsid w:val="00F00D63"/>
    <w:rsid w:val="00F018C5"/>
    <w:rsid w:val="00F02056"/>
    <w:rsid w:val="00F0215C"/>
    <w:rsid w:val="00F07673"/>
    <w:rsid w:val="00F12B4A"/>
    <w:rsid w:val="00F12C48"/>
    <w:rsid w:val="00F130C8"/>
    <w:rsid w:val="00F13C9F"/>
    <w:rsid w:val="00F1470F"/>
    <w:rsid w:val="00F14FCD"/>
    <w:rsid w:val="00F151DE"/>
    <w:rsid w:val="00F168BE"/>
    <w:rsid w:val="00F179B8"/>
    <w:rsid w:val="00F20D6D"/>
    <w:rsid w:val="00F21B09"/>
    <w:rsid w:val="00F21BC6"/>
    <w:rsid w:val="00F2358D"/>
    <w:rsid w:val="00F23A8D"/>
    <w:rsid w:val="00F24FA8"/>
    <w:rsid w:val="00F254EA"/>
    <w:rsid w:val="00F25648"/>
    <w:rsid w:val="00F32AA1"/>
    <w:rsid w:val="00F3743A"/>
    <w:rsid w:val="00F40704"/>
    <w:rsid w:val="00F40FBC"/>
    <w:rsid w:val="00F4779D"/>
    <w:rsid w:val="00F47BAB"/>
    <w:rsid w:val="00F524AB"/>
    <w:rsid w:val="00F54A35"/>
    <w:rsid w:val="00F55DCA"/>
    <w:rsid w:val="00F57ED7"/>
    <w:rsid w:val="00F57F44"/>
    <w:rsid w:val="00F7147E"/>
    <w:rsid w:val="00F71D91"/>
    <w:rsid w:val="00F72750"/>
    <w:rsid w:val="00F76467"/>
    <w:rsid w:val="00F77443"/>
    <w:rsid w:val="00F77BE8"/>
    <w:rsid w:val="00F83450"/>
    <w:rsid w:val="00F83EB5"/>
    <w:rsid w:val="00F84204"/>
    <w:rsid w:val="00F84245"/>
    <w:rsid w:val="00F858E0"/>
    <w:rsid w:val="00F8629C"/>
    <w:rsid w:val="00F911F6"/>
    <w:rsid w:val="00F914E1"/>
    <w:rsid w:val="00F952AE"/>
    <w:rsid w:val="00FA0469"/>
    <w:rsid w:val="00FA2052"/>
    <w:rsid w:val="00FA24C6"/>
    <w:rsid w:val="00FA32D1"/>
    <w:rsid w:val="00FA4C7A"/>
    <w:rsid w:val="00FA6D94"/>
    <w:rsid w:val="00FB10AA"/>
    <w:rsid w:val="00FB3470"/>
    <w:rsid w:val="00FB38BA"/>
    <w:rsid w:val="00FB39AF"/>
    <w:rsid w:val="00FB4900"/>
    <w:rsid w:val="00FB5A73"/>
    <w:rsid w:val="00FB5EC8"/>
    <w:rsid w:val="00FB7742"/>
    <w:rsid w:val="00FB7ED3"/>
    <w:rsid w:val="00FC1024"/>
    <w:rsid w:val="00FC1294"/>
    <w:rsid w:val="00FC155C"/>
    <w:rsid w:val="00FC25EB"/>
    <w:rsid w:val="00FC26DF"/>
    <w:rsid w:val="00FC2CC5"/>
    <w:rsid w:val="00FC3BAF"/>
    <w:rsid w:val="00FC4E6D"/>
    <w:rsid w:val="00FC6FD6"/>
    <w:rsid w:val="00FD23F5"/>
    <w:rsid w:val="00FD2680"/>
    <w:rsid w:val="00FD32FA"/>
    <w:rsid w:val="00FE6FD2"/>
    <w:rsid w:val="00FE7705"/>
    <w:rsid w:val="00FF1E80"/>
    <w:rsid w:val="00FF5830"/>
    <w:rsid w:val="00FF73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73E237-C0B2-412F-9905-76AD98AD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07"/>
    <w:rPr>
      <w:sz w:val="24"/>
      <w:szCs w:val="24"/>
    </w:rPr>
  </w:style>
  <w:style w:type="paragraph" w:styleId="1">
    <w:name w:val="heading 1"/>
    <w:basedOn w:val="a"/>
    <w:next w:val="a"/>
    <w:link w:val="10"/>
    <w:qFormat/>
    <w:rsid w:val="00F477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qFormat/>
    <w:rsid w:val="00DF4F81"/>
    <w:pPr>
      <w:keepNext/>
      <w:widowControl w:val="0"/>
      <w:spacing w:before="80" w:after="240"/>
      <w:ind w:left="2642" w:firstLine="238"/>
      <w:outlineLvl w:val="3"/>
    </w:pPr>
    <w:rPr>
      <w:rFonts w:ascii="Arial" w:hAnsi="Arial"/>
      <w:b/>
      <w:szCs w:val="20"/>
    </w:rPr>
  </w:style>
  <w:style w:type="paragraph" w:styleId="5">
    <w:name w:val="heading 5"/>
    <w:basedOn w:val="a"/>
    <w:next w:val="a"/>
    <w:link w:val="50"/>
    <w:qFormat/>
    <w:rsid w:val="00DF4F81"/>
    <w:pPr>
      <w:keepNext/>
      <w:widowControl w:val="0"/>
      <w:jc w:val="center"/>
      <w:outlineLvl w:val="4"/>
    </w:pPr>
    <w:rPr>
      <w:rFonts w:ascii="Arial" w:hAnsi="Arial"/>
      <w:b/>
      <w:sz w:val="26"/>
      <w:szCs w:val="20"/>
    </w:rPr>
  </w:style>
  <w:style w:type="paragraph" w:styleId="6">
    <w:name w:val="heading 6"/>
    <w:basedOn w:val="a"/>
    <w:next w:val="a"/>
    <w:qFormat/>
    <w:rsid w:val="00DF4F81"/>
    <w:pPr>
      <w:keepNext/>
      <w:widowControl w:val="0"/>
      <w:spacing w:before="120"/>
      <w:ind w:left="40"/>
      <w:jc w:val="center"/>
      <w:outlineLvl w:val="5"/>
    </w:pPr>
    <w:rPr>
      <w:rFonts w:ascii="Arial" w:hAnsi="Arial"/>
      <w:b/>
      <w:szCs w:val="20"/>
    </w:rPr>
  </w:style>
  <w:style w:type="paragraph" w:styleId="7">
    <w:name w:val="heading 7"/>
    <w:basedOn w:val="a"/>
    <w:next w:val="a"/>
    <w:qFormat/>
    <w:rsid w:val="00DF4F81"/>
    <w:pPr>
      <w:keepNext/>
      <w:widowControl w:val="0"/>
      <w:spacing w:before="120"/>
      <w:jc w:val="center"/>
      <w:outlineLvl w:val="6"/>
    </w:pPr>
    <w:rPr>
      <w:b/>
      <w:sz w:val="20"/>
      <w:szCs w:val="20"/>
    </w:rPr>
  </w:style>
  <w:style w:type="paragraph" w:styleId="9">
    <w:name w:val="heading 9"/>
    <w:basedOn w:val="a"/>
    <w:next w:val="a"/>
    <w:qFormat/>
    <w:rsid w:val="00DF4F81"/>
    <w:pPr>
      <w:keepNext/>
      <w:widowControl w:val="0"/>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20207"/>
    <w:pPr>
      <w:spacing w:after="120"/>
    </w:pPr>
    <w:rPr>
      <w:sz w:val="16"/>
      <w:szCs w:val="16"/>
    </w:rPr>
  </w:style>
  <w:style w:type="paragraph" w:styleId="a3">
    <w:name w:val="header"/>
    <w:basedOn w:val="a"/>
    <w:rsid w:val="00A03AA2"/>
    <w:pPr>
      <w:tabs>
        <w:tab w:val="center" w:pos="4677"/>
        <w:tab w:val="right" w:pos="9355"/>
      </w:tabs>
    </w:pPr>
  </w:style>
  <w:style w:type="character" w:styleId="a4">
    <w:name w:val="page number"/>
    <w:basedOn w:val="a0"/>
    <w:rsid w:val="00A03AA2"/>
  </w:style>
  <w:style w:type="paragraph" w:styleId="a5">
    <w:name w:val="Body Text"/>
    <w:basedOn w:val="a"/>
    <w:rsid w:val="00DF4F81"/>
    <w:pPr>
      <w:spacing w:after="120"/>
    </w:pPr>
  </w:style>
  <w:style w:type="paragraph" w:styleId="a6">
    <w:name w:val="Body Text Indent"/>
    <w:basedOn w:val="a"/>
    <w:rsid w:val="00DF4F81"/>
    <w:pPr>
      <w:spacing w:after="120"/>
      <w:ind w:left="283"/>
    </w:pPr>
  </w:style>
  <w:style w:type="paragraph" w:styleId="2">
    <w:name w:val="Body Text Indent 2"/>
    <w:basedOn w:val="a"/>
    <w:rsid w:val="00DF4F81"/>
    <w:pPr>
      <w:spacing w:after="120" w:line="480" w:lineRule="auto"/>
      <w:ind w:left="283"/>
    </w:pPr>
  </w:style>
  <w:style w:type="paragraph" w:styleId="30">
    <w:name w:val="Body Text Indent 3"/>
    <w:basedOn w:val="a"/>
    <w:rsid w:val="00DF4F81"/>
    <w:pPr>
      <w:spacing w:after="120"/>
      <w:ind w:left="283"/>
    </w:pPr>
    <w:rPr>
      <w:sz w:val="16"/>
      <w:szCs w:val="16"/>
    </w:rPr>
  </w:style>
  <w:style w:type="paragraph" w:styleId="a7">
    <w:name w:val="Title"/>
    <w:basedOn w:val="a"/>
    <w:qFormat/>
    <w:rsid w:val="00DF4F81"/>
    <w:pPr>
      <w:widowControl w:val="0"/>
      <w:spacing w:before="420" w:line="254" w:lineRule="auto"/>
      <w:ind w:right="15"/>
      <w:jc w:val="center"/>
    </w:pPr>
    <w:rPr>
      <w:rFonts w:ascii="Arial" w:hAnsi="Arial"/>
      <w:b/>
      <w:sz w:val="28"/>
      <w:szCs w:val="20"/>
    </w:rPr>
  </w:style>
  <w:style w:type="paragraph" w:customStyle="1" w:styleId="FR2">
    <w:name w:val="FR2"/>
    <w:rsid w:val="00DF4F81"/>
    <w:pPr>
      <w:widowControl w:val="0"/>
      <w:spacing w:before="2060"/>
      <w:ind w:left="40"/>
      <w:jc w:val="center"/>
    </w:pPr>
    <w:rPr>
      <w:rFonts w:ascii="Courier New" w:hAnsi="Courier New"/>
      <w:b/>
      <w:sz w:val="22"/>
    </w:rPr>
  </w:style>
  <w:style w:type="paragraph" w:styleId="20">
    <w:name w:val="Body Text 2"/>
    <w:basedOn w:val="a"/>
    <w:link w:val="21"/>
    <w:rsid w:val="00B07AF8"/>
    <w:pPr>
      <w:spacing w:after="120" w:line="480" w:lineRule="auto"/>
    </w:pPr>
  </w:style>
  <w:style w:type="character" w:customStyle="1" w:styleId="a8">
    <w:name w:val="Цветовое выделение"/>
    <w:rsid w:val="0027257C"/>
    <w:rPr>
      <w:b/>
      <w:bCs/>
      <w:color w:val="000080"/>
      <w:sz w:val="20"/>
      <w:szCs w:val="20"/>
    </w:rPr>
  </w:style>
  <w:style w:type="character" w:styleId="a9">
    <w:name w:val="Hyperlink"/>
    <w:semiHidden/>
    <w:rsid w:val="0027257C"/>
    <w:rPr>
      <w:color w:val="000080"/>
      <w:u w:val="single"/>
    </w:rPr>
  </w:style>
  <w:style w:type="paragraph" w:customStyle="1" w:styleId="aa">
    <w:name w:val="Таблицы (моноширинный)"/>
    <w:basedOn w:val="a"/>
    <w:next w:val="a"/>
    <w:rsid w:val="0027257C"/>
    <w:pPr>
      <w:widowControl w:val="0"/>
      <w:autoSpaceDE w:val="0"/>
      <w:jc w:val="both"/>
    </w:pPr>
    <w:rPr>
      <w:rFonts w:ascii="Courier New" w:hAnsi="Courier New" w:cs="Courier New"/>
      <w:sz w:val="20"/>
      <w:szCs w:val="20"/>
      <w:lang w:eastAsia="ar-SA"/>
    </w:rPr>
  </w:style>
  <w:style w:type="paragraph" w:styleId="ab">
    <w:name w:val="footer"/>
    <w:basedOn w:val="a"/>
    <w:rsid w:val="00C0051C"/>
    <w:pPr>
      <w:tabs>
        <w:tab w:val="center" w:pos="4677"/>
        <w:tab w:val="right" w:pos="9355"/>
      </w:tabs>
    </w:pPr>
  </w:style>
  <w:style w:type="paragraph" w:customStyle="1" w:styleId="FR20">
    <w:name w:val="FR2 Знак Знак"/>
    <w:link w:val="FR21"/>
    <w:rsid w:val="00B970AC"/>
    <w:pPr>
      <w:widowControl w:val="0"/>
      <w:autoSpaceDE w:val="0"/>
      <w:autoSpaceDN w:val="0"/>
      <w:spacing w:before="2060"/>
      <w:ind w:left="40"/>
      <w:jc w:val="center"/>
    </w:pPr>
    <w:rPr>
      <w:rFonts w:ascii="Courier New" w:hAnsi="Courier New" w:cs="Courier New"/>
      <w:b/>
      <w:bCs/>
      <w:sz w:val="22"/>
      <w:szCs w:val="22"/>
    </w:rPr>
  </w:style>
  <w:style w:type="character" w:customStyle="1" w:styleId="FR21">
    <w:name w:val="FR2 Знак Знак Знак1"/>
    <w:link w:val="FR20"/>
    <w:rsid w:val="00B970AC"/>
    <w:rPr>
      <w:rFonts w:ascii="Courier New" w:hAnsi="Courier New" w:cs="Courier New"/>
      <w:b/>
      <w:bCs/>
      <w:sz w:val="22"/>
      <w:szCs w:val="22"/>
      <w:lang w:val="ru-RU" w:eastAsia="ru-RU" w:bidi="ar-SA"/>
    </w:rPr>
  </w:style>
  <w:style w:type="character" w:customStyle="1" w:styleId="FontStyle29">
    <w:name w:val="Font Style29"/>
    <w:rsid w:val="00B970AC"/>
    <w:rPr>
      <w:rFonts w:ascii="Times New Roman" w:hAnsi="Times New Roman" w:cs="Times New Roman"/>
      <w:sz w:val="18"/>
      <w:szCs w:val="18"/>
    </w:rPr>
  </w:style>
  <w:style w:type="character" w:customStyle="1" w:styleId="ac">
    <w:name w:val="Гипертекстовая ссылка"/>
    <w:rsid w:val="00B970AC"/>
    <w:rPr>
      <w:b w:val="0"/>
      <w:bCs w:val="0"/>
      <w:color w:val="008000"/>
      <w:sz w:val="20"/>
      <w:szCs w:val="20"/>
      <w:u w:val="single"/>
    </w:rPr>
  </w:style>
  <w:style w:type="paragraph" w:customStyle="1" w:styleId="ad">
    <w:name w:val="Знак Знак Знак Знак Знак Знак Знак"/>
    <w:basedOn w:val="a"/>
    <w:rsid w:val="00792129"/>
    <w:pPr>
      <w:spacing w:before="100" w:beforeAutospacing="1" w:after="100" w:afterAutospacing="1"/>
    </w:pPr>
    <w:rPr>
      <w:rFonts w:ascii="Tahoma" w:hAnsi="Tahoma"/>
      <w:sz w:val="20"/>
      <w:szCs w:val="20"/>
      <w:lang w:val="en-US" w:eastAsia="en-US"/>
    </w:rPr>
  </w:style>
  <w:style w:type="paragraph" w:customStyle="1" w:styleId="ae">
    <w:name w:val="Знак Знак Знак Знак Знак Знак Знак"/>
    <w:basedOn w:val="a"/>
    <w:rsid w:val="00441135"/>
    <w:pPr>
      <w:spacing w:before="100" w:beforeAutospacing="1" w:after="100" w:afterAutospacing="1"/>
    </w:pPr>
    <w:rPr>
      <w:rFonts w:ascii="Tahoma" w:hAnsi="Tahoma"/>
      <w:sz w:val="20"/>
      <w:szCs w:val="20"/>
      <w:lang w:val="en-US" w:eastAsia="en-US"/>
    </w:rPr>
  </w:style>
  <w:style w:type="character" w:styleId="af">
    <w:name w:val="FollowedHyperlink"/>
    <w:rsid w:val="0098747A"/>
    <w:rPr>
      <w:color w:val="800080"/>
      <w:u w:val="single"/>
    </w:rPr>
  </w:style>
  <w:style w:type="paragraph" w:styleId="af0">
    <w:name w:val="List Paragraph"/>
    <w:basedOn w:val="a"/>
    <w:uiPriority w:val="34"/>
    <w:qFormat/>
    <w:rsid w:val="00E96AB6"/>
    <w:pPr>
      <w:spacing w:after="200" w:line="276" w:lineRule="auto"/>
      <w:ind w:left="720"/>
    </w:pPr>
    <w:rPr>
      <w:rFonts w:ascii="Calibri" w:hAnsi="Calibri"/>
      <w:sz w:val="22"/>
      <w:szCs w:val="22"/>
      <w:lang w:eastAsia="ar-SA"/>
    </w:rPr>
  </w:style>
  <w:style w:type="character" w:customStyle="1" w:styleId="serp-urlitem">
    <w:name w:val="serp-url__item"/>
    <w:basedOn w:val="a0"/>
    <w:rsid w:val="006A4930"/>
  </w:style>
  <w:style w:type="paragraph" w:styleId="af1">
    <w:name w:val="Balloon Text"/>
    <w:basedOn w:val="a"/>
    <w:link w:val="af2"/>
    <w:rsid w:val="008B259E"/>
    <w:rPr>
      <w:rFonts w:ascii="Segoe UI" w:hAnsi="Segoe UI" w:cs="Segoe UI"/>
      <w:sz w:val="18"/>
      <w:szCs w:val="18"/>
    </w:rPr>
  </w:style>
  <w:style w:type="character" w:customStyle="1" w:styleId="af2">
    <w:name w:val="Текст выноски Знак"/>
    <w:link w:val="af1"/>
    <w:rsid w:val="008B259E"/>
    <w:rPr>
      <w:rFonts w:ascii="Segoe UI" w:hAnsi="Segoe UI" w:cs="Segoe UI"/>
      <w:sz w:val="18"/>
      <w:szCs w:val="18"/>
    </w:rPr>
  </w:style>
  <w:style w:type="paragraph" w:customStyle="1" w:styleId="ConsNormal">
    <w:name w:val="ConsNormal"/>
    <w:rsid w:val="00F13C9F"/>
    <w:pPr>
      <w:widowControl w:val="0"/>
      <w:autoSpaceDE w:val="0"/>
      <w:autoSpaceDN w:val="0"/>
      <w:adjustRightInd w:val="0"/>
      <w:ind w:firstLine="720"/>
    </w:pPr>
    <w:rPr>
      <w:rFonts w:ascii="Arial" w:hAnsi="Arial" w:cs="Arial"/>
      <w:sz w:val="18"/>
      <w:szCs w:val="18"/>
    </w:rPr>
  </w:style>
  <w:style w:type="paragraph" w:styleId="af3">
    <w:name w:val="Normal (Web)"/>
    <w:basedOn w:val="a"/>
    <w:uiPriority w:val="99"/>
    <w:unhideWhenUsed/>
    <w:rsid w:val="006A1195"/>
    <w:pPr>
      <w:spacing w:before="100" w:beforeAutospacing="1" w:after="100" w:afterAutospacing="1"/>
    </w:pPr>
  </w:style>
  <w:style w:type="character" w:customStyle="1" w:styleId="51">
    <w:name w:val="Основной шрифт абзаца5"/>
    <w:rsid w:val="00EF4907"/>
  </w:style>
  <w:style w:type="character" w:customStyle="1" w:styleId="10">
    <w:name w:val="Заголовок 1 Знак"/>
    <w:basedOn w:val="a0"/>
    <w:link w:val="1"/>
    <w:rsid w:val="00F4779D"/>
    <w:rPr>
      <w:rFonts w:asciiTheme="majorHAnsi" w:eastAsiaTheme="majorEastAsia" w:hAnsiTheme="majorHAnsi" w:cstheme="majorBidi"/>
      <w:color w:val="365F91" w:themeColor="accent1" w:themeShade="BF"/>
      <w:sz w:val="32"/>
      <w:szCs w:val="32"/>
    </w:rPr>
  </w:style>
  <w:style w:type="paragraph" w:styleId="af4">
    <w:name w:val="No Spacing"/>
    <w:uiPriority w:val="1"/>
    <w:qFormat/>
    <w:rsid w:val="004F7D8B"/>
    <w:rPr>
      <w:sz w:val="24"/>
      <w:szCs w:val="24"/>
    </w:rPr>
  </w:style>
  <w:style w:type="paragraph" w:customStyle="1" w:styleId="af5">
    <w:name w:val="Знак Знак Знак Знак Знак Знак Знак"/>
    <w:basedOn w:val="a"/>
    <w:rsid w:val="003836A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B22F1B"/>
    <w:pPr>
      <w:autoSpaceDE w:val="0"/>
      <w:autoSpaceDN w:val="0"/>
      <w:adjustRightInd w:val="0"/>
    </w:pPr>
    <w:rPr>
      <w:rFonts w:eastAsia="Calibri"/>
      <w:b/>
      <w:bCs/>
      <w:sz w:val="22"/>
      <w:szCs w:val="22"/>
      <w:lang w:eastAsia="en-US"/>
    </w:rPr>
  </w:style>
  <w:style w:type="character" w:customStyle="1" w:styleId="21">
    <w:name w:val="Основной текст 2 Знак"/>
    <w:basedOn w:val="a0"/>
    <w:link w:val="20"/>
    <w:rsid w:val="00623A06"/>
    <w:rPr>
      <w:sz w:val="24"/>
      <w:szCs w:val="24"/>
    </w:rPr>
  </w:style>
  <w:style w:type="character" w:customStyle="1" w:styleId="50">
    <w:name w:val="Заголовок 5 Знак"/>
    <w:basedOn w:val="a0"/>
    <w:link w:val="5"/>
    <w:rsid w:val="00B46B55"/>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07245">
      <w:bodyDiv w:val="1"/>
      <w:marLeft w:val="0"/>
      <w:marRight w:val="0"/>
      <w:marTop w:val="0"/>
      <w:marBottom w:val="0"/>
      <w:divBdr>
        <w:top w:val="none" w:sz="0" w:space="0" w:color="auto"/>
        <w:left w:val="none" w:sz="0" w:space="0" w:color="auto"/>
        <w:bottom w:val="none" w:sz="0" w:space="0" w:color="auto"/>
        <w:right w:val="none" w:sz="0" w:space="0" w:color="auto"/>
      </w:divBdr>
    </w:div>
    <w:div w:id="664364026">
      <w:bodyDiv w:val="1"/>
      <w:marLeft w:val="0"/>
      <w:marRight w:val="0"/>
      <w:marTop w:val="0"/>
      <w:marBottom w:val="0"/>
      <w:divBdr>
        <w:top w:val="none" w:sz="0" w:space="0" w:color="auto"/>
        <w:left w:val="none" w:sz="0" w:space="0" w:color="auto"/>
        <w:bottom w:val="none" w:sz="0" w:space="0" w:color="auto"/>
        <w:right w:val="none" w:sz="0" w:space="0" w:color="auto"/>
      </w:divBdr>
    </w:div>
    <w:div w:id="711803156">
      <w:bodyDiv w:val="1"/>
      <w:marLeft w:val="0"/>
      <w:marRight w:val="0"/>
      <w:marTop w:val="0"/>
      <w:marBottom w:val="0"/>
      <w:divBdr>
        <w:top w:val="none" w:sz="0" w:space="0" w:color="auto"/>
        <w:left w:val="none" w:sz="0" w:space="0" w:color="auto"/>
        <w:bottom w:val="none" w:sz="0" w:space="0" w:color="auto"/>
        <w:right w:val="none" w:sz="0" w:space="0" w:color="auto"/>
      </w:divBdr>
    </w:div>
    <w:div w:id="732699110">
      <w:bodyDiv w:val="1"/>
      <w:marLeft w:val="0"/>
      <w:marRight w:val="0"/>
      <w:marTop w:val="0"/>
      <w:marBottom w:val="0"/>
      <w:divBdr>
        <w:top w:val="none" w:sz="0" w:space="0" w:color="auto"/>
        <w:left w:val="none" w:sz="0" w:space="0" w:color="auto"/>
        <w:bottom w:val="none" w:sz="0" w:space="0" w:color="auto"/>
        <w:right w:val="none" w:sz="0" w:space="0" w:color="auto"/>
      </w:divBdr>
    </w:div>
    <w:div w:id="806314443">
      <w:bodyDiv w:val="1"/>
      <w:marLeft w:val="0"/>
      <w:marRight w:val="0"/>
      <w:marTop w:val="0"/>
      <w:marBottom w:val="0"/>
      <w:divBdr>
        <w:top w:val="none" w:sz="0" w:space="0" w:color="auto"/>
        <w:left w:val="none" w:sz="0" w:space="0" w:color="auto"/>
        <w:bottom w:val="none" w:sz="0" w:space="0" w:color="auto"/>
        <w:right w:val="none" w:sz="0" w:space="0" w:color="auto"/>
      </w:divBdr>
    </w:div>
    <w:div w:id="1027943887">
      <w:bodyDiv w:val="1"/>
      <w:marLeft w:val="0"/>
      <w:marRight w:val="0"/>
      <w:marTop w:val="0"/>
      <w:marBottom w:val="0"/>
      <w:divBdr>
        <w:top w:val="none" w:sz="0" w:space="0" w:color="auto"/>
        <w:left w:val="none" w:sz="0" w:space="0" w:color="auto"/>
        <w:bottom w:val="none" w:sz="0" w:space="0" w:color="auto"/>
        <w:right w:val="none" w:sz="0" w:space="0" w:color="auto"/>
      </w:divBdr>
    </w:div>
    <w:div w:id="1055812269">
      <w:bodyDiv w:val="1"/>
      <w:marLeft w:val="0"/>
      <w:marRight w:val="0"/>
      <w:marTop w:val="0"/>
      <w:marBottom w:val="0"/>
      <w:divBdr>
        <w:top w:val="none" w:sz="0" w:space="0" w:color="auto"/>
        <w:left w:val="none" w:sz="0" w:space="0" w:color="auto"/>
        <w:bottom w:val="none" w:sz="0" w:space="0" w:color="auto"/>
        <w:right w:val="none" w:sz="0" w:space="0" w:color="auto"/>
      </w:divBdr>
    </w:div>
    <w:div w:id="1284993758">
      <w:bodyDiv w:val="1"/>
      <w:marLeft w:val="0"/>
      <w:marRight w:val="0"/>
      <w:marTop w:val="0"/>
      <w:marBottom w:val="0"/>
      <w:divBdr>
        <w:top w:val="none" w:sz="0" w:space="0" w:color="auto"/>
        <w:left w:val="none" w:sz="0" w:space="0" w:color="auto"/>
        <w:bottom w:val="none" w:sz="0" w:space="0" w:color="auto"/>
        <w:right w:val="none" w:sz="0" w:space="0" w:color="auto"/>
      </w:divBdr>
      <w:divsChild>
        <w:div w:id="290522007">
          <w:marLeft w:val="0"/>
          <w:marRight w:val="0"/>
          <w:marTop w:val="0"/>
          <w:marBottom w:val="0"/>
          <w:divBdr>
            <w:top w:val="none" w:sz="0" w:space="0" w:color="auto"/>
            <w:left w:val="none" w:sz="0" w:space="0" w:color="auto"/>
            <w:bottom w:val="none" w:sz="0" w:space="0" w:color="auto"/>
            <w:right w:val="none" w:sz="0" w:space="0" w:color="auto"/>
          </w:divBdr>
        </w:div>
      </w:divsChild>
    </w:div>
    <w:div w:id="1679382752">
      <w:bodyDiv w:val="1"/>
      <w:marLeft w:val="0"/>
      <w:marRight w:val="0"/>
      <w:marTop w:val="0"/>
      <w:marBottom w:val="0"/>
      <w:divBdr>
        <w:top w:val="none" w:sz="0" w:space="0" w:color="auto"/>
        <w:left w:val="none" w:sz="0" w:space="0" w:color="auto"/>
        <w:bottom w:val="none" w:sz="0" w:space="0" w:color="auto"/>
        <w:right w:val="none" w:sz="0" w:space="0" w:color="auto"/>
      </w:divBdr>
    </w:div>
    <w:div w:id="21166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iovskoe-s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vi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519BE-EB4C-41FA-983C-9EB894BB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11</Pages>
  <Words>4087</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Microsoft</Company>
  <LinksUpToDate>false</LinksUpToDate>
  <CharactersWithSpaces>27335</CharactersWithSpaces>
  <SharedDoc>false</SharedDoc>
  <HLinks>
    <vt:vector size="6" baseType="variant">
      <vt:variant>
        <vt:i4>8126521</vt:i4>
      </vt:variant>
      <vt:variant>
        <vt:i4>0</vt:i4>
      </vt:variant>
      <vt:variant>
        <vt:i4>0</vt:i4>
      </vt:variant>
      <vt:variant>
        <vt:i4>5</vt:i4>
      </vt:variant>
      <vt:variant>
        <vt:lpwstr>garantf1://890941.25746134/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Черемискин С.А.</dc:creator>
  <cp:lastModifiedBy>Nesterova</cp:lastModifiedBy>
  <cp:revision>114</cp:revision>
  <cp:lastPrinted>2021-05-17T06:08:00Z</cp:lastPrinted>
  <dcterms:created xsi:type="dcterms:W3CDTF">2017-11-10T10:29:00Z</dcterms:created>
  <dcterms:modified xsi:type="dcterms:W3CDTF">2023-07-31T06:47:00Z</dcterms:modified>
</cp:coreProperties>
</file>