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65"/>
      </w:tblGrid>
      <w:tr w:rsidR="007A6FB4">
        <w:trPr>
          <w:trHeight w:val="1182"/>
          <w:jc w:val="right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83" w:lineRule="exact"/>
              <w:ind w:left="567" w:right="-1"/>
            </w:pPr>
            <w:bookmarkStart w:id="0" w:name="_GoBack"/>
            <w:bookmarkEnd w:id="0"/>
            <w:r>
              <w:rPr>
                <w:rFonts w:ascii="Times New Roman" w:hAnsi="Times New Roman"/>
                <w:sz w:val="27"/>
              </w:rPr>
              <w:t>Приложение 1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к письму министерства экономики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Краснодарского края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от ___________ № __________________</w:t>
            </w:r>
          </w:p>
        </w:tc>
      </w:tr>
    </w:tbl>
    <w:p w:rsidR="007A6FB4" w:rsidRDefault="007A6FB4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7A6FB4" w:rsidRDefault="007A6FB4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7A6FB4" w:rsidRDefault="008C5BD0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грамотности</w:t>
      </w:r>
    </w:p>
    <w:p w:rsidR="007A6FB4" w:rsidRDefault="007A6FB4">
      <w:pPr>
        <w:spacing w:after="0" w:line="240" w:lineRule="auto"/>
        <w:ind w:right="-1"/>
        <w:jc w:val="center"/>
        <w:rPr>
          <w:sz w:val="16"/>
        </w:rPr>
      </w:pPr>
    </w:p>
    <w:tbl>
      <w:tblPr>
        <w:tblStyle w:val="af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077"/>
        <w:gridCol w:w="6428"/>
        <w:gridCol w:w="3570"/>
        <w:gridCol w:w="2809"/>
      </w:tblGrid>
      <w:tr w:rsidR="007A6FB4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период проведения и описание </w:t>
            </w:r>
            <w:r>
              <w:rPr>
                <w:rFonts w:ascii="Times New Roman" w:hAnsi="Times New Roman"/>
              </w:rPr>
              <w:t>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за продвижение проекта</w:t>
            </w:r>
          </w:p>
        </w:tc>
      </w:tr>
      <w:tr w:rsidR="007A6FB4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«Онлайн-уроки по финансовой грамотности для школьников (dni-fg.ru)»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</w:t>
            </w:r>
            <w:r>
              <w:rPr>
                <w:rFonts w:ascii="Times New Roman" w:hAnsi="Times New Roman"/>
              </w:rPr>
              <w:t xml:space="preserve">х. Всего 5 тематических модулей, в которых по 4–6 уроков – от истории денег до инвестирования. В 2026 году в программе появился обновленный урок про дропперство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</w:t>
            </w:r>
            <w:r>
              <w:rPr>
                <w:rFonts w:ascii="Times New Roman" w:hAnsi="Times New Roman"/>
              </w:rPr>
              <w:t>3 место в РФ).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7A6FB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«Игры по финансовой грамотности </w:t>
            </w:r>
            <w:r>
              <w:rPr>
                <w:rFonts w:ascii="Times New Roman" w:hAnsi="Times New Roman"/>
                <w:b/>
              </w:rPr>
              <w:t>(dol-igra.ru)»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сайте </w:t>
            </w:r>
            <w:hyperlink r:id="rId8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безопасность</w:t>
            </w: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 к успеху</w:t>
            </w: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квиз</w:t>
            </w: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:rsidR="007A6FB4" w:rsidRDefault="008C5BD0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</w:t>
            </w:r>
            <w:r>
              <w:rPr>
                <w:rFonts w:ascii="Times New Roman" w:hAnsi="Times New Roman"/>
              </w:rPr>
              <w:t>ей, оставшихся без попечения родителей;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 иных организаций.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здравоохранения Краснодарского края; министерство труда и </w:t>
            </w:r>
            <w:r>
              <w:rPr>
                <w:rFonts w:ascii="Times New Roman" w:hAnsi="Times New Roman"/>
              </w:rPr>
              <w:lastRenderedPageBreak/>
              <w:t>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7A6FB4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«Методические вебина</w:t>
            </w:r>
            <w:r>
              <w:rPr>
                <w:rFonts w:ascii="Times New Roman" w:hAnsi="Times New Roman"/>
                <w:b/>
              </w:rPr>
              <w:t>ры для педагогов (metod.dni-fg.ru)»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Цель вебинаров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просмотров – </w:t>
            </w:r>
            <w:r>
              <w:rPr>
                <w:rFonts w:ascii="Times New Roman" w:hAnsi="Times New Roman"/>
              </w:rPr>
              <w:t>937 (6 место в РФ)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</w:t>
            </w:r>
            <w:r>
              <w:rPr>
                <w:rFonts w:ascii="Times New Roman" w:hAnsi="Times New Roman"/>
              </w:rPr>
              <w:t xml:space="preserve">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7A6FB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«Финтрек» (</w:t>
            </w:r>
            <w:hyperlink r:id="rId10" w:history="1">
              <w:r>
                <w:rPr>
                  <w:rFonts w:ascii="Times New Roman" w:hAnsi="Times New Roman"/>
                  <w:b/>
                </w:rPr>
                <w:t>fintrack.study</w:t>
              </w:r>
            </w:hyperlink>
            <w:r>
              <w:rPr>
                <w:rFonts w:ascii="Times New Roman" w:hAnsi="Times New Roman"/>
                <w:b/>
              </w:rPr>
              <w:t>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Цифровая платформа с материалами по финансовой грамотности в различных форматах (вебинары, видеоролики, презентации, подкасты, интерактивы,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</w:t>
            </w:r>
            <w:r>
              <w:rPr>
                <w:rFonts w:ascii="Times New Roman" w:hAnsi="Times New Roman"/>
              </w:rPr>
              <w:t>тво участников – 653 чел. (статистика за декабрь 2025 года, старт проекта с 26.11.2025)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</w:t>
            </w:r>
            <w:r>
              <w:rPr>
                <w:rFonts w:ascii="Times New Roman" w:hAnsi="Times New Roman"/>
              </w:rPr>
              <w:t>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7A6FB4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2" w:history="1">
              <w:r>
                <w:rPr>
                  <w:rFonts w:ascii="Times New Roman" w:hAnsi="Times New Roman"/>
                  <w:b/>
                </w:rPr>
                <w:t>/finclass.info</w:t>
              </w:r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Онлайн-курс состоит из 9 модулей, 5 из которых обязательны для прохождения, чтобы получить сертификат. Участники курса узнают, как решать личные финансовые вопросы и потренируются применять полученные знания в конкретных ж</w:t>
            </w:r>
            <w:r>
              <w:rPr>
                <w:rFonts w:ascii="Times New Roman" w:hAnsi="Times New Roman"/>
              </w:rPr>
              <w:t xml:space="preserve">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:rsidR="007A6FB4" w:rsidRDefault="007A6F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</w:t>
            </w:r>
            <w:r>
              <w:rPr>
                <w:rFonts w:ascii="Times New Roman" w:hAnsi="Times New Roman"/>
              </w:rPr>
              <w:t>терство экономики Краснодарского края; 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7A6FB4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Вебинары «Финансовый навигатор» для взрослого населения и студентов (https://investor.dni-fg.ru)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Проект состоит из двух модулей:</w:t>
            </w:r>
          </w:p>
          <w:p w:rsidR="007A6FB4" w:rsidRDefault="008C5BD0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«Личные фи</w:t>
            </w:r>
            <w:r>
              <w:rPr>
                <w:rFonts w:ascii="Times New Roman" w:hAnsi="Times New Roman"/>
              </w:rPr>
              <w:t>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      </w:r>
          </w:p>
          <w:p w:rsidR="007A6FB4" w:rsidRDefault="008C5BD0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«Грамотный инвестор» – слушатели знакомятся с основами и принципами инвестирования, </w:t>
            </w:r>
            <w:r>
              <w:rPr>
                <w:rFonts w:ascii="Times New Roman" w:hAnsi="Times New Roman"/>
              </w:rPr>
              <w:t>учатся выбирать финансовые инструменты и формировать портфель с учетом своих финансовых целей и склонности к риску.</w:t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Расписание вебинаров,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просмотров – 9 788 (6 место в</w:t>
            </w:r>
            <w:r>
              <w:rPr>
                <w:rFonts w:ascii="Times New Roman" w:hAnsi="Times New Roman"/>
              </w:rPr>
              <w:t xml:space="preserve"> РФ)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</w:t>
            </w:r>
            <w:r>
              <w:rPr>
                <w:rFonts w:ascii="Times New Roman" w:hAnsi="Times New Roman"/>
              </w:rPr>
              <w:t>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7A6FB4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предпенсионного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«Онлайн-занятия по финансовой грамотности для старшего поколения (pensionfg.ru)»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03 февраля – 22 апреля </w:t>
            </w:r>
            <w:r>
              <w:rPr>
                <w:rFonts w:ascii="Times New Roman" w:hAnsi="Times New Roman"/>
                <w:b/>
              </w:rPr>
              <w:t>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вебинары по 7 темам, которые проводятся по расписанию. 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 о формах национально</w:t>
            </w:r>
            <w:r>
              <w:rPr>
                <w:rFonts w:ascii="Times New Roman" w:hAnsi="Times New Roman"/>
              </w:rPr>
              <w:t>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</w:t>
            </w:r>
            <w:r>
              <w:rPr>
                <w:rFonts w:ascii="Times New Roman" w:hAnsi="Times New Roman"/>
              </w:rPr>
              <w:t>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</w:t>
            </w:r>
            <w:r>
              <w:rPr>
                <w:rFonts w:ascii="Times New Roman" w:hAnsi="Times New Roman"/>
              </w:rPr>
              <w:t>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культуры </w:t>
            </w:r>
            <w:r>
              <w:rPr>
                <w:rFonts w:ascii="Times New Roman" w:hAnsi="Times New Roman"/>
              </w:rPr>
              <w:t>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:rsidR="007A6FB4" w:rsidRDefault="007A6FB4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7A6FB4">
      <w:headerReference w:type="even" r:id="rId16"/>
      <w:headerReference w:type="default" r:id="rId17"/>
      <w:headerReference w:type="first" r:id="rId18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5BD0">
      <w:pPr>
        <w:spacing w:after="0" w:line="240" w:lineRule="auto"/>
      </w:pPr>
      <w:r>
        <w:separator/>
      </w:r>
    </w:p>
  </w:endnote>
  <w:endnote w:type="continuationSeparator" w:id="0">
    <w:p w:rsidR="00000000" w:rsidRDefault="008C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5BD0">
      <w:pPr>
        <w:spacing w:after="0" w:line="240" w:lineRule="auto"/>
      </w:pPr>
      <w:r>
        <w:separator/>
      </w:r>
    </w:p>
  </w:footnote>
  <w:footnote w:type="continuationSeparator" w:id="0">
    <w:p w:rsidR="00000000" w:rsidRDefault="008C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4" w:rsidRDefault="007A6F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4" w:rsidRDefault="008C5BD0">
    <w:pPr>
      <w:pStyle w:val="user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A6FB4" w:rsidRDefault="008C5BD0">
                          <w:pPr>
                            <w:pStyle w:val="user3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7A6FB4" w:rsidRDefault="008C5BD0">
                    <w:pPr>
                      <w:pStyle w:val="user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4" w:rsidRDefault="007A6F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B4"/>
    <w:rsid w:val="007A6FB4"/>
    <w:rsid w:val="008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0EF38-6F26-43DE-828C-6C4F390B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styleId="af8">
    <w:name w:val="Title"/>
    <w:next w:val="a"/>
    <w:link w:val="af9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23">
    <w:name w:val="Заголовок2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character" w:customStyle="1" w:styleId="af9">
    <w:name w:val="Заголовок Знак"/>
    <w:link w:val="af8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4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finclass.info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gif"/><Relationship Id="rId10" Type="http://schemas.openxmlformats.org/officeDocument/2006/relationships/hyperlink" Target="http://fintrack.study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</dc:creator>
  <cp:lastModifiedBy>Дубовик</cp:lastModifiedBy>
  <cp:revision>2</cp:revision>
  <dcterms:created xsi:type="dcterms:W3CDTF">2026-02-18T14:07:00Z</dcterms:created>
  <dcterms:modified xsi:type="dcterms:W3CDTF">2026-02-18T14:07:00Z</dcterms:modified>
</cp:coreProperties>
</file>