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1D" w:rsidRPr="00E61E1D" w:rsidRDefault="00E61E1D" w:rsidP="00E61E1D">
      <w:pPr>
        <w:keepNext/>
        <w:tabs>
          <w:tab w:val="left" w:pos="851"/>
        </w:tabs>
        <w:ind w:firstLine="851"/>
        <w:outlineLvl w:val="1"/>
        <w:rPr>
          <w:b/>
          <w:sz w:val="28"/>
          <w:szCs w:val="28"/>
          <w:lang w:val="ru-RU"/>
        </w:rPr>
      </w:pPr>
      <w:r w:rsidRPr="0099731E">
        <w:rPr>
          <w:b/>
          <w:noProof/>
          <w:sz w:val="28"/>
          <w:szCs w:val="28"/>
          <w:lang w:val="ru-RU"/>
        </w:rPr>
        <w:drawing>
          <wp:anchor distT="0" distB="0" distL="114935" distR="114935" simplePos="0" relativeHeight="251659264" behindDoc="1" locked="0" layoutInCell="1" allowOverlap="1">
            <wp:simplePos x="0" y="0"/>
            <wp:positionH relativeFrom="column">
              <wp:align>center</wp:align>
            </wp:positionH>
            <wp:positionV relativeFrom="paragraph">
              <wp:posOffset>-59690</wp:posOffset>
            </wp:positionV>
            <wp:extent cx="698500" cy="869315"/>
            <wp:effectExtent l="0" t="0" r="6350" b="6985"/>
            <wp:wrapTight wrapText="bothSides">
              <wp:wrapPolygon edited="0">
                <wp:start x="0" y="0"/>
                <wp:lineTo x="0" y="21300"/>
                <wp:lineTo x="21207" y="21300"/>
                <wp:lineTo x="2120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8693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074497">
        <w:rPr>
          <w:b/>
          <w:sz w:val="28"/>
          <w:szCs w:val="28"/>
          <w:lang w:val="ru-RU"/>
        </w:rPr>
        <w:t>ПРОЕКТ</w:t>
      </w:r>
      <w:r w:rsidRPr="00E61E1D">
        <w:rPr>
          <w:b/>
          <w:sz w:val="28"/>
          <w:szCs w:val="28"/>
          <w:lang w:val="ru-RU"/>
        </w:rPr>
        <w:t xml:space="preserve"> </w:t>
      </w: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tabs>
          <w:tab w:val="left" w:pos="851"/>
        </w:tabs>
        <w:ind w:firstLine="851"/>
        <w:jc w:val="center"/>
        <w:outlineLvl w:val="1"/>
        <w:rPr>
          <w:b/>
          <w:sz w:val="28"/>
          <w:szCs w:val="28"/>
          <w:lang w:val="ru-RU"/>
        </w:rPr>
      </w:pPr>
    </w:p>
    <w:p w:rsidR="00E61E1D" w:rsidRPr="00E61E1D" w:rsidRDefault="00E61E1D" w:rsidP="00E61E1D">
      <w:pPr>
        <w:keepNext/>
        <w:jc w:val="center"/>
        <w:outlineLvl w:val="1"/>
        <w:rPr>
          <w:b/>
          <w:sz w:val="28"/>
          <w:szCs w:val="28"/>
          <w:lang w:val="ru-RU"/>
        </w:rPr>
      </w:pPr>
      <w:r w:rsidRPr="00E61E1D">
        <w:rPr>
          <w:b/>
          <w:sz w:val="28"/>
          <w:szCs w:val="28"/>
          <w:lang w:val="ru-RU"/>
        </w:rPr>
        <w:t>АДМИНИСТРАЦИЯ ПАВЛОВСКОГО СЕЛЬСКОГО ПОСЕЛЕНИЯ</w:t>
      </w:r>
    </w:p>
    <w:p w:rsidR="00E61E1D" w:rsidRPr="00E61E1D" w:rsidRDefault="00E61E1D" w:rsidP="00E61E1D">
      <w:pPr>
        <w:jc w:val="center"/>
        <w:rPr>
          <w:b/>
          <w:bCs/>
          <w:sz w:val="28"/>
          <w:szCs w:val="28"/>
          <w:lang w:val="ru-RU"/>
        </w:rPr>
      </w:pPr>
      <w:r w:rsidRPr="00E61E1D">
        <w:rPr>
          <w:b/>
          <w:bCs/>
          <w:sz w:val="28"/>
          <w:szCs w:val="28"/>
          <w:lang w:val="ru-RU"/>
        </w:rPr>
        <w:t>ПАВЛОВСКОГО РАЙОНА</w:t>
      </w:r>
    </w:p>
    <w:p w:rsidR="00E61E1D" w:rsidRPr="00E61E1D" w:rsidRDefault="00E61E1D" w:rsidP="00E61E1D">
      <w:pPr>
        <w:jc w:val="both"/>
        <w:rPr>
          <w:b/>
          <w:lang w:val="ru-RU"/>
        </w:rPr>
      </w:pPr>
    </w:p>
    <w:p w:rsidR="00E61E1D" w:rsidRPr="00552621" w:rsidRDefault="00E61E1D" w:rsidP="00E61E1D">
      <w:pPr>
        <w:keepNext/>
        <w:jc w:val="center"/>
        <w:outlineLvl w:val="1"/>
        <w:rPr>
          <w:b/>
          <w:sz w:val="36"/>
          <w:szCs w:val="36"/>
          <w:lang w:val="ru-RU"/>
        </w:rPr>
      </w:pPr>
      <w:r w:rsidRPr="00552621">
        <w:rPr>
          <w:b/>
          <w:sz w:val="36"/>
          <w:szCs w:val="36"/>
          <w:lang w:val="ru-RU"/>
        </w:rPr>
        <w:t xml:space="preserve">ПОСТАНОВЛЕНИЕ </w:t>
      </w:r>
    </w:p>
    <w:p w:rsidR="00E61E1D" w:rsidRPr="00552621" w:rsidRDefault="00E61E1D" w:rsidP="00E61E1D">
      <w:pPr>
        <w:jc w:val="center"/>
        <w:rPr>
          <w:b/>
          <w:lang w:val="ru-RU"/>
        </w:rPr>
      </w:pPr>
    </w:p>
    <w:p w:rsidR="00E61E1D" w:rsidRPr="00552621" w:rsidRDefault="00E61E1D" w:rsidP="00E61E1D">
      <w:pPr>
        <w:keepNext/>
        <w:outlineLvl w:val="1"/>
        <w:rPr>
          <w:b/>
          <w:bCs/>
          <w:lang w:val="ru-RU"/>
        </w:rPr>
      </w:pPr>
      <w:r w:rsidRPr="00552621">
        <w:rPr>
          <w:b/>
          <w:bCs/>
          <w:lang w:val="ru-RU"/>
        </w:rPr>
        <w:t xml:space="preserve">    </w:t>
      </w:r>
      <w:proofErr w:type="gramStart"/>
      <w:r w:rsidRPr="00552621">
        <w:rPr>
          <w:b/>
          <w:bCs/>
          <w:lang w:val="ru-RU"/>
        </w:rPr>
        <w:t>от  _</w:t>
      </w:r>
      <w:proofErr w:type="gramEnd"/>
      <w:r w:rsidRPr="00552621">
        <w:rPr>
          <w:b/>
          <w:bCs/>
          <w:lang w:val="ru-RU"/>
        </w:rPr>
        <w:t>_______________                                                                                  №________</w:t>
      </w:r>
    </w:p>
    <w:p w:rsidR="00CB5DD3" w:rsidRPr="00711F25" w:rsidRDefault="00E61E1D" w:rsidP="00711F25">
      <w:pPr>
        <w:keepNext/>
        <w:jc w:val="center"/>
        <w:outlineLvl w:val="1"/>
        <w:rPr>
          <w:bCs/>
          <w:lang w:val="ru-RU"/>
        </w:rPr>
      </w:pPr>
      <w:r w:rsidRPr="00552621">
        <w:rPr>
          <w:bCs/>
          <w:lang w:val="ru-RU"/>
        </w:rPr>
        <w:t>станица Павловская</w:t>
      </w:r>
      <w:bookmarkStart w:id="0" w:name="_GoBack"/>
      <w:bookmarkEnd w:id="0"/>
    </w:p>
    <w:p w:rsidR="00CB5DD3" w:rsidRPr="00745D29" w:rsidRDefault="00CB5DD3" w:rsidP="00CB5DD3">
      <w:pPr>
        <w:autoSpaceDE w:val="0"/>
        <w:autoSpaceDN w:val="0"/>
        <w:adjustRightInd w:val="0"/>
        <w:ind w:right="-143"/>
        <w:jc w:val="center"/>
        <w:rPr>
          <w:b/>
          <w:bCs/>
          <w:color w:val="000000" w:themeColor="text1"/>
          <w:kern w:val="28"/>
          <w:sz w:val="28"/>
          <w:szCs w:val="28"/>
          <w:lang w:val="ru-RU"/>
        </w:rPr>
      </w:pPr>
    </w:p>
    <w:p w:rsidR="00B1218B" w:rsidRPr="00B1218B" w:rsidRDefault="00B1218B" w:rsidP="00B1218B">
      <w:pPr>
        <w:ind w:firstLine="567"/>
        <w:jc w:val="center"/>
        <w:rPr>
          <w:b/>
          <w:sz w:val="28"/>
          <w:szCs w:val="28"/>
          <w:lang w:val="ru-RU"/>
        </w:rPr>
      </w:pPr>
      <w:r w:rsidRPr="00B1218B">
        <w:rPr>
          <w:b/>
          <w:sz w:val="28"/>
          <w:szCs w:val="28"/>
          <w:lang w:val="ru-RU"/>
        </w:rPr>
        <w:t xml:space="preserve">О случаях и порядке возврата или перечисления средств, поступающих во временное распоряжение администрации </w:t>
      </w:r>
      <w:r>
        <w:rPr>
          <w:b/>
          <w:sz w:val="28"/>
          <w:szCs w:val="28"/>
          <w:lang w:val="ru-RU"/>
        </w:rPr>
        <w:t>Павловского</w:t>
      </w:r>
      <w:r w:rsidRPr="00B1218B">
        <w:rPr>
          <w:b/>
          <w:sz w:val="28"/>
          <w:szCs w:val="28"/>
          <w:lang w:val="ru-RU"/>
        </w:rPr>
        <w:t xml:space="preserve"> сельского поселения Павловского района</w:t>
      </w:r>
    </w:p>
    <w:p w:rsidR="00B1218B" w:rsidRPr="00B1218B" w:rsidRDefault="00B1218B" w:rsidP="00B1218B">
      <w:pPr>
        <w:ind w:firstLine="567"/>
        <w:jc w:val="both"/>
        <w:rPr>
          <w:sz w:val="28"/>
          <w:szCs w:val="28"/>
          <w:lang w:val="ru-RU"/>
        </w:rPr>
      </w:pPr>
    </w:p>
    <w:p w:rsidR="00B1218B" w:rsidRPr="00B1218B" w:rsidRDefault="00B1218B" w:rsidP="00B1218B">
      <w:pPr>
        <w:suppressAutoHyphens/>
        <w:ind w:firstLine="567"/>
        <w:jc w:val="both"/>
        <w:rPr>
          <w:sz w:val="28"/>
          <w:szCs w:val="28"/>
          <w:lang w:val="ru-RU"/>
        </w:rPr>
      </w:pPr>
      <w:r w:rsidRPr="00B1218B">
        <w:rPr>
          <w:sz w:val="28"/>
          <w:szCs w:val="28"/>
          <w:lang w:val="ru-RU"/>
        </w:rPr>
        <w:t>В соответствии со ст.</w:t>
      </w:r>
      <w:r w:rsidRPr="00B1218B">
        <w:rPr>
          <w:sz w:val="28"/>
          <w:szCs w:val="28"/>
        </w:rPr>
        <w:t> </w:t>
      </w:r>
      <w:r w:rsidRPr="00B1218B">
        <w:rPr>
          <w:sz w:val="28"/>
          <w:szCs w:val="28"/>
          <w:lang w:val="ru-RU"/>
        </w:rPr>
        <w:t xml:space="preserve">220.1 Бюджетного кодекса Российской Федерации, постановлением Правительства Российской Федерации от 27 марта 2020 года № 356 «О случаях и порядке возврата или перечисления средств, поступающих во временное распоряжение получателей бюджетных средств», п о с </w:t>
      </w:r>
      <w:proofErr w:type="gramStart"/>
      <w:r w:rsidRPr="00B1218B">
        <w:rPr>
          <w:sz w:val="28"/>
          <w:szCs w:val="28"/>
          <w:lang w:val="ru-RU"/>
        </w:rPr>
        <w:t>т</w:t>
      </w:r>
      <w:proofErr w:type="gramEnd"/>
      <w:r w:rsidRPr="00B1218B">
        <w:rPr>
          <w:sz w:val="28"/>
          <w:szCs w:val="28"/>
          <w:lang w:val="ru-RU"/>
        </w:rPr>
        <w:t xml:space="preserve"> а н о в л я ю:</w:t>
      </w:r>
    </w:p>
    <w:p w:rsidR="00B1218B" w:rsidRPr="00B1218B" w:rsidRDefault="00B1218B" w:rsidP="00B1218B">
      <w:pPr>
        <w:ind w:firstLine="567"/>
        <w:jc w:val="both"/>
        <w:rPr>
          <w:sz w:val="28"/>
          <w:szCs w:val="28"/>
          <w:lang w:val="ru-RU"/>
        </w:rPr>
      </w:pPr>
      <w:bookmarkStart w:id="1" w:name="sub_1"/>
      <w:r w:rsidRPr="00B1218B">
        <w:rPr>
          <w:sz w:val="28"/>
          <w:szCs w:val="28"/>
          <w:lang w:val="ru-RU"/>
        </w:rPr>
        <w:t xml:space="preserve">1. Установить, что возврат плательщику средств, поступивших во временное распоряжение администрации </w:t>
      </w:r>
      <w:r>
        <w:rPr>
          <w:sz w:val="28"/>
          <w:szCs w:val="28"/>
          <w:lang w:val="ru-RU"/>
        </w:rPr>
        <w:t>Павловского</w:t>
      </w:r>
      <w:r w:rsidRPr="00B1218B">
        <w:rPr>
          <w:sz w:val="28"/>
          <w:szCs w:val="28"/>
          <w:lang w:val="ru-RU"/>
        </w:rPr>
        <w:t xml:space="preserve"> сельского поселения Павловского района - получателя бюджетных средств, учтенных на лицевом счете, открытом в отделе № 39 Управлении Федерального казначейства по Краснодарскому краю, или перечисление таких средств осуществляется в случаях,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Краснодарского края, нормативными правовыми актами высших исполнительных органов государственной власти Краснодарского края, муниципальными правовыми актами, определяющими основания для поступления средств во временном распоряжении администрации </w:t>
      </w:r>
      <w:r>
        <w:rPr>
          <w:sz w:val="28"/>
          <w:szCs w:val="28"/>
          <w:lang w:val="ru-RU"/>
        </w:rPr>
        <w:t>Павловского</w:t>
      </w:r>
      <w:r w:rsidRPr="00B1218B">
        <w:rPr>
          <w:sz w:val="28"/>
          <w:szCs w:val="28"/>
          <w:lang w:val="ru-RU"/>
        </w:rPr>
        <w:t xml:space="preserve"> сельского поселения Павловского района.</w:t>
      </w:r>
    </w:p>
    <w:p w:rsidR="00B1218B" w:rsidRPr="00B1218B" w:rsidRDefault="00B1218B" w:rsidP="00B1218B">
      <w:pPr>
        <w:ind w:firstLine="567"/>
        <w:jc w:val="both"/>
        <w:rPr>
          <w:sz w:val="28"/>
          <w:szCs w:val="28"/>
          <w:lang w:val="ru-RU"/>
        </w:rPr>
      </w:pPr>
      <w:bookmarkStart w:id="2" w:name="sub_2"/>
      <w:bookmarkEnd w:id="1"/>
      <w:r w:rsidRPr="00B1218B">
        <w:rPr>
          <w:sz w:val="28"/>
          <w:szCs w:val="28"/>
          <w:lang w:val="ru-RU"/>
        </w:rPr>
        <w:t xml:space="preserve">2. Возврат плательщику или перечисление средств во временном распоряжении осуществляется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Краснодарского края, нормативными правовыми актами высших исполнительных органов государственной власти Краснодарского края, муниципальными правовыми актами, определяющими основания для поступления средств на основании распоряжения о совершении казначейских платежей, сформированного и представленного администрацией </w:t>
      </w:r>
      <w:r>
        <w:rPr>
          <w:sz w:val="28"/>
          <w:szCs w:val="28"/>
          <w:lang w:val="ru-RU"/>
        </w:rPr>
        <w:t>Павловского</w:t>
      </w:r>
      <w:r w:rsidRPr="00B1218B">
        <w:rPr>
          <w:sz w:val="28"/>
          <w:szCs w:val="28"/>
          <w:lang w:val="ru-RU"/>
        </w:rPr>
        <w:t xml:space="preserve"> сельского поселения Павловского района, являющейся участником системы казначейских платежей, согласно правилам организации и функционирования </w:t>
      </w:r>
      <w:r w:rsidRPr="00B1218B">
        <w:rPr>
          <w:sz w:val="28"/>
          <w:szCs w:val="28"/>
          <w:lang w:val="ru-RU"/>
        </w:rPr>
        <w:lastRenderedPageBreak/>
        <w:t>системы казначейских платежей, установленным в соответствии с положениями п.</w:t>
      </w:r>
      <w:r w:rsidRPr="00B1218B">
        <w:rPr>
          <w:sz w:val="28"/>
          <w:szCs w:val="28"/>
        </w:rPr>
        <w:t> </w:t>
      </w:r>
      <w:r w:rsidRPr="00B1218B">
        <w:rPr>
          <w:sz w:val="28"/>
          <w:szCs w:val="28"/>
          <w:lang w:val="ru-RU"/>
        </w:rPr>
        <w:t>5 ст.</w:t>
      </w:r>
      <w:r w:rsidRPr="00B1218B">
        <w:rPr>
          <w:sz w:val="28"/>
          <w:szCs w:val="28"/>
        </w:rPr>
        <w:t> </w:t>
      </w:r>
      <w:r w:rsidRPr="00B1218B">
        <w:rPr>
          <w:sz w:val="28"/>
          <w:szCs w:val="28"/>
          <w:lang w:val="ru-RU"/>
        </w:rPr>
        <w:t>242.7 Бюджетного кодекса Российской Федерации.</w:t>
      </w:r>
    </w:p>
    <w:p w:rsidR="00B1218B" w:rsidRPr="00711F25" w:rsidRDefault="00B1218B" w:rsidP="00B1218B">
      <w:pPr>
        <w:ind w:firstLine="567"/>
        <w:jc w:val="both"/>
        <w:rPr>
          <w:sz w:val="28"/>
          <w:szCs w:val="28"/>
          <w:lang w:val="ru-RU"/>
        </w:rPr>
      </w:pPr>
      <w:bookmarkStart w:id="3" w:name="sub_3"/>
      <w:bookmarkEnd w:id="2"/>
      <w:r w:rsidRPr="00711F25">
        <w:rPr>
          <w:sz w:val="28"/>
          <w:szCs w:val="28"/>
          <w:lang w:val="ru-RU"/>
        </w:rPr>
        <w:t>3. В целях возврата плательщику средств во временном распоряжении в случае отзыва Центральным банком Российской Федерации лицензии у кредитной организации, ранее осуществившей банковскую операцию по переводу указанных денежных средств, в том числе в случае ее банкротства, ликвидации, возврат таких средств осуществляется на основании указанного в пункте 2 настоящего постановления распоряжения о совершении казначейских платежей с приложением заявления плательщика, содержащего реквизиты для осуществления возврата средств во временном распоряжении в соответствии с пунктом 2 настоящего постановления.</w:t>
      </w:r>
    </w:p>
    <w:bookmarkEnd w:id="3"/>
    <w:p w:rsidR="00B1218B" w:rsidRPr="00B1218B" w:rsidRDefault="00B1218B" w:rsidP="00B1218B">
      <w:pPr>
        <w:ind w:firstLine="567"/>
        <w:jc w:val="both"/>
        <w:rPr>
          <w:sz w:val="28"/>
          <w:szCs w:val="28"/>
          <w:lang w:val="ru-RU"/>
        </w:rPr>
      </w:pPr>
      <w:r w:rsidRPr="00B1218B">
        <w:rPr>
          <w:sz w:val="28"/>
          <w:szCs w:val="28"/>
          <w:lang w:val="ru-RU"/>
        </w:rPr>
        <w:t xml:space="preserve">4. В случае </w:t>
      </w:r>
      <w:proofErr w:type="spellStart"/>
      <w:r w:rsidRPr="00B1218B">
        <w:rPr>
          <w:sz w:val="28"/>
          <w:szCs w:val="28"/>
          <w:lang w:val="ru-RU"/>
        </w:rPr>
        <w:t>невостребованности</w:t>
      </w:r>
      <w:proofErr w:type="spellEnd"/>
      <w:r w:rsidRPr="00B1218B">
        <w:rPr>
          <w:sz w:val="28"/>
          <w:szCs w:val="28"/>
          <w:lang w:val="ru-RU"/>
        </w:rPr>
        <w:t xml:space="preserve"> средств во временном распоряжении по истечении 3 лет со дня их поступления в администрацию </w:t>
      </w:r>
      <w:r>
        <w:rPr>
          <w:sz w:val="28"/>
          <w:szCs w:val="28"/>
          <w:lang w:val="ru-RU"/>
        </w:rPr>
        <w:t xml:space="preserve">Павловского </w:t>
      </w:r>
      <w:r w:rsidRPr="00B1218B">
        <w:rPr>
          <w:sz w:val="28"/>
          <w:szCs w:val="28"/>
          <w:lang w:val="ru-RU"/>
        </w:rPr>
        <w:t xml:space="preserve">сельского поселения Павловского района и невозможности их возврата плательщику в связи с непредставлением им заявления, указанного в пункте 3 настоящего постановления, или перечисления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Краснодарского края, нормативными правовыми актами высших исполнительных органов государственной власти Краснодарского края, муниципальными правовыми актами такие средства подлежат перечислению в установленном бюджетным законодательством Российской Федерации порядке в доход бюджета </w:t>
      </w:r>
      <w:r>
        <w:rPr>
          <w:sz w:val="28"/>
          <w:szCs w:val="28"/>
          <w:lang w:val="ru-RU"/>
        </w:rPr>
        <w:t>Павловского</w:t>
      </w:r>
      <w:r w:rsidRPr="00B1218B">
        <w:rPr>
          <w:sz w:val="28"/>
          <w:szCs w:val="28"/>
          <w:lang w:val="ru-RU"/>
        </w:rPr>
        <w:t xml:space="preserve"> сельского поселения</w:t>
      </w:r>
      <w:r w:rsidRPr="00B1218B">
        <w:rPr>
          <w:sz w:val="28"/>
          <w:szCs w:val="28"/>
          <w:lang w:val="ru-RU"/>
        </w:rPr>
        <w:t xml:space="preserve"> Павловского района.</w:t>
      </w:r>
    </w:p>
    <w:p w:rsidR="00B1218B" w:rsidRPr="00E61E1D" w:rsidRDefault="00B1218B" w:rsidP="00B1218B">
      <w:pPr>
        <w:widowControl w:val="0"/>
        <w:tabs>
          <w:tab w:val="left" w:pos="851"/>
        </w:tabs>
        <w:ind w:firstLine="709"/>
        <w:jc w:val="both"/>
        <w:rPr>
          <w:sz w:val="28"/>
          <w:szCs w:val="28"/>
          <w:bdr w:val="none" w:sz="0" w:space="0" w:color="auto" w:frame="1"/>
          <w:lang w:val="ru-RU"/>
        </w:rPr>
      </w:pPr>
      <w:r w:rsidRPr="00ED648B">
        <w:rPr>
          <w:sz w:val="28"/>
          <w:szCs w:val="28"/>
          <w:lang w:val="ru-RU"/>
        </w:rPr>
        <w:t xml:space="preserve">5. </w:t>
      </w:r>
      <w:r w:rsidRPr="00E61E1D">
        <w:rPr>
          <w:sz w:val="28"/>
          <w:szCs w:val="28"/>
          <w:bdr w:val="none" w:sz="0" w:space="0" w:color="auto" w:frame="1"/>
          <w:lang w:val="ru-RU"/>
        </w:rPr>
        <w:t xml:space="preserve">Муниципальному казенному учреждению администрации Павловского сельского поселения Павловского района (Асафов) разместить настоящее постановление на официальном </w:t>
      </w:r>
      <w:r w:rsidRPr="0099731E">
        <w:rPr>
          <w:sz w:val="28"/>
          <w:szCs w:val="28"/>
          <w:bdr w:val="none" w:sz="0" w:space="0" w:color="auto" w:frame="1"/>
        </w:rPr>
        <w:t>Web</w:t>
      </w:r>
      <w:r w:rsidRPr="00E61E1D">
        <w:rPr>
          <w:sz w:val="28"/>
          <w:szCs w:val="28"/>
          <w:bdr w:val="none" w:sz="0" w:space="0" w:color="auto" w:frame="1"/>
          <w:lang w:val="ru-RU"/>
        </w:rPr>
        <w:t>-сайте Павловского сельского поселения Павловского района (</w:t>
      </w:r>
      <w:hyperlink r:id="rId9" w:history="1">
        <w:r w:rsidRPr="00814A25">
          <w:rPr>
            <w:rStyle w:val="a8"/>
            <w:sz w:val="28"/>
            <w:szCs w:val="28"/>
            <w:bdr w:val="none" w:sz="0" w:space="0" w:color="auto" w:frame="1"/>
          </w:rPr>
          <w:t>www</w:t>
        </w:r>
        <w:r w:rsidRPr="00814A25">
          <w:rPr>
            <w:rStyle w:val="a8"/>
            <w:sz w:val="28"/>
            <w:szCs w:val="28"/>
            <w:bdr w:val="none" w:sz="0" w:space="0" w:color="auto" w:frame="1"/>
            <w:lang w:val="ru-RU"/>
          </w:rPr>
          <w:t>.</w:t>
        </w:r>
        <w:proofErr w:type="spellStart"/>
        <w:r w:rsidRPr="00814A25">
          <w:rPr>
            <w:rStyle w:val="a8"/>
            <w:sz w:val="28"/>
            <w:szCs w:val="28"/>
            <w:bdr w:val="none" w:sz="0" w:space="0" w:color="auto" w:frame="1"/>
          </w:rPr>
          <w:t>pavlovskoe</w:t>
        </w:r>
        <w:proofErr w:type="spellEnd"/>
        <w:r w:rsidRPr="00814A25">
          <w:rPr>
            <w:rStyle w:val="a8"/>
            <w:sz w:val="28"/>
            <w:szCs w:val="28"/>
            <w:bdr w:val="none" w:sz="0" w:space="0" w:color="auto" w:frame="1"/>
            <w:lang w:val="ru-RU"/>
          </w:rPr>
          <w:t>-</w:t>
        </w:r>
        <w:proofErr w:type="spellStart"/>
        <w:r w:rsidRPr="00814A25">
          <w:rPr>
            <w:rStyle w:val="a8"/>
            <w:sz w:val="28"/>
            <w:szCs w:val="28"/>
            <w:bdr w:val="none" w:sz="0" w:space="0" w:color="auto" w:frame="1"/>
          </w:rPr>
          <w:t>sp</w:t>
        </w:r>
        <w:proofErr w:type="spellEnd"/>
        <w:r w:rsidRPr="00814A25">
          <w:rPr>
            <w:rStyle w:val="a8"/>
            <w:sz w:val="28"/>
            <w:szCs w:val="28"/>
            <w:bdr w:val="none" w:sz="0" w:space="0" w:color="auto" w:frame="1"/>
            <w:lang w:val="ru-RU"/>
          </w:rPr>
          <w:t>.</w:t>
        </w:r>
        <w:proofErr w:type="spellStart"/>
        <w:r w:rsidRPr="00814A25">
          <w:rPr>
            <w:rStyle w:val="a8"/>
            <w:sz w:val="28"/>
            <w:szCs w:val="28"/>
            <w:bdr w:val="none" w:sz="0" w:space="0" w:color="auto" w:frame="1"/>
          </w:rPr>
          <w:t>ru</w:t>
        </w:r>
        <w:proofErr w:type="spellEnd"/>
      </w:hyperlink>
      <w:r w:rsidRPr="00E61E1D">
        <w:rPr>
          <w:sz w:val="28"/>
          <w:szCs w:val="28"/>
          <w:bdr w:val="none" w:sz="0" w:space="0" w:color="auto" w:frame="1"/>
          <w:lang w:val="ru-RU"/>
        </w:rPr>
        <w:t>).</w:t>
      </w:r>
    </w:p>
    <w:p w:rsidR="00B1218B" w:rsidRPr="00B1218B" w:rsidRDefault="00B1218B" w:rsidP="00B1218B">
      <w:pPr>
        <w:pStyle w:val="aa"/>
        <w:ind w:left="0" w:firstLine="851"/>
        <w:jc w:val="both"/>
        <w:rPr>
          <w:rStyle w:val="FontStyle24"/>
          <w:sz w:val="28"/>
          <w:szCs w:val="28"/>
          <w:lang w:val="ru-RU"/>
        </w:rPr>
      </w:pPr>
      <w:r w:rsidRPr="00B1218B">
        <w:rPr>
          <w:rStyle w:val="FontStyle24"/>
          <w:sz w:val="28"/>
          <w:szCs w:val="28"/>
          <w:lang w:val="ru-RU"/>
        </w:rPr>
        <w:t>6. Контроль за выполнением настоящего постановления оставляю за собой.</w:t>
      </w:r>
    </w:p>
    <w:p w:rsidR="00B1218B" w:rsidRPr="00B1218B" w:rsidRDefault="00B1218B" w:rsidP="00B1218B">
      <w:pPr>
        <w:tabs>
          <w:tab w:val="left" w:pos="709"/>
        </w:tabs>
        <w:ind w:firstLine="851"/>
        <w:contextualSpacing/>
        <w:rPr>
          <w:spacing w:val="-4"/>
          <w:sz w:val="28"/>
          <w:szCs w:val="28"/>
          <w:lang w:val="ru-RU"/>
        </w:rPr>
      </w:pPr>
      <w:r w:rsidRPr="00B1218B">
        <w:rPr>
          <w:rStyle w:val="FontStyle24"/>
          <w:sz w:val="28"/>
          <w:szCs w:val="28"/>
          <w:lang w:val="ru-RU"/>
        </w:rPr>
        <w:t xml:space="preserve">7. </w:t>
      </w:r>
      <w:r w:rsidRPr="00B1218B">
        <w:rPr>
          <w:spacing w:val="-4"/>
          <w:sz w:val="28"/>
          <w:szCs w:val="28"/>
          <w:lang w:val="ru-RU"/>
        </w:rPr>
        <w:t>Постановление вступает в силу после его официального обнародования, но не ранее 1 января 2021 года.</w:t>
      </w:r>
    </w:p>
    <w:p w:rsidR="00B1218B" w:rsidRDefault="00B1218B" w:rsidP="00E61E1D">
      <w:pPr>
        <w:widowControl w:val="0"/>
        <w:tabs>
          <w:tab w:val="left" w:pos="851"/>
        </w:tabs>
        <w:ind w:firstLine="709"/>
        <w:jc w:val="both"/>
        <w:rPr>
          <w:sz w:val="28"/>
          <w:szCs w:val="28"/>
          <w:bdr w:val="none" w:sz="0" w:space="0" w:color="auto" w:frame="1"/>
          <w:lang w:val="ru-RU"/>
        </w:rPr>
      </w:pPr>
    </w:p>
    <w:p w:rsidR="00711F25" w:rsidRDefault="00711F25" w:rsidP="00E61E1D">
      <w:pPr>
        <w:widowControl w:val="0"/>
        <w:tabs>
          <w:tab w:val="left" w:pos="851"/>
        </w:tabs>
        <w:ind w:firstLine="709"/>
        <w:jc w:val="both"/>
        <w:rPr>
          <w:sz w:val="28"/>
          <w:szCs w:val="28"/>
          <w:bdr w:val="none" w:sz="0" w:space="0" w:color="auto" w:frame="1"/>
          <w:lang w:val="ru-RU"/>
        </w:rPr>
      </w:pPr>
    </w:p>
    <w:p w:rsidR="00711F25" w:rsidRDefault="00711F25" w:rsidP="00711F25">
      <w:pPr>
        <w:widowControl w:val="0"/>
        <w:tabs>
          <w:tab w:val="left" w:pos="851"/>
        </w:tabs>
        <w:ind w:firstLine="567"/>
        <w:jc w:val="both"/>
        <w:rPr>
          <w:sz w:val="28"/>
          <w:szCs w:val="28"/>
          <w:bdr w:val="none" w:sz="0" w:space="0" w:color="auto" w:frame="1"/>
          <w:lang w:val="ru-RU"/>
        </w:rPr>
      </w:pPr>
      <w:r>
        <w:rPr>
          <w:sz w:val="28"/>
          <w:szCs w:val="28"/>
          <w:bdr w:val="none" w:sz="0" w:space="0" w:color="auto" w:frame="1"/>
          <w:lang w:val="ru-RU"/>
        </w:rPr>
        <w:t>Исполняющий обязанности главы</w:t>
      </w:r>
    </w:p>
    <w:p w:rsidR="00711F25" w:rsidRDefault="00711F25" w:rsidP="00711F25">
      <w:pPr>
        <w:widowControl w:val="0"/>
        <w:tabs>
          <w:tab w:val="left" w:pos="851"/>
        </w:tabs>
        <w:ind w:firstLine="567"/>
        <w:jc w:val="both"/>
        <w:rPr>
          <w:sz w:val="28"/>
          <w:szCs w:val="28"/>
          <w:bdr w:val="none" w:sz="0" w:space="0" w:color="auto" w:frame="1"/>
          <w:lang w:val="ru-RU"/>
        </w:rPr>
      </w:pPr>
      <w:r>
        <w:rPr>
          <w:sz w:val="28"/>
          <w:szCs w:val="28"/>
          <w:bdr w:val="none" w:sz="0" w:space="0" w:color="auto" w:frame="1"/>
          <w:lang w:val="ru-RU"/>
        </w:rPr>
        <w:t>Павловского сельского поселения</w:t>
      </w:r>
    </w:p>
    <w:p w:rsidR="00711F25" w:rsidRDefault="00711F25" w:rsidP="00711F25">
      <w:pPr>
        <w:widowControl w:val="0"/>
        <w:tabs>
          <w:tab w:val="left" w:pos="851"/>
        </w:tabs>
        <w:ind w:firstLine="567"/>
        <w:jc w:val="both"/>
        <w:rPr>
          <w:sz w:val="28"/>
          <w:szCs w:val="28"/>
          <w:bdr w:val="none" w:sz="0" w:space="0" w:color="auto" w:frame="1"/>
          <w:lang w:val="ru-RU"/>
        </w:rPr>
      </w:pPr>
      <w:r>
        <w:rPr>
          <w:sz w:val="28"/>
          <w:szCs w:val="28"/>
          <w:bdr w:val="none" w:sz="0" w:space="0" w:color="auto" w:frame="1"/>
          <w:lang w:val="ru-RU"/>
        </w:rPr>
        <w:t>Павловского района</w:t>
      </w:r>
      <w:r>
        <w:rPr>
          <w:sz w:val="28"/>
          <w:szCs w:val="28"/>
          <w:bdr w:val="none" w:sz="0" w:space="0" w:color="auto" w:frame="1"/>
          <w:lang w:val="ru-RU"/>
        </w:rPr>
        <w:tab/>
      </w:r>
      <w:r>
        <w:rPr>
          <w:sz w:val="28"/>
          <w:szCs w:val="28"/>
          <w:bdr w:val="none" w:sz="0" w:space="0" w:color="auto" w:frame="1"/>
          <w:lang w:val="ru-RU"/>
        </w:rPr>
        <w:tab/>
      </w:r>
      <w:r>
        <w:rPr>
          <w:sz w:val="28"/>
          <w:szCs w:val="28"/>
          <w:bdr w:val="none" w:sz="0" w:space="0" w:color="auto" w:frame="1"/>
          <w:lang w:val="ru-RU"/>
        </w:rPr>
        <w:tab/>
      </w:r>
      <w:r>
        <w:rPr>
          <w:sz w:val="28"/>
          <w:szCs w:val="28"/>
          <w:bdr w:val="none" w:sz="0" w:space="0" w:color="auto" w:frame="1"/>
          <w:lang w:val="ru-RU"/>
        </w:rPr>
        <w:tab/>
        <w:t xml:space="preserve"> </w:t>
      </w:r>
      <w:r>
        <w:rPr>
          <w:sz w:val="28"/>
          <w:szCs w:val="28"/>
          <w:bdr w:val="none" w:sz="0" w:space="0" w:color="auto" w:frame="1"/>
          <w:lang w:val="ru-RU"/>
        </w:rPr>
        <w:tab/>
      </w:r>
      <w:r>
        <w:rPr>
          <w:sz w:val="28"/>
          <w:szCs w:val="28"/>
          <w:bdr w:val="none" w:sz="0" w:space="0" w:color="auto" w:frame="1"/>
          <w:lang w:val="ru-RU"/>
        </w:rPr>
        <w:tab/>
      </w:r>
      <w:r>
        <w:rPr>
          <w:sz w:val="28"/>
          <w:szCs w:val="28"/>
          <w:bdr w:val="none" w:sz="0" w:space="0" w:color="auto" w:frame="1"/>
          <w:lang w:val="ru-RU"/>
        </w:rPr>
        <w:tab/>
      </w:r>
      <w:proofErr w:type="spellStart"/>
      <w:r>
        <w:rPr>
          <w:sz w:val="28"/>
          <w:szCs w:val="28"/>
          <w:bdr w:val="none" w:sz="0" w:space="0" w:color="auto" w:frame="1"/>
          <w:lang w:val="ru-RU"/>
        </w:rPr>
        <w:t>А.С.Курилов</w:t>
      </w:r>
      <w:proofErr w:type="spellEnd"/>
    </w:p>
    <w:sectPr w:rsidR="00711F25" w:rsidSect="00711F25">
      <w:headerReference w:type="default" r:id="rId10"/>
      <w:pgSz w:w="11906" w:h="16838"/>
      <w:pgMar w:top="1134" w:right="567" w:bottom="1134" w:left="1701" w:header="709" w:footer="709"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E07" w:rsidRDefault="00603E07" w:rsidP="00C00DAC">
      <w:r>
        <w:separator/>
      </w:r>
    </w:p>
  </w:endnote>
  <w:endnote w:type="continuationSeparator" w:id="0">
    <w:p w:rsidR="00603E07" w:rsidRDefault="00603E07"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E07" w:rsidRDefault="00603E07" w:rsidP="00C00DAC">
      <w:r>
        <w:separator/>
      </w:r>
    </w:p>
  </w:footnote>
  <w:footnote w:type="continuationSeparator" w:id="0">
    <w:p w:rsidR="00603E07" w:rsidRDefault="00603E07" w:rsidP="00C00D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38157"/>
      <w:docPartObj>
        <w:docPartGallery w:val="Page Numbers (Top of Page)"/>
        <w:docPartUnique/>
      </w:docPartObj>
    </w:sdtPr>
    <w:sdtEndPr/>
    <w:sdtContent>
      <w:p w:rsidR="00735254" w:rsidRDefault="00735254">
        <w:pPr>
          <w:pStyle w:val="ad"/>
          <w:jc w:val="center"/>
        </w:pPr>
        <w:r>
          <w:fldChar w:fldCharType="begin"/>
        </w:r>
        <w:r>
          <w:instrText xml:space="preserve"> PAGE   \* MERGEFORMAT </w:instrText>
        </w:r>
        <w:r>
          <w:fldChar w:fldCharType="separate"/>
        </w:r>
        <w:r w:rsidR="00711F25">
          <w:rPr>
            <w:noProof/>
          </w:rPr>
          <w:t>2</w:t>
        </w:r>
        <w:r>
          <w:rPr>
            <w:noProof/>
          </w:rPr>
          <w:fldChar w:fldCharType="end"/>
        </w:r>
      </w:p>
    </w:sdtContent>
  </w:sdt>
  <w:p w:rsidR="00735254" w:rsidRDefault="0073525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E5"/>
    <w:rsid w:val="0000006F"/>
    <w:rsid w:val="000011C4"/>
    <w:rsid w:val="00013E81"/>
    <w:rsid w:val="00015C8A"/>
    <w:rsid w:val="000227CF"/>
    <w:rsid w:val="00025665"/>
    <w:rsid w:val="00030291"/>
    <w:rsid w:val="000335CA"/>
    <w:rsid w:val="00035845"/>
    <w:rsid w:val="00035BF0"/>
    <w:rsid w:val="00046E36"/>
    <w:rsid w:val="00070155"/>
    <w:rsid w:val="00073101"/>
    <w:rsid w:val="00074497"/>
    <w:rsid w:val="000754C3"/>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F14"/>
    <w:rsid w:val="00115C96"/>
    <w:rsid w:val="00115F9E"/>
    <w:rsid w:val="00135852"/>
    <w:rsid w:val="001365C0"/>
    <w:rsid w:val="001531DE"/>
    <w:rsid w:val="00154932"/>
    <w:rsid w:val="001555DD"/>
    <w:rsid w:val="00164A26"/>
    <w:rsid w:val="0016623C"/>
    <w:rsid w:val="00166F97"/>
    <w:rsid w:val="001723ED"/>
    <w:rsid w:val="0017308C"/>
    <w:rsid w:val="001832B8"/>
    <w:rsid w:val="00185794"/>
    <w:rsid w:val="00187BFB"/>
    <w:rsid w:val="0019221E"/>
    <w:rsid w:val="00193A56"/>
    <w:rsid w:val="00194006"/>
    <w:rsid w:val="001A06CD"/>
    <w:rsid w:val="001B1EB2"/>
    <w:rsid w:val="001B3203"/>
    <w:rsid w:val="001C2BF7"/>
    <w:rsid w:val="001F14E3"/>
    <w:rsid w:val="001F555B"/>
    <w:rsid w:val="00215AA9"/>
    <w:rsid w:val="00217C2E"/>
    <w:rsid w:val="0022080A"/>
    <w:rsid w:val="00227E8B"/>
    <w:rsid w:val="002518E5"/>
    <w:rsid w:val="00255BCF"/>
    <w:rsid w:val="00260C4C"/>
    <w:rsid w:val="00263A93"/>
    <w:rsid w:val="0026535A"/>
    <w:rsid w:val="0026563F"/>
    <w:rsid w:val="00267D61"/>
    <w:rsid w:val="00273EC1"/>
    <w:rsid w:val="00274AFB"/>
    <w:rsid w:val="002772D2"/>
    <w:rsid w:val="002A5477"/>
    <w:rsid w:val="002B2BE5"/>
    <w:rsid w:val="002B66A7"/>
    <w:rsid w:val="002B79E3"/>
    <w:rsid w:val="002C0359"/>
    <w:rsid w:val="002C2C73"/>
    <w:rsid w:val="002C3916"/>
    <w:rsid w:val="002E4B09"/>
    <w:rsid w:val="002F07BC"/>
    <w:rsid w:val="002F7288"/>
    <w:rsid w:val="002F7CF7"/>
    <w:rsid w:val="00303325"/>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615"/>
    <w:rsid w:val="003C3EB4"/>
    <w:rsid w:val="003C4CE7"/>
    <w:rsid w:val="003C546E"/>
    <w:rsid w:val="003C57A5"/>
    <w:rsid w:val="003C5E1E"/>
    <w:rsid w:val="003E0DB6"/>
    <w:rsid w:val="003E3419"/>
    <w:rsid w:val="003E4727"/>
    <w:rsid w:val="003E5CD5"/>
    <w:rsid w:val="003E67E0"/>
    <w:rsid w:val="003F2F1D"/>
    <w:rsid w:val="004054B8"/>
    <w:rsid w:val="004251A9"/>
    <w:rsid w:val="004417C6"/>
    <w:rsid w:val="00443119"/>
    <w:rsid w:val="00443F90"/>
    <w:rsid w:val="004508A4"/>
    <w:rsid w:val="00452A26"/>
    <w:rsid w:val="00455BD2"/>
    <w:rsid w:val="0045750F"/>
    <w:rsid w:val="00476103"/>
    <w:rsid w:val="004816BD"/>
    <w:rsid w:val="00483C05"/>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2621"/>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3E07"/>
    <w:rsid w:val="00605553"/>
    <w:rsid w:val="00605949"/>
    <w:rsid w:val="00612FD3"/>
    <w:rsid w:val="006172DF"/>
    <w:rsid w:val="00627ACF"/>
    <w:rsid w:val="00634F7A"/>
    <w:rsid w:val="00642E85"/>
    <w:rsid w:val="006477AA"/>
    <w:rsid w:val="00647CF7"/>
    <w:rsid w:val="00656C8A"/>
    <w:rsid w:val="00667788"/>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1F25"/>
    <w:rsid w:val="00712257"/>
    <w:rsid w:val="00717483"/>
    <w:rsid w:val="00717DE0"/>
    <w:rsid w:val="00721544"/>
    <w:rsid w:val="007217E3"/>
    <w:rsid w:val="00722CD6"/>
    <w:rsid w:val="00726EEA"/>
    <w:rsid w:val="00735254"/>
    <w:rsid w:val="00741C7E"/>
    <w:rsid w:val="00744AE7"/>
    <w:rsid w:val="00745CA5"/>
    <w:rsid w:val="00745D29"/>
    <w:rsid w:val="00753532"/>
    <w:rsid w:val="007537EB"/>
    <w:rsid w:val="00755AB0"/>
    <w:rsid w:val="00756268"/>
    <w:rsid w:val="007675ED"/>
    <w:rsid w:val="0077268E"/>
    <w:rsid w:val="007750AB"/>
    <w:rsid w:val="00786950"/>
    <w:rsid w:val="007908AC"/>
    <w:rsid w:val="007A05FE"/>
    <w:rsid w:val="007A7AEA"/>
    <w:rsid w:val="007B7C9C"/>
    <w:rsid w:val="007C2A34"/>
    <w:rsid w:val="007C3358"/>
    <w:rsid w:val="007C3460"/>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2C3"/>
    <w:rsid w:val="008D4E66"/>
    <w:rsid w:val="008D5EA0"/>
    <w:rsid w:val="008D6299"/>
    <w:rsid w:val="008E3DD5"/>
    <w:rsid w:val="008E6F11"/>
    <w:rsid w:val="00906480"/>
    <w:rsid w:val="009075E8"/>
    <w:rsid w:val="0091086E"/>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C2786"/>
    <w:rsid w:val="009C3FB8"/>
    <w:rsid w:val="009C411E"/>
    <w:rsid w:val="009C42E1"/>
    <w:rsid w:val="009C6321"/>
    <w:rsid w:val="009D0CBB"/>
    <w:rsid w:val="009D1553"/>
    <w:rsid w:val="009D4027"/>
    <w:rsid w:val="009D4993"/>
    <w:rsid w:val="009D547B"/>
    <w:rsid w:val="009E633A"/>
    <w:rsid w:val="00A0579B"/>
    <w:rsid w:val="00A15F90"/>
    <w:rsid w:val="00A31EF8"/>
    <w:rsid w:val="00A37A6D"/>
    <w:rsid w:val="00A37CCF"/>
    <w:rsid w:val="00A54019"/>
    <w:rsid w:val="00A57856"/>
    <w:rsid w:val="00A62EFC"/>
    <w:rsid w:val="00A6466A"/>
    <w:rsid w:val="00A65DD3"/>
    <w:rsid w:val="00A74049"/>
    <w:rsid w:val="00A760C8"/>
    <w:rsid w:val="00A775AF"/>
    <w:rsid w:val="00A93D1D"/>
    <w:rsid w:val="00A97A9B"/>
    <w:rsid w:val="00A97B0F"/>
    <w:rsid w:val="00AA5A22"/>
    <w:rsid w:val="00AA5C3C"/>
    <w:rsid w:val="00AA7669"/>
    <w:rsid w:val="00AB7F60"/>
    <w:rsid w:val="00AC320E"/>
    <w:rsid w:val="00AC4015"/>
    <w:rsid w:val="00AC521C"/>
    <w:rsid w:val="00AC7F9C"/>
    <w:rsid w:val="00AE76E1"/>
    <w:rsid w:val="00AF087E"/>
    <w:rsid w:val="00AF1DE9"/>
    <w:rsid w:val="00AF4818"/>
    <w:rsid w:val="00AF79F3"/>
    <w:rsid w:val="00B02BA4"/>
    <w:rsid w:val="00B04DDD"/>
    <w:rsid w:val="00B117D4"/>
    <w:rsid w:val="00B11ECD"/>
    <w:rsid w:val="00B1218B"/>
    <w:rsid w:val="00B23194"/>
    <w:rsid w:val="00B31FF9"/>
    <w:rsid w:val="00B36F7C"/>
    <w:rsid w:val="00B653BE"/>
    <w:rsid w:val="00B74EDB"/>
    <w:rsid w:val="00BB3604"/>
    <w:rsid w:val="00BB5BC6"/>
    <w:rsid w:val="00BC121F"/>
    <w:rsid w:val="00BC66D3"/>
    <w:rsid w:val="00BD1EDD"/>
    <w:rsid w:val="00BD7F3D"/>
    <w:rsid w:val="00BE003D"/>
    <w:rsid w:val="00C00DAC"/>
    <w:rsid w:val="00C03458"/>
    <w:rsid w:val="00C0432C"/>
    <w:rsid w:val="00C0669B"/>
    <w:rsid w:val="00C06729"/>
    <w:rsid w:val="00C15D08"/>
    <w:rsid w:val="00C16040"/>
    <w:rsid w:val="00C16B32"/>
    <w:rsid w:val="00C20380"/>
    <w:rsid w:val="00C216D5"/>
    <w:rsid w:val="00C23FA8"/>
    <w:rsid w:val="00C27C1D"/>
    <w:rsid w:val="00C3068E"/>
    <w:rsid w:val="00C3557C"/>
    <w:rsid w:val="00C4710F"/>
    <w:rsid w:val="00C513B0"/>
    <w:rsid w:val="00C554D4"/>
    <w:rsid w:val="00C6010A"/>
    <w:rsid w:val="00C7662A"/>
    <w:rsid w:val="00C7715D"/>
    <w:rsid w:val="00C82EF5"/>
    <w:rsid w:val="00C84094"/>
    <w:rsid w:val="00C84240"/>
    <w:rsid w:val="00C859BF"/>
    <w:rsid w:val="00C85ADB"/>
    <w:rsid w:val="00C9119D"/>
    <w:rsid w:val="00C92EC4"/>
    <w:rsid w:val="00C93F29"/>
    <w:rsid w:val="00CA14C6"/>
    <w:rsid w:val="00CA684E"/>
    <w:rsid w:val="00CB0283"/>
    <w:rsid w:val="00CB5DD3"/>
    <w:rsid w:val="00CB6ED2"/>
    <w:rsid w:val="00CC1B00"/>
    <w:rsid w:val="00CD0838"/>
    <w:rsid w:val="00CE1765"/>
    <w:rsid w:val="00CE1F89"/>
    <w:rsid w:val="00CE2B48"/>
    <w:rsid w:val="00CF5502"/>
    <w:rsid w:val="00CF62BF"/>
    <w:rsid w:val="00CF6609"/>
    <w:rsid w:val="00D06FD9"/>
    <w:rsid w:val="00D26AF9"/>
    <w:rsid w:val="00D43772"/>
    <w:rsid w:val="00D51B65"/>
    <w:rsid w:val="00D52508"/>
    <w:rsid w:val="00D543BC"/>
    <w:rsid w:val="00D6305D"/>
    <w:rsid w:val="00D653F6"/>
    <w:rsid w:val="00D77903"/>
    <w:rsid w:val="00D82412"/>
    <w:rsid w:val="00D91318"/>
    <w:rsid w:val="00D92062"/>
    <w:rsid w:val="00D946FD"/>
    <w:rsid w:val="00D97E17"/>
    <w:rsid w:val="00DB7A2C"/>
    <w:rsid w:val="00DC09F8"/>
    <w:rsid w:val="00DC2BDF"/>
    <w:rsid w:val="00DC5B7C"/>
    <w:rsid w:val="00DD3B7C"/>
    <w:rsid w:val="00DD431B"/>
    <w:rsid w:val="00DE477E"/>
    <w:rsid w:val="00DF4C06"/>
    <w:rsid w:val="00E02537"/>
    <w:rsid w:val="00E03492"/>
    <w:rsid w:val="00E1043A"/>
    <w:rsid w:val="00E21847"/>
    <w:rsid w:val="00E253D3"/>
    <w:rsid w:val="00E41EF9"/>
    <w:rsid w:val="00E5108F"/>
    <w:rsid w:val="00E578C5"/>
    <w:rsid w:val="00E57D16"/>
    <w:rsid w:val="00E60104"/>
    <w:rsid w:val="00E61E1D"/>
    <w:rsid w:val="00E63AAB"/>
    <w:rsid w:val="00E7079B"/>
    <w:rsid w:val="00E70A54"/>
    <w:rsid w:val="00E7511B"/>
    <w:rsid w:val="00E75E9D"/>
    <w:rsid w:val="00E80B9D"/>
    <w:rsid w:val="00E84E1F"/>
    <w:rsid w:val="00E873E0"/>
    <w:rsid w:val="00E87880"/>
    <w:rsid w:val="00E9070D"/>
    <w:rsid w:val="00E909FE"/>
    <w:rsid w:val="00EA3157"/>
    <w:rsid w:val="00EA5D93"/>
    <w:rsid w:val="00EB197A"/>
    <w:rsid w:val="00EC7B93"/>
    <w:rsid w:val="00ED18FA"/>
    <w:rsid w:val="00ED445F"/>
    <w:rsid w:val="00EF065F"/>
    <w:rsid w:val="00F06CAA"/>
    <w:rsid w:val="00F1387C"/>
    <w:rsid w:val="00F14C52"/>
    <w:rsid w:val="00F16A8D"/>
    <w:rsid w:val="00F23631"/>
    <w:rsid w:val="00F27AE5"/>
    <w:rsid w:val="00F40570"/>
    <w:rsid w:val="00F423BE"/>
    <w:rsid w:val="00F45530"/>
    <w:rsid w:val="00F50BC3"/>
    <w:rsid w:val="00F524F7"/>
    <w:rsid w:val="00F5373F"/>
    <w:rsid w:val="00F5558D"/>
    <w:rsid w:val="00F720DC"/>
    <w:rsid w:val="00F77A15"/>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CABCE"/>
  <w15:docId w15:val="{69898D7C-5E6B-40BD-BCD4-662F1C59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customStyle="1" w:styleId="12">
    <w:name w:val="Заголовок1"/>
    <w:basedOn w:val="a"/>
    <w:next w:val="a3"/>
    <w:rsid w:val="00E61E1D"/>
    <w:pPr>
      <w:keepNext/>
      <w:suppressAutoHyphens/>
      <w:spacing w:before="240" w:after="120"/>
    </w:pPr>
    <w:rPr>
      <w:rFonts w:ascii="Arial" w:eastAsia="Microsoft YaHei" w:hAnsi="Arial" w:cs="Arial"/>
      <w:b/>
      <w:bCs/>
      <w:sz w:val="22"/>
      <w:szCs w:val="22"/>
      <w:lang w:val="ru-RU" w:eastAsia="ar-SA"/>
    </w:rPr>
  </w:style>
  <w:style w:type="paragraph" w:customStyle="1" w:styleId="13">
    <w:name w:val="Обычный (веб)1"/>
    <w:basedOn w:val="a"/>
    <w:rsid w:val="00E61E1D"/>
    <w:pPr>
      <w:suppressAutoHyphens/>
    </w:pPr>
    <w:rPr>
      <w:sz w:val="24"/>
      <w:szCs w:val="24"/>
      <w:lang w:val="ru-RU" w:eastAsia="ar-SA"/>
    </w:rPr>
  </w:style>
  <w:style w:type="character" w:customStyle="1" w:styleId="af1">
    <w:name w:val="Гипертекстовая ссылка"/>
    <w:uiPriority w:val="99"/>
    <w:rsid w:val="00B1218B"/>
    <w:rPr>
      <w:b/>
      <w:bCs/>
      <w:color w:val="106BBE"/>
    </w:rPr>
  </w:style>
  <w:style w:type="paragraph" w:styleId="af2">
    <w:name w:val="Normal (Web)"/>
    <w:basedOn w:val="a"/>
    <w:uiPriority w:val="99"/>
    <w:rsid w:val="00B1218B"/>
    <w:pPr>
      <w:widowControl w:val="0"/>
      <w:suppressAutoHyphens/>
      <w:spacing w:before="100" w:after="100"/>
    </w:pPr>
    <w:rPr>
      <w:sz w:val="24"/>
      <w:szCs w:val="24"/>
      <w:lang w:val="ru-RU"/>
    </w:rPr>
  </w:style>
  <w:style w:type="character" w:customStyle="1" w:styleId="FontStyle24">
    <w:name w:val="Font Style24"/>
    <w:rsid w:val="00B1218B"/>
    <w:rPr>
      <w:rFonts w:ascii="Times New Roman" w:hAnsi="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vlovskoe-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C97F-1B8D-470E-9818-57158DD2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Колесникова Лидия Сергеевна</cp:lastModifiedBy>
  <cp:revision>3</cp:revision>
  <cp:lastPrinted>2020-12-21T13:48:00Z</cp:lastPrinted>
  <dcterms:created xsi:type="dcterms:W3CDTF">2020-12-21T13:46:00Z</dcterms:created>
  <dcterms:modified xsi:type="dcterms:W3CDTF">2020-12-21T13:48:00Z</dcterms:modified>
</cp:coreProperties>
</file>