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B3" w:rsidRPr="0055301E" w:rsidRDefault="000123B3" w:rsidP="00012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01E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(удаленно) старшей группы компенсирующей направленности  №10.</w:t>
      </w:r>
    </w:p>
    <w:p w:rsidR="000123B3" w:rsidRPr="0055301E" w:rsidRDefault="000123B3" w:rsidP="00012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01E">
        <w:rPr>
          <w:rFonts w:ascii="Times New Roman" w:hAnsi="Times New Roman" w:cs="Times New Roman"/>
          <w:b/>
          <w:sz w:val="28"/>
          <w:szCs w:val="28"/>
        </w:rPr>
        <w:t xml:space="preserve">по теме: «Хлеб»  </w:t>
      </w:r>
    </w:p>
    <w:p w:rsidR="000123B3" w:rsidRPr="0055301E" w:rsidRDefault="000123B3" w:rsidP="00012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01E">
        <w:rPr>
          <w:rFonts w:ascii="Times New Roman" w:hAnsi="Times New Roman" w:cs="Times New Roman"/>
          <w:b/>
          <w:sz w:val="28"/>
          <w:szCs w:val="28"/>
        </w:rPr>
        <w:t xml:space="preserve">( в период  20.04.-24.04. 2020) </w:t>
      </w:r>
    </w:p>
    <w:p w:rsidR="000123B3" w:rsidRPr="0055301E" w:rsidRDefault="000123B3" w:rsidP="00012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4"/>
        <w:gridCol w:w="2271"/>
        <w:gridCol w:w="7339"/>
      </w:tblGrid>
      <w:tr w:rsidR="000123B3" w:rsidRPr="0055301E" w:rsidTr="000123B3">
        <w:tc>
          <w:tcPr>
            <w:tcW w:w="709" w:type="dxa"/>
          </w:tcPr>
          <w:p w:rsidR="000123B3" w:rsidRPr="0055301E" w:rsidRDefault="000123B3" w:rsidP="00012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123B3" w:rsidRPr="0055301E" w:rsidRDefault="000123B3" w:rsidP="0001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301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5301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5301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05" w:type="dxa"/>
            <w:gridSpan w:val="2"/>
          </w:tcPr>
          <w:p w:rsidR="000123B3" w:rsidRPr="0055301E" w:rsidRDefault="000123B3" w:rsidP="00796FD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1E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0123B3" w:rsidRPr="0055301E" w:rsidTr="000123B3">
        <w:tc>
          <w:tcPr>
            <w:tcW w:w="709" w:type="dxa"/>
          </w:tcPr>
          <w:p w:rsidR="000123B3" w:rsidRPr="0055301E" w:rsidRDefault="000123B3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1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38" w:type="dxa"/>
          </w:tcPr>
          <w:p w:rsidR="000123B3" w:rsidRPr="0055301E" w:rsidRDefault="000123B3" w:rsidP="00796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1E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7667" w:type="dxa"/>
          </w:tcPr>
          <w:p w:rsidR="000123B3" w:rsidRPr="0055301E" w:rsidRDefault="000123B3" w:rsidP="00A859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Побеседуйте с ребенком о том, как растят хлеб. </w:t>
            </w:r>
            <w:r w:rsidR="00A85945" w:rsidRPr="005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85945" w:rsidRPr="005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Расскажите</w:t>
            </w:r>
            <w:proofErr w:type="gramEnd"/>
            <w:r w:rsidR="00A85945" w:rsidRPr="005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люди пашут землю, боронят, сеют зерно, убирают урожай, везут зерно на элеватор, хранят его там, потом мелют зерно на мельнице, делают из муки тесто, пекут хлеб.</w:t>
            </w:r>
          </w:p>
        </w:tc>
      </w:tr>
      <w:tr w:rsidR="000123B3" w:rsidRPr="0055301E" w:rsidTr="000123B3">
        <w:tc>
          <w:tcPr>
            <w:tcW w:w="709" w:type="dxa"/>
          </w:tcPr>
          <w:p w:rsidR="000123B3" w:rsidRPr="0055301E" w:rsidRDefault="000123B3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1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38" w:type="dxa"/>
          </w:tcPr>
          <w:p w:rsidR="000123B3" w:rsidRPr="0055301E" w:rsidRDefault="000123B3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Уточните </w:t>
            </w:r>
          </w:p>
        </w:tc>
        <w:tc>
          <w:tcPr>
            <w:tcW w:w="7667" w:type="dxa"/>
          </w:tcPr>
          <w:p w:rsidR="000123B3" w:rsidRPr="0055301E" w:rsidRDefault="0055301E" w:rsidP="00796FD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5301E">
              <w:rPr>
                <w:rFonts w:ascii="Times New Roman" w:hAnsi="Times New Roman" w:cs="Times New Roman"/>
                <w:sz w:val="28"/>
                <w:szCs w:val="28"/>
              </w:rPr>
              <w:t xml:space="preserve"> Может ли ребенок объяснить </w:t>
            </w:r>
            <w:r w:rsidR="000123B3" w:rsidRPr="0055301E">
              <w:rPr>
                <w:rFonts w:ascii="Times New Roman" w:hAnsi="Times New Roman" w:cs="Times New Roman"/>
                <w:sz w:val="28"/>
                <w:szCs w:val="28"/>
              </w:rPr>
              <w:t>смысл слов</w:t>
            </w:r>
            <w:proofErr w:type="gramStart"/>
            <w:r w:rsidR="000123B3" w:rsidRPr="0055301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123B3" w:rsidRPr="00553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23B3" w:rsidRPr="0055301E" w:rsidRDefault="00A85945" w:rsidP="00796FDC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5301E">
              <w:rPr>
                <w:rStyle w:val="FontStyle420"/>
                <w:b w:val="0"/>
                <w:sz w:val="28"/>
                <w:szCs w:val="28"/>
              </w:rPr>
              <w:t>хлеб, злак, пшеница, рожь, колос, сноп, хлебороб, комбайн, мельник, мука, пе</w:t>
            </w:r>
            <w:r w:rsidRPr="0055301E">
              <w:rPr>
                <w:rStyle w:val="FontStyle420"/>
                <w:b w:val="0"/>
                <w:sz w:val="28"/>
                <w:szCs w:val="28"/>
              </w:rPr>
              <w:softHyphen/>
              <w:t>карь, тесто, булка, сдоба, бублик, сушка,</w:t>
            </w:r>
            <w:r w:rsidR="0055301E" w:rsidRPr="0055301E">
              <w:rPr>
                <w:rStyle w:val="FontStyle420"/>
                <w:b w:val="0"/>
                <w:sz w:val="28"/>
                <w:szCs w:val="28"/>
              </w:rPr>
              <w:t xml:space="preserve"> пряник, печенье, пирожное; </w:t>
            </w:r>
            <w:r w:rsidRPr="0055301E">
              <w:rPr>
                <w:rStyle w:val="FontStyle420"/>
                <w:b w:val="0"/>
                <w:sz w:val="28"/>
                <w:szCs w:val="28"/>
              </w:rPr>
              <w:t xml:space="preserve"> свежий, ржаной, сдобный, вкусный; растить, ухаживать, убирать, молотить, месить, печь.</w:t>
            </w:r>
            <w:proofErr w:type="gramEnd"/>
          </w:p>
        </w:tc>
      </w:tr>
      <w:tr w:rsidR="000123B3" w:rsidRPr="0055301E" w:rsidTr="000123B3">
        <w:tc>
          <w:tcPr>
            <w:tcW w:w="709" w:type="dxa"/>
          </w:tcPr>
          <w:p w:rsidR="000123B3" w:rsidRPr="0055301E" w:rsidRDefault="000123B3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1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38" w:type="dxa"/>
          </w:tcPr>
          <w:p w:rsidR="000123B3" w:rsidRPr="0055301E" w:rsidRDefault="000123B3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1E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7667" w:type="dxa"/>
          </w:tcPr>
          <w:p w:rsidR="00A85945" w:rsidRPr="0055301E" w:rsidRDefault="00A53AF5" w:rsidP="00A53A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01E">
              <w:rPr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="00A85945" w:rsidRPr="005530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М.Пришвин «</w:t>
            </w:r>
            <w:proofErr w:type="spellStart"/>
            <w:r w:rsidR="00A85945" w:rsidRPr="005530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Лисичкин</w:t>
            </w:r>
            <w:proofErr w:type="spellEnd"/>
            <w:r w:rsidR="00A85945" w:rsidRPr="005530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хлеб»</w:t>
            </w:r>
          </w:p>
          <w:p w:rsidR="00A85945" w:rsidRPr="0055301E" w:rsidRDefault="00A53AF5" w:rsidP="00A53A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A85945" w:rsidRPr="005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Я. </w:t>
            </w:r>
            <w:proofErr w:type="spellStart"/>
            <w:r w:rsidR="00A85945" w:rsidRPr="005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Дягутите</w:t>
            </w:r>
            <w:proofErr w:type="spellEnd"/>
            <w:r w:rsidR="00A85945" w:rsidRPr="005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«Руки человека» (из книги «Рожь поет».)</w:t>
            </w:r>
          </w:p>
          <w:p w:rsidR="00A85945" w:rsidRPr="0055301E" w:rsidRDefault="00A53AF5" w:rsidP="00A53A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A85945" w:rsidRPr="005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Украинская народная сказка  «Колосок».</w:t>
            </w:r>
            <w:r w:rsidR="00A85945" w:rsidRPr="0055301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0123B3" w:rsidRPr="0055301E" w:rsidRDefault="00A53AF5" w:rsidP="00A53A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A85945" w:rsidRPr="005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Глинская «Хлеб»</w:t>
            </w:r>
          </w:p>
        </w:tc>
      </w:tr>
      <w:tr w:rsidR="000123B3" w:rsidRPr="0055301E" w:rsidTr="000123B3">
        <w:tc>
          <w:tcPr>
            <w:tcW w:w="709" w:type="dxa"/>
          </w:tcPr>
          <w:p w:rsidR="000123B3" w:rsidRPr="0055301E" w:rsidRDefault="000123B3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1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38" w:type="dxa"/>
          </w:tcPr>
          <w:p w:rsidR="000123B3" w:rsidRPr="0055301E" w:rsidRDefault="00A85945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1E">
              <w:rPr>
                <w:rFonts w:ascii="Times New Roman" w:hAnsi="Times New Roman" w:cs="Times New Roman"/>
                <w:b/>
                <w:sz w:val="28"/>
                <w:szCs w:val="28"/>
              </w:rPr>
              <w:t>Выучите стих</w:t>
            </w:r>
            <w:r w:rsidR="000123B3" w:rsidRPr="005530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67" w:type="dxa"/>
          </w:tcPr>
          <w:p w:rsidR="00A53AF5" w:rsidRPr="0055301E" w:rsidRDefault="00A53AF5" w:rsidP="00A53A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ржаной, батоны, булки</w:t>
            </w:r>
          </w:p>
          <w:p w:rsidR="00A53AF5" w:rsidRPr="0055301E" w:rsidRDefault="00A53AF5" w:rsidP="00A53A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добудешь на прогулке.</w:t>
            </w:r>
          </w:p>
          <w:p w:rsidR="00A53AF5" w:rsidRPr="0055301E" w:rsidRDefault="00A53AF5" w:rsidP="00A53A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Люди хлеб  в полях лелеют,</w:t>
            </w:r>
            <w:r w:rsidR="000123B3" w:rsidRPr="00553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85945" w:rsidRPr="0055301E" w:rsidRDefault="00A53AF5" w:rsidP="00A53A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3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 для хлеба не жалеют</w:t>
            </w:r>
            <w:r w:rsidR="000123B3" w:rsidRPr="005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123B3" w:rsidRPr="0055301E" w:rsidRDefault="00A53AF5" w:rsidP="00A738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301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А.Яким</w:t>
            </w:r>
            <w:proofErr w:type="spellEnd"/>
          </w:p>
        </w:tc>
      </w:tr>
      <w:tr w:rsidR="000123B3" w:rsidRPr="0055301E" w:rsidTr="000123B3">
        <w:tc>
          <w:tcPr>
            <w:tcW w:w="709" w:type="dxa"/>
          </w:tcPr>
          <w:p w:rsidR="000123B3" w:rsidRPr="0055301E" w:rsidRDefault="000123B3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1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938" w:type="dxa"/>
          </w:tcPr>
          <w:p w:rsidR="000123B3" w:rsidRPr="0055301E" w:rsidRDefault="000123B3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подвижное упражнение </w:t>
            </w:r>
          </w:p>
          <w:p w:rsidR="000123B3" w:rsidRPr="0055301E" w:rsidRDefault="000123B3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3B3" w:rsidRPr="0055301E" w:rsidRDefault="000123B3" w:rsidP="00796F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01E">
              <w:rPr>
                <w:rFonts w:ascii="Times New Roman" w:hAnsi="Times New Roman" w:cs="Times New Roman"/>
                <w:i/>
                <w:sz w:val="28"/>
                <w:szCs w:val="28"/>
              </w:rPr>
              <w:t>(подвижное упражнение выполняется с проговариванием текста)</w:t>
            </w:r>
          </w:p>
        </w:tc>
        <w:tc>
          <w:tcPr>
            <w:tcW w:w="7667" w:type="dxa"/>
          </w:tcPr>
          <w:p w:rsidR="000123B3" w:rsidRPr="0055301E" w:rsidRDefault="000123B3" w:rsidP="000123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1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Каша</w:t>
            </w:r>
          </w:p>
          <w:p w:rsidR="000123B3" w:rsidRPr="0055301E" w:rsidRDefault="000123B3" w:rsidP="000123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Каша в поле росла,   </w:t>
            </w:r>
          </w:p>
          <w:p w:rsidR="000123B3" w:rsidRPr="0055301E" w:rsidRDefault="000123B3" w:rsidP="000123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53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Поднять руки вверх, пошевелить пальчиками).</w:t>
            </w:r>
          </w:p>
          <w:p w:rsidR="000123B3" w:rsidRPr="0055301E" w:rsidRDefault="000123B3" w:rsidP="000123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30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 нам в тарелку пришла.</w:t>
            </w:r>
          </w:p>
          <w:p w:rsidR="000123B3" w:rsidRPr="0055301E" w:rsidRDefault="000123B3" w:rsidP="000123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53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«Пошагать» пальчиками обеих рук по столу.)</w:t>
            </w:r>
          </w:p>
          <w:p w:rsidR="000123B3" w:rsidRPr="0055301E" w:rsidRDefault="000123B3" w:rsidP="000123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30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Всех друзей угостим,</w:t>
            </w:r>
          </w:p>
          <w:p w:rsidR="000123B3" w:rsidRPr="0055301E" w:rsidRDefault="000123B3" w:rsidP="000123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553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«Помешать» указательным пальцем левой руки в правой ладошке.)</w:t>
            </w:r>
          </w:p>
          <w:p w:rsidR="000123B3" w:rsidRPr="0055301E" w:rsidRDefault="000123B3" w:rsidP="000123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 тарелке дадим.   </w:t>
            </w:r>
          </w:p>
          <w:p w:rsidR="000123B3" w:rsidRPr="0055301E" w:rsidRDefault="000123B3" w:rsidP="000123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530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Птичке-невеличке, </w:t>
            </w:r>
            <w:r w:rsidRPr="005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53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Загибать пальчики на обеих руках, начинал с</w:t>
            </w:r>
            <w:r w:rsidRPr="005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53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больших, на каждое название друга)</w:t>
            </w:r>
            <w:proofErr w:type="gramEnd"/>
          </w:p>
          <w:p w:rsidR="000123B3" w:rsidRPr="0055301E" w:rsidRDefault="000123B3" w:rsidP="000123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30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Зайду и лисичке,              </w:t>
            </w:r>
          </w:p>
          <w:p w:rsidR="000123B3" w:rsidRPr="0055301E" w:rsidRDefault="000123B3" w:rsidP="000123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Кошке и матрешке —</w:t>
            </w:r>
          </w:p>
          <w:p w:rsidR="000123B3" w:rsidRPr="0055301E" w:rsidRDefault="000123B3" w:rsidP="000123B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30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Всем дадим по ложке.</w:t>
            </w:r>
          </w:p>
          <w:p w:rsidR="000123B3" w:rsidRPr="0055301E" w:rsidRDefault="000123B3" w:rsidP="000123B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530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Разжать пальчики на обеих руках»</w:t>
            </w:r>
          </w:p>
        </w:tc>
      </w:tr>
      <w:tr w:rsidR="000123B3" w:rsidRPr="0055301E" w:rsidTr="00A73859">
        <w:trPr>
          <w:trHeight w:val="4809"/>
        </w:trPr>
        <w:tc>
          <w:tcPr>
            <w:tcW w:w="709" w:type="dxa"/>
          </w:tcPr>
          <w:p w:rsidR="000123B3" w:rsidRPr="0055301E" w:rsidRDefault="000123B3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938" w:type="dxa"/>
          </w:tcPr>
          <w:p w:rsidR="000123B3" w:rsidRPr="0055301E" w:rsidRDefault="000123B3" w:rsidP="00796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речевые упражнения </w:t>
            </w:r>
          </w:p>
        </w:tc>
        <w:tc>
          <w:tcPr>
            <w:tcW w:w="7667" w:type="dxa"/>
          </w:tcPr>
          <w:p w:rsidR="00A53AF5" w:rsidRPr="0055301E" w:rsidRDefault="00A53AF5" w:rsidP="00A53AF5">
            <w:pPr>
              <w:pStyle w:val="Style314"/>
              <w:widowControl/>
              <w:jc w:val="both"/>
              <w:rPr>
                <w:rStyle w:val="FontStyle421"/>
                <w:b w:val="0"/>
                <w:i/>
                <w:sz w:val="28"/>
                <w:szCs w:val="28"/>
              </w:rPr>
            </w:pPr>
            <w:r w:rsidRPr="0055301E">
              <w:rPr>
                <w:rStyle w:val="FontStyle417"/>
                <w:b/>
                <w:sz w:val="28"/>
                <w:szCs w:val="28"/>
              </w:rPr>
              <w:t>1</w:t>
            </w:r>
            <w:r w:rsidR="000123B3" w:rsidRPr="0055301E">
              <w:rPr>
                <w:rStyle w:val="FontStyle417"/>
                <w:b/>
                <w:sz w:val="28"/>
                <w:szCs w:val="28"/>
              </w:rPr>
              <w:t>.</w:t>
            </w:r>
            <w:r w:rsidRPr="0055301E">
              <w:rPr>
                <w:rStyle w:val="FontStyle421"/>
                <w:sz w:val="28"/>
                <w:szCs w:val="28"/>
              </w:rPr>
              <w:t xml:space="preserve"> Упражнение  « Слова одной семейки</w:t>
            </w:r>
            <w:r w:rsidR="000123B3" w:rsidRPr="0055301E">
              <w:rPr>
                <w:rStyle w:val="FontStyle421"/>
                <w:sz w:val="28"/>
                <w:szCs w:val="28"/>
              </w:rPr>
              <w:t>».</w:t>
            </w:r>
            <w:r w:rsidRPr="0055301E">
              <w:rPr>
                <w:rStyle w:val="FontStyle421"/>
                <w:sz w:val="28"/>
                <w:szCs w:val="28"/>
              </w:rPr>
              <w:t xml:space="preserve"> </w:t>
            </w:r>
            <w:r w:rsidRPr="0055301E">
              <w:rPr>
                <w:rStyle w:val="FontStyle421"/>
                <w:b w:val="0"/>
                <w:i/>
                <w:sz w:val="28"/>
                <w:szCs w:val="28"/>
              </w:rPr>
              <w:t xml:space="preserve">Подобрать родственные слова к слову «хлеб» </w:t>
            </w:r>
          </w:p>
          <w:p w:rsidR="00A53AF5" w:rsidRPr="0055301E" w:rsidRDefault="00A53AF5" w:rsidP="00A53AF5">
            <w:pPr>
              <w:pStyle w:val="Style314"/>
              <w:widowControl/>
              <w:jc w:val="both"/>
              <w:rPr>
                <w:rStyle w:val="FontStyle417"/>
                <w:bCs/>
                <w:i/>
                <w:spacing w:val="-10"/>
                <w:sz w:val="28"/>
                <w:szCs w:val="28"/>
              </w:rPr>
            </w:pPr>
            <w:r w:rsidRPr="0055301E">
              <w:rPr>
                <w:rStyle w:val="FontStyle417"/>
                <w:sz w:val="28"/>
                <w:szCs w:val="28"/>
              </w:rPr>
              <w:t>Как ласково назвать хлеб?                            Хлебушек.</w:t>
            </w:r>
          </w:p>
          <w:p w:rsidR="00A53AF5" w:rsidRPr="0055301E" w:rsidRDefault="00A53AF5" w:rsidP="00A53AF5">
            <w:pPr>
              <w:pStyle w:val="Style51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55301E">
              <w:rPr>
                <w:rStyle w:val="FontStyle417"/>
                <w:sz w:val="28"/>
                <w:szCs w:val="28"/>
              </w:rPr>
              <w:t xml:space="preserve">Как назвать магазин, где продается хлеб?    Хлебный. </w:t>
            </w:r>
          </w:p>
          <w:p w:rsidR="00A53AF5" w:rsidRPr="0055301E" w:rsidRDefault="00A53AF5" w:rsidP="00A53AF5">
            <w:pPr>
              <w:pStyle w:val="Style51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55301E">
              <w:rPr>
                <w:rStyle w:val="FontStyle417"/>
                <w:sz w:val="28"/>
                <w:szCs w:val="28"/>
              </w:rPr>
              <w:t>Как называется ящик для хранения хлеба?  Хлебница</w:t>
            </w:r>
          </w:p>
          <w:p w:rsidR="00A53AF5" w:rsidRPr="0055301E" w:rsidRDefault="00A53AF5" w:rsidP="00A53AF5">
            <w:pPr>
              <w:pStyle w:val="Style51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55301E">
              <w:rPr>
                <w:rStyle w:val="FontStyle417"/>
                <w:sz w:val="28"/>
                <w:szCs w:val="28"/>
              </w:rPr>
              <w:t>Как называют гостеприимного человека?    Хлебосольный.</w:t>
            </w:r>
          </w:p>
          <w:p w:rsidR="00A73859" w:rsidRPr="0055301E" w:rsidRDefault="00A73859" w:rsidP="00A73859">
            <w:pPr>
              <w:pStyle w:val="Style51"/>
              <w:rPr>
                <w:b/>
                <w:bCs/>
                <w:sz w:val="28"/>
                <w:szCs w:val="28"/>
              </w:rPr>
            </w:pPr>
          </w:p>
          <w:p w:rsidR="00A73859" w:rsidRPr="0055301E" w:rsidRDefault="00A53AF5" w:rsidP="00A73859">
            <w:pPr>
              <w:pStyle w:val="Style51"/>
              <w:rPr>
                <w:sz w:val="28"/>
                <w:szCs w:val="28"/>
              </w:rPr>
            </w:pPr>
            <w:r w:rsidRPr="0055301E">
              <w:rPr>
                <w:b/>
                <w:bCs/>
                <w:sz w:val="28"/>
                <w:szCs w:val="28"/>
              </w:rPr>
              <w:t xml:space="preserve">2.Упражнение  «Какая каша?» </w:t>
            </w:r>
          </w:p>
          <w:p w:rsidR="00A73859" w:rsidRPr="0055301E" w:rsidRDefault="00A73859" w:rsidP="00A53AF5">
            <w:pPr>
              <w:pStyle w:val="Style51"/>
              <w:rPr>
                <w:sz w:val="28"/>
                <w:szCs w:val="28"/>
              </w:rPr>
            </w:pPr>
            <w:r w:rsidRPr="0055301E">
              <w:rPr>
                <w:sz w:val="28"/>
                <w:szCs w:val="28"/>
              </w:rPr>
              <w:t>Вспомнить</w:t>
            </w:r>
            <w:r w:rsidR="00A53AF5" w:rsidRPr="0055301E">
              <w:rPr>
                <w:sz w:val="28"/>
                <w:szCs w:val="28"/>
              </w:rPr>
              <w:t>, как называется каша, сварен</w:t>
            </w:r>
            <w:r w:rsidR="00A53AF5" w:rsidRPr="0055301E">
              <w:rPr>
                <w:sz w:val="28"/>
                <w:szCs w:val="28"/>
              </w:rPr>
              <w:softHyphen/>
              <w:t xml:space="preserve">ная из разных круп. </w:t>
            </w:r>
          </w:p>
          <w:p w:rsidR="00A53AF5" w:rsidRPr="0055301E" w:rsidRDefault="00A53AF5" w:rsidP="00A53AF5">
            <w:pPr>
              <w:pStyle w:val="Style51"/>
              <w:rPr>
                <w:sz w:val="28"/>
                <w:szCs w:val="28"/>
              </w:rPr>
            </w:pPr>
            <w:r w:rsidRPr="0055301E">
              <w:rPr>
                <w:sz w:val="28"/>
                <w:szCs w:val="28"/>
              </w:rPr>
              <w:t xml:space="preserve">Каша из </w:t>
            </w:r>
            <w:proofErr w:type="gramStart"/>
            <w:r w:rsidRPr="0055301E">
              <w:rPr>
                <w:sz w:val="28"/>
                <w:szCs w:val="28"/>
              </w:rPr>
              <w:t>гречи</w:t>
            </w:r>
            <w:proofErr w:type="gramEnd"/>
            <w:r w:rsidRPr="0055301E">
              <w:rPr>
                <w:sz w:val="28"/>
                <w:szCs w:val="28"/>
              </w:rPr>
              <w:t xml:space="preserve"> — какая? ....гречневая. </w:t>
            </w:r>
          </w:p>
          <w:p w:rsidR="00A53AF5" w:rsidRPr="0055301E" w:rsidRDefault="00A53AF5" w:rsidP="00A53AF5">
            <w:pPr>
              <w:pStyle w:val="Style51"/>
              <w:rPr>
                <w:sz w:val="28"/>
                <w:szCs w:val="28"/>
              </w:rPr>
            </w:pPr>
            <w:proofErr w:type="gramStart"/>
            <w:r w:rsidRPr="0055301E">
              <w:rPr>
                <w:sz w:val="28"/>
                <w:szCs w:val="28"/>
              </w:rPr>
              <w:t>Каша</w:t>
            </w:r>
            <w:proofErr w:type="gramEnd"/>
            <w:r w:rsidRPr="0055301E">
              <w:rPr>
                <w:sz w:val="28"/>
                <w:szCs w:val="28"/>
              </w:rPr>
              <w:t xml:space="preserve"> из пшена — </w:t>
            </w:r>
            <w:proofErr w:type="gramStart"/>
            <w:r w:rsidRPr="0055301E">
              <w:rPr>
                <w:sz w:val="28"/>
                <w:szCs w:val="28"/>
              </w:rPr>
              <w:t>какая</w:t>
            </w:r>
            <w:proofErr w:type="gramEnd"/>
            <w:r w:rsidRPr="0055301E">
              <w:rPr>
                <w:sz w:val="28"/>
                <w:szCs w:val="28"/>
              </w:rPr>
              <w:t xml:space="preserve">? ...пшенная. </w:t>
            </w:r>
          </w:p>
          <w:p w:rsidR="00A73859" w:rsidRPr="0055301E" w:rsidRDefault="00A53AF5" w:rsidP="00A53AF5">
            <w:pPr>
              <w:pStyle w:val="Style51"/>
              <w:rPr>
                <w:sz w:val="28"/>
                <w:szCs w:val="28"/>
              </w:rPr>
            </w:pPr>
            <w:r w:rsidRPr="0055301E">
              <w:rPr>
                <w:sz w:val="28"/>
                <w:szCs w:val="28"/>
              </w:rPr>
              <w:t xml:space="preserve">Каша из </w:t>
            </w:r>
            <w:proofErr w:type="gramStart"/>
            <w:r w:rsidRPr="0055301E">
              <w:rPr>
                <w:sz w:val="28"/>
                <w:szCs w:val="28"/>
              </w:rPr>
              <w:t>манки</w:t>
            </w:r>
            <w:proofErr w:type="gramEnd"/>
            <w:r w:rsidRPr="0055301E">
              <w:rPr>
                <w:sz w:val="28"/>
                <w:szCs w:val="28"/>
              </w:rPr>
              <w:t xml:space="preserve"> — какая?  ...манная. </w:t>
            </w:r>
          </w:p>
          <w:p w:rsidR="00A73859" w:rsidRPr="0055301E" w:rsidRDefault="00A53AF5" w:rsidP="00A73859">
            <w:pPr>
              <w:pStyle w:val="Style51"/>
              <w:rPr>
                <w:sz w:val="28"/>
                <w:szCs w:val="28"/>
              </w:rPr>
            </w:pPr>
            <w:proofErr w:type="gramStart"/>
            <w:r w:rsidRPr="0055301E">
              <w:rPr>
                <w:sz w:val="28"/>
                <w:szCs w:val="28"/>
              </w:rPr>
              <w:t>Каша</w:t>
            </w:r>
            <w:proofErr w:type="gramEnd"/>
            <w:r w:rsidRPr="0055301E">
              <w:rPr>
                <w:sz w:val="28"/>
                <w:szCs w:val="28"/>
              </w:rPr>
              <w:t xml:space="preserve"> из риса — </w:t>
            </w:r>
            <w:proofErr w:type="gramStart"/>
            <w:r w:rsidRPr="0055301E">
              <w:rPr>
                <w:sz w:val="28"/>
                <w:szCs w:val="28"/>
              </w:rPr>
              <w:t>какая</w:t>
            </w:r>
            <w:proofErr w:type="gramEnd"/>
            <w:r w:rsidRPr="0055301E">
              <w:rPr>
                <w:sz w:val="28"/>
                <w:szCs w:val="28"/>
              </w:rPr>
              <w:t>? ...рисовая.</w:t>
            </w:r>
          </w:p>
        </w:tc>
      </w:tr>
    </w:tbl>
    <w:p w:rsidR="000123B3" w:rsidRPr="0055301E" w:rsidRDefault="000123B3" w:rsidP="0001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3B3" w:rsidRPr="0055301E" w:rsidRDefault="000123B3" w:rsidP="000123B3">
      <w:pPr>
        <w:rPr>
          <w:sz w:val="28"/>
          <w:szCs w:val="28"/>
        </w:rPr>
      </w:pPr>
    </w:p>
    <w:p w:rsidR="00DB6BBF" w:rsidRPr="0055301E" w:rsidRDefault="00DB6BBF">
      <w:pPr>
        <w:rPr>
          <w:sz w:val="28"/>
          <w:szCs w:val="28"/>
        </w:rPr>
      </w:pPr>
    </w:p>
    <w:sectPr w:rsidR="00DB6BBF" w:rsidRPr="0055301E" w:rsidSect="00DB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01A2A"/>
    <w:multiLevelType w:val="multilevel"/>
    <w:tmpl w:val="0074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23B3"/>
    <w:rsid w:val="000123B3"/>
    <w:rsid w:val="00234608"/>
    <w:rsid w:val="0055301E"/>
    <w:rsid w:val="0083205D"/>
    <w:rsid w:val="00A53AF5"/>
    <w:rsid w:val="00A73859"/>
    <w:rsid w:val="00A85945"/>
    <w:rsid w:val="00DB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0">
    <w:name w:val="Font Style420"/>
    <w:rsid w:val="000123B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c7">
    <w:name w:val="c7"/>
    <w:basedOn w:val="a0"/>
    <w:rsid w:val="000123B3"/>
  </w:style>
  <w:style w:type="character" w:customStyle="1" w:styleId="FontStyle417">
    <w:name w:val="Font Style417"/>
    <w:rsid w:val="000123B3"/>
    <w:rPr>
      <w:rFonts w:ascii="Times New Roman" w:hAnsi="Times New Roman" w:cs="Times New Roman"/>
      <w:sz w:val="20"/>
      <w:szCs w:val="20"/>
    </w:rPr>
  </w:style>
  <w:style w:type="character" w:customStyle="1" w:styleId="FontStyle421">
    <w:name w:val="Font Style421"/>
    <w:rsid w:val="000123B3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14">
    <w:name w:val="Style314"/>
    <w:basedOn w:val="a"/>
    <w:rsid w:val="00012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2">
    <w:name w:val="Style332"/>
    <w:basedOn w:val="a"/>
    <w:rsid w:val="00012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8">
    <w:name w:val="Style318"/>
    <w:basedOn w:val="a"/>
    <w:rsid w:val="00012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0">
    <w:name w:val="Style320"/>
    <w:basedOn w:val="a"/>
    <w:rsid w:val="00012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7">
    <w:name w:val="Font Style437"/>
    <w:rsid w:val="000123B3"/>
    <w:rPr>
      <w:rFonts w:ascii="Arial" w:hAnsi="Arial" w:cs="Arial"/>
      <w:sz w:val="18"/>
      <w:szCs w:val="18"/>
    </w:rPr>
  </w:style>
  <w:style w:type="paragraph" w:customStyle="1" w:styleId="Style306">
    <w:name w:val="Style306"/>
    <w:basedOn w:val="a"/>
    <w:rsid w:val="00012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5">
    <w:name w:val="Style305"/>
    <w:basedOn w:val="a"/>
    <w:rsid w:val="00012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2">
    <w:name w:val="Font Style422"/>
    <w:rsid w:val="000123B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2">
    <w:name w:val="c2"/>
    <w:basedOn w:val="a0"/>
    <w:rsid w:val="00A85945"/>
  </w:style>
  <w:style w:type="paragraph" w:customStyle="1" w:styleId="Style51">
    <w:name w:val="Style51"/>
    <w:basedOn w:val="a"/>
    <w:rsid w:val="00A53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6">
    <w:name w:val="Style336"/>
    <w:basedOn w:val="a"/>
    <w:rsid w:val="00A53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2020-05-21T08:00:00Z</dcterms:created>
  <dcterms:modified xsi:type="dcterms:W3CDTF">2020-05-21T10:12:00Z</dcterms:modified>
</cp:coreProperties>
</file>