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8C" w:rsidRDefault="00E22C01" w:rsidP="00E22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взаимодействия с детьми и родителями (удаленно) по теме: </w:t>
      </w:r>
    </w:p>
    <w:p w:rsidR="00F01306" w:rsidRDefault="00E22C01" w:rsidP="00E22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«Этот день Победы!»  в </w:t>
      </w:r>
      <w:r w:rsidR="00412E8C">
        <w:rPr>
          <w:rFonts w:ascii="Times New Roman" w:hAnsi="Times New Roman" w:cs="Times New Roman"/>
          <w:b/>
          <w:sz w:val="28"/>
          <w:szCs w:val="28"/>
        </w:rPr>
        <w:t xml:space="preserve">средней группе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412E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2E8C">
        <w:rPr>
          <w:rFonts w:ascii="Times New Roman" w:hAnsi="Times New Roman" w:cs="Times New Roman"/>
          <w:b/>
          <w:sz w:val="28"/>
          <w:szCs w:val="28"/>
        </w:rPr>
        <w:t>Бусинка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22C01" w:rsidRDefault="00E22C01" w:rsidP="00E2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Предлагаем вам подборку материалов на тему «Этот день Победы!». Данный материал поможет вам,  чем и как задействовать детей на время карантина и самоизоляции.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12E8C" w:rsidTr="00412E8C">
        <w:tc>
          <w:tcPr>
            <w:tcW w:w="8897" w:type="dxa"/>
          </w:tcPr>
          <w:p w:rsidR="00412E8C" w:rsidRDefault="00412E8C" w:rsidP="00FB6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  <w:r w:rsidRPr="008A74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12E8C" w:rsidRDefault="00412E8C" w:rsidP="008A741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A8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Чтение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FB63A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B63A8">
              <w:rPr>
                <w:color w:val="000000"/>
                <w:sz w:val="28"/>
                <w:szCs w:val="28"/>
                <w:shd w:val="clear" w:color="auto" w:fill="FFFFFF"/>
              </w:rPr>
              <w:t>Л. Кассиль «Твои защитники»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Т. Белозерова  «Праздник Победы»,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С.Михалков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 День Победы».</w:t>
            </w:r>
          </w:p>
          <w:p w:rsidR="00412E8C" w:rsidRPr="00FB63A8" w:rsidRDefault="00412E8C" w:rsidP="008A741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412E8C" w:rsidRPr="00FB63A8" w:rsidRDefault="00412E8C" w:rsidP="00FB63A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B63A8">
              <w:rPr>
                <w:rStyle w:val="a5"/>
                <w:i/>
                <w:color w:val="000000"/>
                <w:sz w:val="28"/>
                <w:szCs w:val="28"/>
                <w:bdr w:val="none" w:sz="0" w:space="0" w:color="auto" w:frame="1"/>
              </w:rPr>
              <w:t>Заучивание</w:t>
            </w:r>
            <w:proofErr w:type="gramStart"/>
            <w:r w:rsidRPr="00FB63A8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  <w:proofErr w:type="gramEnd"/>
            <w:r w:rsidRPr="00FB63A8">
              <w:rPr>
                <w:color w:val="000000"/>
                <w:sz w:val="28"/>
                <w:szCs w:val="28"/>
              </w:rPr>
              <w:t xml:space="preserve"> стихотворения   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B63A8">
              <w:rPr>
                <w:color w:val="000000"/>
                <w:sz w:val="28"/>
                <w:szCs w:val="28"/>
              </w:rPr>
              <w:t>Усачев «Что такое День Победы».</w:t>
            </w:r>
          </w:p>
          <w:p w:rsidR="00412E8C" w:rsidRPr="001651F0" w:rsidRDefault="00412E8C" w:rsidP="00FB63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FB63A8">
              <w:rPr>
                <w:color w:val="000000"/>
                <w:sz w:val="28"/>
                <w:szCs w:val="28"/>
              </w:rPr>
              <w:br/>
            </w:r>
          </w:p>
          <w:p w:rsidR="00412E8C" w:rsidRPr="001651F0" w:rsidRDefault="00412E8C" w:rsidP="001651F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12E8C" w:rsidTr="00412E8C">
        <w:tc>
          <w:tcPr>
            <w:tcW w:w="8897" w:type="dxa"/>
          </w:tcPr>
          <w:p w:rsidR="00412E8C" w:rsidRPr="008A7410" w:rsidRDefault="00412E8C" w:rsidP="00E22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10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художественных и мультипликационных  фильмов.</w:t>
            </w:r>
          </w:p>
          <w:p w:rsidR="00412E8C" w:rsidRPr="00412E8C" w:rsidRDefault="00412E8C" w:rsidP="00E2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8C">
              <w:rPr>
                <w:rFonts w:ascii="Times New Roman" w:hAnsi="Times New Roman" w:cs="Times New Roman"/>
                <w:sz w:val="28"/>
                <w:szCs w:val="28"/>
              </w:rPr>
              <w:t>«Сын полка»</w:t>
            </w:r>
          </w:p>
          <w:p w:rsidR="00412E8C" w:rsidRPr="00412E8C" w:rsidRDefault="00412E8C" w:rsidP="00E2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8C">
              <w:rPr>
                <w:rFonts w:ascii="Times New Roman" w:hAnsi="Times New Roman" w:cs="Times New Roman"/>
                <w:sz w:val="28"/>
                <w:szCs w:val="28"/>
              </w:rPr>
              <w:t xml:space="preserve">«Пятерка </w:t>
            </w:r>
            <w:proofErr w:type="gramStart"/>
            <w:r w:rsidRPr="00412E8C">
              <w:rPr>
                <w:rFonts w:ascii="Times New Roman" w:hAnsi="Times New Roman" w:cs="Times New Roman"/>
                <w:sz w:val="28"/>
                <w:szCs w:val="28"/>
              </w:rPr>
              <w:t>отважных</w:t>
            </w:r>
            <w:proofErr w:type="gramEnd"/>
            <w:r w:rsidRPr="00412E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2E8C" w:rsidRPr="00412E8C" w:rsidRDefault="00412E8C" w:rsidP="00E2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8C">
              <w:rPr>
                <w:rFonts w:ascii="Times New Roman" w:hAnsi="Times New Roman" w:cs="Times New Roman"/>
                <w:sz w:val="28"/>
                <w:szCs w:val="28"/>
              </w:rPr>
              <w:t>«Жила-была девочка»</w:t>
            </w:r>
          </w:p>
          <w:p w:rsidR="00412E8C" w:rsidRPr="00E031E4" w:rsidRDefault="00412E8C" w:rsidP="00E22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E8C" w:rsidTr="00412E8C">
        <w:tc>
          <w:tcPr>
            <w:tcW w:w="8897" w:type="dxa"/>
          </w:tcPr>
          <w:p w:rsidR="00412E8C" w:rsidRDefault="00412E8C" w:rsidP="00E03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412E8C" w:rsidRPr="001651F0" w:rsidRDefault="00412E8C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Салют над городом</w:t>
            </w:r>
            <w:r w:rsidRPr="001651F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412E8C" w:rsidRPr="001651F0" w:rsidRDefault="00412E8C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Самолеты летят в облаках</w:t>
            </w:r>
            <w:r w:rsidRPr="00165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2E8C" w:rsidRDefault="00412E8C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пластилином «Звезда Победы»</w:t>
            </w:r>
          </w:p>
          <w:p w:rsidR="00412E8C" w:rsidRPr="001651F0" w:rsidRDefault="00412E8C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8C" w:rsidRDefault="00412E8C" w:rsidP="00E03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412E8C" w:rsidRPr="001651F0" w:rsidRDefault="00412E8C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Букет Победы</w:t>
            </w:r>
            <w:r w:rsidRPr="00165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2E8C" w:rsidRDefault="00412E8C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Самолеты</w:t>
            </w:r>
            <w:r w:rsidRPr="00165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2E8C" w:rsidRDefault="00412E8C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8C" w:rsidRPr="002367F2" w:rsidRDefault="00412E8C" w:rsidP="00E03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F2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412E8C" w:rsidRDefault="00412E8C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для Ветеранов»</w:t>
            </w:r>
          </w:p>
          <w:p w:rsidR="00412E8C" w:rsidRPr="001651F0" w:rsidRDefault="00412E8C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8C" w:rsidRDefault="00412E8C" w:rsidP="00E22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E8C" w:rsidTr="00412E8C">
        <w:tc>
          <w:tcPr>
            <w:tcW w:w="8897" w:type="dxa"/>
          </w:tcPr>
          <w:p w:rsidR="00412E8C" w:rsidRDefault="00412E8C" w:rsidP="00E03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Прослушиваие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песен:</w:t>
            </w:r>
          </w:p>
          <w:p w:rsidR="00412E8C" w:rsidRPr="00412E8C" w:rsidRDefault="00412E8C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8C">
              <w:rPr>
                <w:rFonts w:ascii="Times New Roman" w:hAnsi="Times New Roman" w:cs="Times New Roman"/>
                <w:sz w:val="28"/>
                <w:szCs w:val="28"/>
              </w:rPr>
              <w:t>«Катюша»,  «Этот день победы».</w:t>
            </w:r>
          </w:p>
        </w:tc>
      </w:tr>
    </w:tbl>
    <w:p w:rsidR="00E22C01" w:rsidRPr="00E22C01" w:rsidRDefault="00E22C01" w:rsidP="00E22C01">
      <w:pPr>
        <w:rPr>
          <w:rFonts w:ascii="Times New Roman" w:hAnsi="Times New Roman" w:cs="Times New Roman"/>
          <w:sz w:val="28"/>
          <w:szCs w:val="28"/>
        </w:rPr>
      </w:pPr>
    </w:p>
    <w:sectPr w:rsidR="00E22C01" w:rsidRPr="00E22C01" w:rsidSect="00F0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C01"/>
    <w:rsid w:val="001651F0"/>
    <w:rsid w:val="002367F2"/>
    <w:rsid w:val="00412E8C"/>
    <w:rsid w:val="004C0937"/>
    <w:rsid w:val="008A7410"/>
    <w:rsid w:val="00E031E4"/>
    <w:rsid w:val="00E22C01"/>
    <w:rsid w:val="00F01306"/>
    <w:rsid w:val="00F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A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2020-04-14T09:19:00Z</dcterms:created>
  <dcterms:modified xsi:type="dcterms:W3CDTF">2020-03-10T06:37:00Z</dcterms:modified>
</cp:coreProperties>
</file>