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68" w:rsidRDefault="00AE6168" w:rsidP="00AE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168">
        <w:rPr>
          <w:rFonts w:ascii="Times New Roman" w:hAnsi="Times New Roman" w:cs="Times New Roman"/>
          <w:b/>
          <w:sz w:val="32"/>
          <w:szCs w:val="32"/>
        </w:rPr>
        <w:t xml:space="preserve">Взаимодействие с родителями и детьми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AE6168">
        <w:rPr>
          <w:rFonts w:ascii="Times New Roman" w:hAnsi="Times New Roman" w:cs="Times New Roman"/>
          <w:b/>
          <w:sz w:val="32"/>
          <w:szCs w:val="32"/>
        </w:rPr>
        <w:t xml:space="preserve">во время самоизоляции и карантина. </w:t>
      </w:r>
    </w:p>
    <w:p w:rsidR="00AE6168" w:rsidRPr="00AE6168" w:rsidRDefault="00AE6168" w:rsidP="00AE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168">
        <w:rPr>
          <w:rFonts w:ascii="Times New Roman" w:hAnsi="Times New Roman" w:cs="Times New Roman"/>
          <w:b/>
          <w:sz w:val="32"/>
          <w:szCs w:val="32"/>
        </w:rPr>
        <w:t>«Речевые игры дома».</w:t>
      </w:r>
    </w:p>
    <w:p w:rsidR="00AE6168" w:rsidRPr="00AE6168" w:rsidRDefault="00AE6168" w:rsidP="00AE61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168">
        <w:rPr>
          <w:rFonts w:ascii="Times New Roman" w:hAnsi="Times New Roman" w:cs="Times New Roman"/>
          <w:b/>
          <w:sz w:val="32"/>
          <w:szCs w:val="32"/>
        </w:rPr>
        <w:t xml:space="preserve">Учитель-логопед </w:t>
      </w:r>
      <w:proofErr w:type="spellStart"/>
      <w:r w:rsidRPr="00AE6168">
        <w:rPr>
          <w:rFonts w:ascii="Times New Roman" w:hAnsi="Times New Roman" w:cs="Times New Roman"/>
          <w:b/>
          <w:sz w:val="32"/>
          <w:szCs w:val="32"/>
        </w:rPr>
        <w:t>Абзалимова</w:t>
      </w:r>
      <w:proofErr w:type="spellEnd"/>
      <w:r w:rsidRPr="00AE6168">
        <w:rPr>
          <w:rFonts w:ascii="Times New Roman" w:hAnsi="Times New Roman" w:cs="Times New Roman"/>
          <w:b/>
          <w:sz w:val="32"/>
          <w:szCs w:val="32"/>
        </w:rPr>
        <w:t xml:space="preserve"> Ю. В.</w:t>
      </w:r>
    </w:p>
    <w:p w:rsidR="00126813" w:rsidRPr="000D2D72" w:rsidRDefault="00126813" w:rsidP="00126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EC" w:rsidRPr="000D2D72" w:rsidRDefault="00FE40EC" w:rsidP="00126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обогащение словаря ребенка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«Давай искать на кухне слова».</w:t>
      </w:r>
    </w:p>
    <w:p w:rsidR="00AA67D1" w:rsidRPr="000D2D72" w:rsidRDefault="00FE40EC" w:rsidP="00AA6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можно вынуть из</w:t>
      </w: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7D1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A67D1" w:rsidRPr="000D2D72" w:rsidRDefault="00AA67D1" w:rsidP="00AA6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E40EC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орща? 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Винегрета? </w:t>
      </w:r>
      <w:r w:rsidR="00423A55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- </w:t>
      </w:r>
      <w:r w:rsidR="00423A55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картофель, лук, морковь, 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капусту</w:t>
      </w:r>
      <w:r w:rsidR="00423A55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</w:t>
      </w:r>
      <w:r w:rsidR="00423A55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423A55" w:rsidRPr="000D2D72" w:rsidRDefault="00423A55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Компота?</w:t>
      </w:r>
      <w:r w:rsidR="00FE40EC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67D1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</w:t>
      </w:r>
      <w:proofErr w:type="gramStart"/>
      <w:r w:rsidR="00AA67D1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яблоки, груши, абрикос, сливы и </w:t>
      </w:r>
      <w:r w:rsidR="00AA67D1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 Ягоды </w:t>
      </w:r>
      <w:proofErr w:type="gramStart"/>
      <w:r w:rsidR="00AA67D1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="00AA67D1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лубнику, малину, смородину и </w:t>
      </w:r>
      <w:proofErr w:type="spellStart"/>
      <w:r w:rsidR="00AA67D1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AA67D1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6813" w:rsidRDefault="00AA67D1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Кухонного шкафа? ( посуду - чашки, блюдце, стаканы, вилки и т</w:t>
      </w: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55323" w:rsidRDefault="00855323" w:rsidP="001268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</w:t>
      </w:r>
      <w:r w:rsidRPr="001268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Что мы видим во дворе?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ребенком посмотрите в окно. Поиграйте в игру "Кто больше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листочки". </w:t>
      </w:r>
    </w:p>
    <w:p w:rsidR="00855323" w:rsidRDefault="00855323" w:rsidP="001268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813" w:rsidRPr="000D2D72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знаю 5 названий».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(Игра </w:t>
      </w: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мячом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60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отбивает мяч и называет 5 названий овощей, 5 названий фруктов, игрушек, посуды, мебели, одежды, обуви, птиц, животных домашних), животных (диких), насекомых, деревьев, цветов, грибов, музыкальных инструментов и т.д.</w:t>
      </w:r>
      <w:proofErr w:type="gramEnd"/>
    </w:p>
    <w:p w:rsidR="00855323" w:rsidRDefault="00855323" w:rsidP="001268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«Назови лишнее слово»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«Лишнее» слово среди имен существительных: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кукла, песок, юла, ведерко, мяч;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шкаф, ковер, кресло, диван;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пальто, шапка, шарф, сапоги, шляпа;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слива, яблоко, помидор, абрикос, груша;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собака, рысь, лиса, заяц;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лошадь, корова, олень, баран, свинья;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роза, тюльпан, фасоль, василек, мак;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зима, апрель, весна, осень, лето;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подруга, папа, сын, бабушка.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«Лишнее» слово среди имен прилагательных: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грустный, печальный, унылый, глубокий;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храбрый, звонкий, смелый, отважный;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желтый, красный, сильный, зеленый;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слабый, ломкий, долгий, хрупкий;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крепкий, далекий, прочный, надежный;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смелый, храбрый, отважный, злой, решительный;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глубокий, мелкий, высокий, светлый, низкий.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«Лишнее» слово среди глаголов: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думать, ехать, размышлять, соображать;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бросился, слушал, ринулся, помчался;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приехал, прибыл, убежал, прискакал;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пришел, явился, смотрел;</w:t>
      </w:r>
    </w:p>
    <w:p w:rsidR="00126813" w:rsidRPr="00126813" w:rsidRDefault="00126813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выбежал, вошел, вылетел, выскочил.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«Угощаю».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вспомним вкусные слова и угостим друг друга.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называет «вкусное» слово и «кладет» Вам на ладошку, затем Вы ему, и так до тех пор, пока все не съедите.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поиграть в сладкие, кислые, соленые, горькие слова.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«Доскажи словечко».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начинаете фразу, а ребенок заканчивает ее: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каркает, а воробей</w:t>
      </w: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летает, а заяц</w:t>
      </w: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коровы теленок, а у лошади</w:t>
      </w: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сладкий, а лимон …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видна ночью, а солнце …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горячий, а лед …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 широкая, а ручей …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Камень тяжелый, а пух …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Угадываем на вкус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2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 и фрукты.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«Скажи, как я».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говорить громко, тихо, шепотом, а также развивать слуховое восприятие (различать степень громкости произнесенных слов).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внимательно слушать, как он произносит слова, и произносить (повторять) их та</w:t>
      </w:r>
      <w:r w:rsidR="003071C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же. Следите за тем, чтобы ребенок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произносил слова отчетливо, с соответствующей степенью громкости.</w:t>
      </w:r>
    </w:p>
    <w:p w:rsidR="00855323" w:rsidRDefault="003071C7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«Какой предмет?».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— развитие умения подбирать к слову-предмету как можно больше слов-признаков и правильно их согласовывать.</w:t>
      </w:r>
    </w:p>
    <w:p w:rsidR="00FE40EC" w:rsidRPr="000D2D72" w:rsidRDefault="00423A55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40EC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слову-признаку дети должны подобрать как можно больше слов-предметов.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— помидор, крокодил, цвет, фрукт, …</w:t>
      </w:r>
    </w:p>
    <w:p w:rsidR="00423A55" w:rsidRPr="000D2D72" w:rsidRDefault="00423A55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Желтая </w:t>
      </w: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ашина, сумка, футболка…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— платье, яблоко, знамя, …</w:t>
      </w:r>
    </w:p>
    <w:p w:rsidR="000D2D72" w:rsidRDefault="00423A55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Красный- флаг, шарф, мяч,…</w:t>
      </w:r>
    </w:p>
    <w:p w:rsidR="00855323" w:rsidRDefault="00855323" w:rsidP="0085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323" w:rsidRDefault="00855323" w:rsidP="0085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55323" w:rsidRDefault="00855323" w:rsidP="0085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323" w:rsidRDefault="00855323" w:rsidP="0085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323" w:rsidRDefault="00855323" w:rsidP="0085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фонематического восприятия</w:t>
      </w:r>
    </w:p>
    <w:p w:rsidR="00855323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323" w:rsidRPr="000D2D72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упражнение на слоговую структуру слов.</w:t>
      </w:r>
    </w:p>
    <w:p w:rsidR="00855323" w:rsidRPr="000D2D72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</w:t>
      </w: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утаница».</w:t>
      </w:r>
    </w:p>
    <w:p w:rsidR="00855323" w:rsidRPr="000D2D72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были: слова. Однажды они веселились, играли, танцевали. И не заметили, что перепутались.</w:t>
      </w:r>
    </w:p>
    <w:p w:rsidR="00855323" w:rsidRPr="000D2D72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 словам распутаться.</w:t>
      </w:r>
    </w:p>
    <w:p w:rsidR="00855323" w:rsidRPr="000D2D72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</w:p>
    <w:p w:rsidR="00855323" w:rsidRPr="00760DE9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босака</w:t>
      </w:r>
      <w:proofErr w:type="spell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(собака),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ловосы</w:t>
      </w:r>
      <w:proofErr w:type="spell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(волосы),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лекосо</w:t>
      </w:r>
      <w:proofErr w:type="spell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(колесо),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посаги</w:t>
      </w:r>
      <w:proofErr w:type="spell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(сапоги) и пр.</w:t>
      </w:r>
    </w:p>
    <w:p w:rsidR="00855323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323" w:rsidRPr="000D2D72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</w:t>
      </w:r>
      <w:proofErr w:type="spellStart"/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Ловишки</w:t>
      </w:r>
      <w:proofErr w:type="spellEnd"/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(Игра </w:t>
      </w: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мячом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55323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буду называть предметы, и бросать тебе мяч. Ты будешь ловить его только тогда, когда в слове услышишь звук «Ж», « </w:t>
      </w: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в слове нет звука, то мяч ловить не надо. Итак, начинаем: жаб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стул, ежик, жук, книга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323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5323" w:rsidRPr="000D2D72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«Лягушка».</w:t>
      </w:r>
    </w:p>
    <w:p w:rsidR="00855323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звука из ряда гласных (а, о, у, и,  </w:t>
      </w:r>
      <w:proofErr w:type="spell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э). «Будешь прыгать как лягушка, если звук услышишь «А», на другие звуки опускаешь низко руки». По аналогии проводится игра на другие гласные звуки. Позже можно проводить игру на согласные звуки.</w:t>
      </w:r>
      <w:r w:rsidRPr="00855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5323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323" w:rsidRPr="000D2D72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«Посели в домик»</w:t>
      </w:r>
    </w:p>
    <w:p w:rsidR="00126813" w:rsidRPr="00126813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Определяем слоговую структуру слова.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 предлагает поселить  игрушку в домики. Домики можно нарисовать заранее. При этом он обращает внимание ребенка, что в одном домике – окно из одной створки, а у второго – из двух, у третьего 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–и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трех . Чтобы определить, какому гостю, какой домик, нужно определить, сколько слогов в названии гостя. Если один слог (кот, лев, волк), то гостя селим в домик с одной створкой. Если два слога (</w:t>
      </w:r>
      <w:proofErr w:type="spellStart"/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жа-ба</w:t>
      </w:r>
      <w:proofErr w:type="spellEnd"/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ли-са</w:t>
      </w:r>
      <w:proofErr w:type="spell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бел-ка</w:t>
      </w:r>
      <w:proofErr w:type="spell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то гостя селим в домик с двумя створками. Если три слога (</w:t>
      </w:r>
      <w:proofErr w:type="spell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со-ба-ка</w:t>
      </w:r>
      <w:proofErr w:type="spellEnd"/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бу-рун-дук</w:t>
      </w:r>
      <w:proofErr w:type="spell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 то гостя</w:t>
      </w:r>
    </w:p>
    <w:p w:rsidR="00855323" w:rsidRDefault="00855323" w:rsidP="00126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126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грамматического строя.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«Приготовим сок».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яблок сок (яблочный). Из груш, из слив, моркови, лимона, апельсина? И наоборот: апельсиновый сок из чего?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«Упрямые слова».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надеваю пальто. На вешалке висит пальто. Я гуляю в пальто. Сегодня тепло, и все надели пальто и т. п.». Задавайте вопросы ребенку и следите, чтобы он не изменил слова в предложениях – ответах.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«Один и много».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один предмет – а ребенок много.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можно разные предметы, в зависимости от того, где Вы сейчас находитесь: на кухне или в детской комнате.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Чашка – чашки, ка</w:t>
      </w:r>
      <w:r w:rsidR="0055197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стрюля – кастрюли, стол – столы, сту</w:t>
      </w:r>
      <w:proofErr w:type="gramStart"/>
      <w:r w:rsidR="0055197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="0055197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стулья;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мячи, карандаш – карандаши,</w:t>
      </w:r>
      <w:r w:rsidR="0055197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</w:t>
      </w:r>
      <w:proofErr w:type="gramStart"/>
      <w:r w:rsidR="0055197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97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линейки,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 – кубики;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«Чего не стало?».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выкладывает перед ребенком несколько различных предметов (можно игрушки) – 4 – 7 штук</w:t>
      </w:r>
      <w:r w:rsidR="0055197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(начать нужно с меньшего количества игрушек)</w:t>
      </w: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просит ребенка запомнить все предметы и отвернуться, а сам в это время убирает один любой предмет. Ребенку предлагается посмотреть внимательно и назвать, чего не стало. Обязательно нужно обращать внимание на окончания в словах.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«Волшебные очки».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«Представь, что у нас есть волшебные очки. Когда их надеваешь, то все становится красным (зеленым, желтым, синим и т.д.). Посмотри вокруг в волшебные очки, какого цвета все стало, скажи: красный мяч, красные сапоги, красное платье, красный нос. Красное окно, красная рука и прочие.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внимательный».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называть предметы (дома или на улице), которые видим, а еще обязательно укажем – какие они. Например: Вот стол. Он деревянный. Вот кошка – она пушистая. Вот окно – оно большое. Вот забор – он красный. Вот солнце – оно желтое.</w:t>
      </w:r>
    </w:p>
    <w:p w:rsidR="00855323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40EC" w:rsidRPr="000D2D72" w:rsidRDefault="00855323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40EC" w:rsidRPr="000D2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Слушаем звуки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E40EC" w:rsidRPr="000D2D72" w:rsidRDefault="00FE40EC" w:rsidP="00FE4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Прислушайтесь к звукам на кухне: вода капает в кране, крупа пересыпается, ложка звенит в пустом стакане. Постучите по разным предметам на кухне, прислушайтесь – одни звучат громко, другие – тихо, третьи – глухо и т.д. Поиграйте в игру «Угадай что стучит»</w:t>
      </w:r>
      <w:r w:rsidR="00551977" w:rsidRPr="000D2D72">
        <w:rPr>
          <w:rFonts w:ascii="Times New Roman" w:eastAsia="Times New Roman" w:hAnsi="Times New Roman" w:cs="Times New Roman"/>
          <w:sz w:val="28"/>
          <w:szCs w:val="28"/>
          <w:lang w:eastAsia="ru-RU"/>
        </w:rPr>
        <w:t>, « Что стучало (звенело) сначала, а что потом»</w:t>
      </w:r>
    </w:p>
    <w:p w:rsidR="00A57D7E" w:rsidRDefault="00855323" w:rsidP="0085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селим в домик с  тремя створками.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«Все сделал» 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как будто ты уже все сделал (сделала)</w:t>
      </w:r>
      <w:proofErr w:type="gramStart"/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 – вымыл, вешает – повесил, одевается – оделся, прячется – спрятался, гладит – погладил, </w:t>
      </w: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стирает </w:t>
      </w:r>
      <w:r w:rsidR="0085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постирал</w:t>
      </w:r>
      <w:r w:rsidR="008553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855323" w:rsidRDefault="00855323" w:rsidP="001268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5323" w:rsidRDefault="00855323" w:rsidP="001268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5323" w:rsidRDefault="00855323" w:rsidP="001268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 Ты идешь, и я иду» </w:t>
      </w:r>
    </w:p>
    <w:p w:rsidR="00126813" w:rsidRPr="00126813" w:rsidRDefault="00126813" w:rsidP="00126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8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выходишь, и я выхожу, ты обходишь, и я обхожу и т. д. (подходить, заходить, переходить…) Можно по аналогии использовать глаголы ехать, лететь.  </w:t>
      </w:r>
      <w:proofErr w:type="gramEnd"/>
    </w:p>
    <w:p w:rsidR="00126813" w:rsidRPr="00760DE9" w:rsidRDefault="00126813" w:rsidP="00760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DE9" w:rsidRDefault="002F1FA9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«Скажи иначе»</w:t>
      </w:r>
    </w:p>
    <w:p w:rsidR="000738B6" w:rsidRPr="00855323" w:rsidRDefault="00760DE9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Учим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подбирать синонимы.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Унылая пора - скучная, грустная, тоскливая, хмурая, печальная.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серое - темное, холодное, пасмурное.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нагие - голые, обнаженные (без листвы).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Высохли цветы - завяли, зачахли.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Корм- пища, еда, продовольствие.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Долгий - продолжительный, длинный, длительный. И т.д.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«Наоборот»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38B6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Учимся обогащать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38B6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словарный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запас</w:t>
      </w:r>
      <w:r w:rsidR="000738B6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Учимся подбирать слова антонимы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 тобой пришёл черёд</w:t>
      </w:r>
      <w:proofErr w:type="gramStart"/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ыграть в игру «Наоборот».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слово «высоко», а ты ответишь … («низко»).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слово «далеко», а ты ответишь … («близко»).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слово «потолок», а ты ответишь («пол»).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я слово «потерял», а скажешь ты («нашёл»)</w:t>
      </w:r>
      <w:r w:rsidR="00E06964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Скажу тебе я слово «трус», ответишь ты … («храбрец»).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«начало» я скажу – ну, отвечай, … («конец»).</w:t>
      </w:r>
    </w:p>
    <w:p w:rsidR="000738B6" w:rsidRPr="000D2D72" w:rsidRDefault="000738B6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Грязны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чистый.</w:t>
      </w:r>
    </w:p>
    <w:p w:rsidR="000738B6" w:rsidRPr="000D2D72" w:rsidRDefault="000738B6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Тупой – острый.</w:t>
      </w:r>
    </w:p>
    <w:p w:rsidR="000738B6" w:rsidRPr="000D2D72" w:rsidRDefault="000738B6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Мокры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сухой.</w:t>
      </w:r>
    </w:p>
    <w:p w:rsidR="00855323" w:rsidRDefault="000738B6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Теплы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светлый</w:t>
      </w:r>
      <w:r w:rsidR="00F76355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6355" w:rsidRDefault="002F1FA9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«Распутай слова»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6355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Учимся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составлять предложения, используя данные слова.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в предложении перепутались. Попробуйте расставить их на свои места. Что получится?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Предложения для игры: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Дымок, идёт, трубы, из.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Любит, медвежонок, мёд.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Стоят, вазе, цветы, 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5323" w:rsidRPr="00855323" w:rsidRDefault="00855323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6355" w:rsidRPr="000D2D72" w:rsidRDefault="002F1FA9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на образование новых слов с помощью суффикса.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6355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Учимся  о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бразовать новые слова с помощью суффиксов.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F76355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аяц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зайчонок 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 – волчонок</w:t>
      </w:r>
    </w:p>
    <w:p w:rsidR="00F76355" w:rsidRPr="000D2D72" w:rsidRDefault="00F76355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Лиса-лисенок</w:t>
      </w:r>
    </w:p>
    <w:p w:rsidR="00F76355" w:rsidRPr="000D2D72" w:rsidRDefault="00F76355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Еж- ежонок</w:t>
      </w:r>
    </w:p>
    <w:p w:rsidR="00A4080D" w:rsidRPr="000D2D72" w:rsidRDefault="00F76355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Медведь-медвежонок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«Дом – домик – </w:t>
      </w:r>
      <w:proofErr w:type="gramStart"/>
      <w:r w:rsidR="002F1FA9"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домишко</w:t>
      </w:r>
      <w:proofErr w:type="gramEnd"/>
      <w:r w:rsidR="002F1FA9"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домище»</w:t>
      </w:r>
    </w:p>
    <w:p w:rsidR="00864A3F" w:rsidRPr="000D2D72" w:rsidRDefault="00A4080D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Образовываем 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существительных с помощью суффикс</w:t>
      </w:r>
      <w:proofErr w:type="gramStart"/>
      <w:r w:rsidR="00864A3F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864A3F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</w:t>
      </w:r>
      <w:proofErr w:type="spellEnd"/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в употреблении образованных существит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ельных в Р.п.; развиваем 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слышать грамматически правильную речь.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4A3F"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Предложить ребенку назвать по образцу:</w:t>
      </w:r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Нос-носище</w:t>
      </w:r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Глаз-глазище</w:t>
      </w:r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Хвост-хвостище</w:t>
      </w:r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Дом- домище</w:t>
      </w:r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Голос-голосище</w:t>
      </w:r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Кулак-кулачище</w:t>
      </w:r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Человек-человечище</w:t>
      </w:r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Холод-холодище</w:t>
      </w:r>
    </w:p>
    <w:p w:rsidR="006C5BFA" w:rsidRPr="000D2D72" w:rsidRDefault="006C5BFA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proofErr w:type="gramStart"/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Рука-ручище</w:t>
      </w:r>
      <w:proofErr w:type="spellEnd"/>
      <w:proofErr w:type="gramEnd"/>
    </w:p>
    <w:p w:rsidR="00864A3F" w:rsidRPr="000D2D72" w:rsidRDefault="00864A3F" w:rsidP="002F1FA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Ветер-ветрище</w:t>
      </w:r>
    </w:p>
    <w:p w:rsidR="00855323" w:rsidRDefault="00855323" w:rsidP="002F1F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323" w:rsidRDefault="002F1FA9" w:rsidP="002F1FA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«Посчитай - </w:t>
      </w:r>
      <w:proofErr w:type="spellStart"/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proofErr w:type="spellEnd"/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на согласование существительных с числительными в роде, числе и падеже.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Образовываем 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множественное число имени существительного.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Счет до 5 со словом лиса.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 лиса, две лисы, три лисы, четыре лисы, пять лис. Можно посчитать зайцев, медведей, ежей и </w:t>
      </w:r>
      <w:proofErr w:type="spell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6355" w:rsidRPr="000D2D72" w:rsidRDefault="001D565C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8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«Подружи слова»</w:t>
      </w:r>
      <w:r w:rsidR="001268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1D5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D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6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r w:rsidR="002F1FA9"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образование сложных слов.</w:t>
      </w:r>
    </w:p>
    <w:p w:rsidR="00F76355" w:rsidRPr="000D2D72" w:rsidRDefault="00F76355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Учимся 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образовывать сложные слова из двух простых слов.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курицы короткий хвост – она короткохвостая.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гусыни белая голова – она белоголовая.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зайца длинные уши – он длинноухий.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цапли длинные ноги – она длинноногая.</w:t>
      </w:r>
    </w:p>
    <w:p w:rsidR="00E06303" w:rsidRPr="000D2D72" w:rsidRDefault="00E06303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снегиря красная грудка - он красногрудый снегирь</w:t>
      </w:r>
    </w:p>
    <w:p w:rsidR="00E06303" w:rsidRPr="000D2D72" w:rsidRDefault="00E06303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собаки черные уши - она </w:t>
      </w:r>
      <w:proofErr w:type="spell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черноухая</w:t>
      </w:r>
      <w:proofErr w:type="spell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собака</w:t>
      </w:r>
    </w:p>
    <w:p w:rsidR="00E06303" w:rsidRPr="000D2D72" w:rsidRDefault="00E06303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лошади белая грив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белогривая лошадь</w:t>
      </w:r>
    </w:p>
    <w:p w:rsidR="00E06303" w:rsidRPr="000D2D72" w:rsidRDefault="00E06303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гуся красные лап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краснолапый</w:t>
      </w:r>
      <w:proofErr w:type="spell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гусь</w:t>
      </w:r>
    </w:p>
    <w:p w:rsidR="00E06303" w:rsidRPr="000D2D72" w:rsidRDefault="00E06303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вороны черные крыль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чернокрылая ворона</w:t>
      </w:r>
    </w:p>
    <w:p w:rsidR="00E06303" w:rsidRPr="000D2D72" w:rsidRDefault="00E06303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который мир люби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миролюбивый человек</w:t>
      </w:r>
    </w:p>
    <w:p w:rsidR="00E06303" w:rsidRPr="000D2D72" w:rsidRDefault="00E06303" w:rsidP="00E06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который труд люби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="006C5BFA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любивый человек</w:t>
      </w:r>
    </w:p>
    <w:p w:rsidR="006C5BFA" w:rsidRPr="000D2D72" w:rsidRDefault="006C5BFA" w:rsidP="00E06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Мясо руби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мясорубка</w:t>
      </w:r>
    </w:p>
    <w:p w:rsidR="006C5BFA" w:rsidRPr="000D2D72" w:rsidRDefault="006C5BFA" w:rsidP="00E06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реже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хлеборезка</w:t>
      </w:r>
    </w:p>
    <w:p w:rsidR="006C5BFA" w:rsidRPr="000D2D72" w:rsidRDefault="006C5BFA" w:rsidP="00E06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Овощи чистит 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вощечистка</w:t>
      </w:r>
    </w:p>
    <w:p w:rsidR="00434773" w:rsidRPr="000D2D72" w:rsidRDefault="00434773" w:rsidP="00E06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 выжимает 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оковыжималка</w:t>
      </w:r>
    </w:p>
    <w:p w:rsidR="006C5BFA" w:rsidRPr="000D2D72" w:rsidRDefault="006C5BFA" w:rsidP="00E06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Пыль сосет 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ылесос</w:t>
      </w:r>
    </w:p>
    <w:p w:rsidR="00855323" w:rsidRDefault="00434773" w:rsidP="002F1F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варит 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амовар </w:t>
      </w:r>
      <w:r w:rsidR="002F1FA9"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1FA9" w:rsidRPr="00760DE9" w:rsidRDefault="002F1FA9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«Мой—моя—мое—мои»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6303"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434773"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пражняемся</w:t>
      </w:r>
      <w:r w:rsidR="000D2D72"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r w:rsidR="00A4080D" w:rsidRPr="000D2D7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D2D72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согласовании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местоимения с существительным.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называет детям слова и просит ответить на вопрос «чей?» («чья?», «чье?», «чьи?»), правильно согласуй местоимение с существительным.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Примерный речевой материал: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мяч, кубик, мишка, пароход, конь, шар, самолет, пень, лук, помидор, карандаш, зайка;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машина, кукла, книга, коляска, стрела, пчела, слива, лента, рубашка, коробка, плита;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ведро, перо, колесо, кольцо, пальто, платье, яблоко, облако, зеркало, дерево, озеро, солнышко;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валенки, туфли, рукавицы, сапоги, глаза, ножницы, носки, брови, книги, друзья.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бросает ребенку мяч и произносит слово либо «мой», либо «моя», либо «мое», либо «мои».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Ребенок, возвращая мяч, называет нужное слово.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«Подумай и назови».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Упражняемся в 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образовании прилагательных от существительных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Образец ответа: Если на рубашке грязь, то рубашка грязная. При затруднении задается вопрос «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?» («какой?»).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Примерный речевой материал: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улице очень холодно, то день ...</w:t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холодный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на улице шум, то улица ...</w:t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шумная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человеку сопутствует удача, то человек ...</w:t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удачливый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 человека талант, то человек ...</w:t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талантливый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весь день идет дождь, то день ...</w:t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дождливый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корова приносит людям пользу, то корова ...</w:t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полезная</w:t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 человека есть здоровье, то человек ...</w:t>
      </w:r>
      <w:r w:rsidR="00A4080D"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</w:t>
      </w:r>
    </w:p>
    <w:p w:rsidR="000D2D72" w:rsidRPr="000D2D72" w:rsidRDefault="000D2D72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 человека есть семья, то человек ...семейный</w:t>
      </w:r>
    </w:p>
    <w:p w:rsidR="000D2D72" w:rsidRPr="000D2D72" w:rsidRDefault="000D2D72" w:rsidP="002F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осин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осиновый лист</w:t>
      </w:r>
    </w:p>
    <w:p w:rsidR="002F1FA9" w:rsidRDefault="000D2D72" w:rsidP="007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соседе</w:t>
      </w:r>
      <w:proofErr w:type="gramStart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0D2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соседский дом</w:t>
      </w:r>
    </w:p>
    <w:p w:rsidR="00760DE9" w:rsidRDefault="00760DE9" w:rsidP="007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323" w:rsidRDefault="00855323" w:rsidP="007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323" w:rsidRDefault="00855323" w:rsidP="007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323" w:rsidRPr="00760DE9" w:rsidRDefault="00855323" w:rsidP="00760D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323" w:rsidRPr="00855323" w:rsidRDefault="00855323" w:rsidP="008553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32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Играйте с ребёнком на равных, поощряйте его ответы, радуйтесь успехам и маленьким победам! Желаю удачи!</w:t>
      </w:r>
    </w:p>
    <w:p w:rsidR="00855323" w:rsidRPr="00855323" w:rsidRDefault="00855323" w:rsidP="008553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5323" w:rsidRPr="00855323" w:rsidRDefault="00855323" w:rsidP="00855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323" w:rsidRDefault="00855323" w:rsidP="008553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964" w:rsidRDefault="00760DE9" w:rsidP="008553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список интерактивных игр </w:t>
      </w:r>
      <w:r w:rsidR="00B94DAC">
        <w:rPr>
          <w:rFonts w:ascii="Times New Roman" w:hAnsi="Times New Roman" w:cs="Times New Roman"/>
          <w:sz w:val="28"/>
          <w:szCs w:val="28"/>
        </w:rPr>
        <w:t>по развитию грамматического строя речи дошкольников</w:t>
      </w:r>
    </w:p>
    <w:tbl>
      <w:tblPr>
        <w:tblStyle w:val="a8"/>
        <w:tblW w:w="0" w:type="auto"/>
        <w:tblLook w:val="04A0"/>
      </w:tblPr>
      <w:tblGrid>
        <w:gridCol w:w="4090"/>
        <w:gridCol w:w="5481"/>
      </w:tblGrid>
      <w:tr w:rsidR="00B94DAC" w:rsidTr="001D565C">
        <w:tc>
          <w:tcPr>
            <w:tcW w:w="4090" w:type="dxa"/>
          </w:tcPr>
          <w:p w:rsidR="00B94DAC" w:rsidRDefault="001D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B94DAC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грамматического строя речи дошкольников</w:t>
            </w:r>
          </w:p>
        </w:tc>
        <w:tc>
          <w:tcPr>
            <w:tcW w:w="5481" w:type="dxa"/>
          </w:tcPr>
          <w:p w:rsidR="00B94DAC" w:rsidRDefault="00FD73AC" w:rsidP="00B9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94DAC" w:rsidRPr="00396DA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http://www.myshared.ru/slide/625533/</w:t>
              </w:r>
            </w:hyperlink>
          </w:p>
          <w:p w:rsidR="00B94DAC" w:rsidRDefault="00B9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DAC" w:rsidTr="001D565C">
        <w:tc>
          <w:tcPr>
            <w:tcW w:w="4090" w:type="dxa"/>
          </w:tcPr>
          <w:p w:rsidR="00B94DAC" w:rsidRDefault="00B9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скажи  наоборот»</w:t>
            </w:r>
          </w:p>
        </w:tc>
        <w:tc>
          <w:tcPr>
            <w:tcW w:w="5481" w:type="dxa"/>
          </w:tcPr>
          <w:p w:rsidR="00B94DAC" w:rsidRPr="000D2D72" w:rsidRDefault="00B94DAC" w:rsidP="00B9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AC">
              <w:rPr>
                <w:rFonts w:ascii="Times New Roman" w:hAnsi="Times New Roman" w:cs="Times New Roman"/>
                <w:sz w:val="28"/>
                <w:szCs w:val="28"/>
              </w:rPr>
              <w:t>http://www.myshared.ru/slide/987475/</w:t>
            </w:r>
          </w:p>
          <w:p w:rsidR="00B94DAC" w:rsidRDefault="00B9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DAC" w:rsidTr="001D565C">
        <w:tc>
          <w:tcPr>
            <w:tcW w:w="4090" w:type="dxa"/>
          </w:tcPr>
          <w:p w:rsidR="00B94DAC" w:rsidRDefault="00B9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Посчитай до пяти»</w:t>
            </w:r>
          </w:p>
        </w:tc>
        <w:tc>
          <w:tcPr>
            <w:tcW w:w="5481" w:type="dxa"/>
          </w:tcPr>
          <w:p w:rsidR="00B94DAC" w:rsidRDefault="00B9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AC">
              <w:rPr>
                <w:rFonts w:ascii="Times New Roman" w:hAnsi="Times New Roman" w:cs="Times New Roman"/>
                <w:sz w:val="28"/>
                <w:szCs w:val="28"/>
              </w:rPr>
              <w:t>http://www.myshared.ru/slide/1092314/</w:t>
            </w:r>
          </w:p>
        </w:tc>
      </w:tr>
      <w:tr w:rsidR="00B94DAC" w:rsidTr="001D565C">
        <w:tc>
          <w:tcPr>
            <w:tcW w:w="4090" w:type="dxa"/>
          </w:tcPr>
          <w:p w:rsidR="00B94DAC" w:rsidRDefault="001D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игровое занятие  по развитию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–грамматического строя речи»</w:t>
            </w:r>
          </w:p>
        </w:tc>
        <w:tc>
          <w:tcPr>
            <w:tcW w:w="5481" w:type="dxa"/>
          </w:tcPr>
          <w:p w:rsidR="00B94DAC" w:rsidRDefault="00B94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AC">
              <w:rPr>
                <w:rFonts w:ascii="Times New Roman" w:hAnsi="Times New Roman" w:cs="Times New Roman"/>
                <w:sz w:val="28"/>
                <w:szCs w:val="28"/>
              </w:rPr>
              <w:t>https://lusana.ru/fullpresentation/22141/653/12</w:t>
            </w:r>
          </w:p>
        </w:tc>
      </w:tr>
    </w:tbl>
    <w:p w:rsidR="00B94DAC" w:rsidRDefault="00B94DAC">
      <w:pPr>
        <w:rPr>
          <w:rFonts w:ascii="Times New Roman" w:hAnsi="Times New Roman" w:cs="Times New Roman"/>
          <w:sz w:val="28"/>
          <w:szCs w:val="28"/>
        </w:rPr>
      </w:pPr>
    </w:p>
    <w:p w:rsidR="00B94DAC" w:rsidRDefault="00B94DAC">
      <w:pPr>
        <w:rPr>
          <w:rFonts w:ascii="Times New Roman" w:hAnsi="Times New Roman" w:cs="Times New Roman"/>
          <w:sz w:val="28"/>
          <w:szCs w:val="28"/>
        </w:rPr>
      </w:pPr>
    </w:p>
    <w:p w:rsidR="00B94DAC" w:rsidRPr="000D2D72" w:rsidRDefault="00B94DAC">
      <w:pPr>
        <w:rPr>
          <w:rFonts w:ascii="Times New Roman" w:hAnsi="Times New Roman" w:cs="Times New Roman"/>
          <w:sz w:val="28"/>
          <w:szCs w:val="28"/>
        </w:rPr>
      </w:pPr>
    </w:p>
    <w:sectPr w:rsidR="00B94DAC" w:rsidRPr="000D2D72" w:rsidSect="00A5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649"/>
    <w:multiLevelType w:val="multilevel"/>
    <w:tmpl w:val="2E8C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36DC0"/>
    <w:multiLevelType w:val="multilevel"/>
    <w:tmpl w:val="72B2B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3196C"/>
    <w:multiLevelType w:val="multilevel"/>
    <w:tmpl w:val="E4AA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D50B6"/>
    <w:multiLevelType w:val="multilevel"/>
    <w:tmpl w:val="5C5A6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0EC"/>
    <w:rsid w:val="000738B6"/>
    <w:rsid w:val="000D2D72"/>
    <w:rsid w:val="00126813"/>
    <w:rsid w:val="001D565C"/>
    <w:rsid w:val="00210324"/>
    <w:rsid w:val="0025557E"/>
    <w:rsid w:val="002F1FA9"/>
    <w:rsid w:val="003071C7"/>
    <w:rsid w:val="00423A55"/>
    <w:rsid w:val="00434773"/>
    <w:rsid w:val="004F3EBB"/>
    <w:rsid w:val="00551977"/>
    <w:rsid w:val="00610CEE"/>
    <w:rsid w:val="006C5BFA"/>
    <w:rsid w:val="00760DE9"/>
    <w:rsid w:val="00855323"/>
    <w:rsid w:val="00864A3F"/>
    <w:rsid w:val="00A4080D"/>
    <w:rsid w:val="00A57D7E"/>
    <w:rsid w:val="00AA67D1"/>
    <w:rsid w:val="00AE6168"/>
    <w:rsid w:val="00B94DAC"/>
    <w:rsid w:val="00E06303"/>
    <w:rsid w:val="00E06964"/>
    <w:rsid w:val="00F048E1"/>
    <w:rsid w:val="00F76355"/>
    <w:rsid w:val="00FD73AC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7E"/>
  </w:style>
  <w:style w:type="paragraph" w:styleId="1">
    <w:name w:val="heading 1"/>
    <w:basedOn w:val="a"/>
    <w:link w:val="10"/>
    <w:uiPriority w:val="9"/>
    <w:qFormat/>
    <w:rsid w:val="00FE4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0EC"/>
    <w:rPr>
      <w:b/>
      <w:bCs/>
    </w:rPr>
  </w:style>
  <w:style w:type="character" w:customStyle="1" w:styleId="apple-converted-space">
    <w:name w:val="apple-converted-space"/>
    <w:basedOn w:val="a0"/>
    <w:rsid w:val="00FE40EC"/>
  </w:style>
  <w:style w:type="paragraph" w:styleId="a5">
    <w:name w:val="Balloon Text"/>
    <w:basedOn w:val="a"/>
    <w:link w:val="a6"/>
    <w:uiPriority w:val="99"/>
    <w:semiHidden/>
    <w:unhideWhenUsed/>
    <w:rsid w:val="00FE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4DA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94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1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51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987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80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1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hared.ru/slide/6255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Аделиночка</cp:lastModifiedBy>
  <cp:revision>8</cp:revision>
  <dcterms:created xsi:type="dcterms:W3CDTF">2020-04-16T06:43:00Z</dcterms:created>
  <dcterms:modified xsi:type="dcterms:W3CDTF">2020-04-17T10:21:00Z</dcterms:modified>
</cp:coreProperties>
</file>