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9E" w:rsidRDefault="00F94D9E" w:rsidP="00106279">
      <w:pPr>
        <w:shd w:val="clear" w:color="auto" w:fill="FFFFFF"/>
        <w:spacing w:after="150" w:line="240" w:lineRule="atLeast"/>
        <w:outlineLvl w:val="0"/>
        <w:rPr>
          <w:rFonts w:ascii="Arial" w:eastAsia="Times New Roman" w:hAnsi="Arial" w:cs="Arial"/>
          <w:color w:val="FD9A00"/>
          <w:kern w:val="36"/>
          <w:sz w:val="30"/>
          <w:szCs w:val="30"/>
          <w:lang w:eastAsia="ru-RU"/>
        </w:rPr>
      </w:pPr>
    </w:p>
    <w:p w:rsidR="006C17C7" w:rsidRDefault="006C17C7" w:rsidP="00F94D9E">
      <w:pPr>
        <w:shd w:val="clear" w:color="auto" w:fill="FFFFFF"/>
        <w:spacing w:after="150"/>
        <w:ind w:left="-567" w:right="283"/>
        <w:outlineLvl w:val="0"/>
        <w:rPr>
          <w:rFonts w:ascii="Arial" w:eastAsia="Times New Roman" w:hAnsi="Arial" w:cs="Arial"/>
          <w:color w:val="FD9A00"/>
          <w:kern w:val="36"/>
          <w:sz w:val="30"/>
          <w:szCs w:val="30"/>
          <w:lang w:eastAsia="ru-RU"/>
        </w:rPr>
      </w:pPr>
    </w:p>
    <w:bookmarkStart w:id="0" w:name="_MON_1667570938"/>
    <w:bookmarkEnd w:id="0"/>
    <w:p w:rsidR="00C54726" w:rsidRDefault="00A56913" w:rsidP="00C54726">
      <w:pPr>
        <w:shd w:val="clear" w:color="auto" w:fill="FFFFFF"/>
        <w:spacing w:after="150"/>
        <w:ind w:left="-567" w:right="283"/>
        <w:outlineLvl w:val="0"/>
        <w:rPr>
          <w:rFonts w:ascii="Arial" w:eastAsia="Times New Roman" w:hAnsi="Arial" w:cs="Arial"/>
          <w:b/>
          <w:color w:val="FD9A00"/>
          <w:kern w:val="36"/>
          <w:sz w:val="30"/>
          <w:szCs w:val="30"/>
          <w:lang w:eastAsia="ru-RU"/>
        </w:rPr>
      </w:pPr>
      <w:r w:rsidRPr="00A56913">
        <w:rPr>
          <w:rFonts w:ascii="Arial" w:eastAsia="Times New Roman" w:hAnsi="Arial" w:cs="Arial"/>
          <w:b/>
          <w:color w:val="FD9A00"/>
          <w:kern w:val="36"/>
          <w:sz w:val="30"/>
          <w:szCs w:val="30"/>
          <w:lang w:eastAsia="ru-RU"/>
        </w:rPr>
        <w:object w:dxaOrig="9355" w:dyaOrig="14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in" o:ole="">
            <v:imagedata r:id="rId5" o:title=""/>
          </v:shape>
          <o:OLEObject Type="Embed" ProgID="Word.Document.12" ShapeID="_x0000_i1025" DrawAspect="Content" ObjectID="_1667571383" r:id="rId6">
            <o:FieldCodes>\s</o:FieldCodes>
          </o:OLEObject>
        </w:object>
      </w:r>
    </w:p>
    <w:p w:rsidR="00106279" w:rsidRPr="00C54726" w:rsidRDefault="00106279" w:rsidP="00C54726">
      <w:pPr>
        <w:shd w:val="clear" w:color="auto" w:fill="FFFFFF"/>
        <w:spacing w:after="150"/>
        <w:ind w:left="-567" w:right="283"/>
        <w:outlineLvl w:val="0"/>
        <w:rPr>
          <w:rFonts w:ascii="Arial" w:eastAsia="Times New Roman" w:hAnsi="Arial" w:cs="Arial"/>
          <w:b/>
          <w:color w:val="FD9A00"/>
          <w:kern w:val="36"/>
          <w:sz w:val="30"/>
          <w:szCs w:val="30"/>
          <w:lang w:eastAsia="ru-RU"/>
        </w:rPr>
      </w:pPr>
      <w:bookmarkStart w:id="1" w:name="_GoBack"/>
      <w:bookmarkEnd w:id="1"/>
      <w:r w:rsidRPr="00F94D9E">
        <w:rPr>
          <w:rFonts w:ascii="Times New Roman" w:eastAsia="Times New Roman" w:hAnsi="Times New Roman" w:cs="Times New Roman"/>
          <w:color w:val="FF0000"/>
          <w:kern w:val="36"/>
          <w:sz w:val="28"/>
          <w:szCs w:val="28"/>
          <w:lang w:eastAsia="ru-RU"/>
        </w:rPr>
        <w:lastRenderedPageBreak/>
        <w:t xml:space="preserve"> Консультация для воспитателей</w:t>
      </w:r>
      <w:r w:rsidR="00F94D9E" w:rsidRPr="00F94D9E">
        <w:rPr>
          <w:rFonts w:ascii="Times New Roman" w:eastAsia="Times New Roman" w:hAnsi="Times New Roman" w:cs="Times New Roman"/>
          <w:color w:val="FF0000"/>
          <w:kern w:val="36"/>
          <w:sz w:val="28"/>
          <w:szCs w:val="28"/>
          <w:lang w:eastAsia="ru-RU"/>
        </w:rPr>
        <w:t xml:space="preserve"> :«Музыкально-театрализованная деятельность».</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У каждого ребёнка есть потребность в творческой деятельности. В детстве ребёнок ищет возможности реализовать свой потенциал и именно через творчество он может наиболее полно раскрыться как личность. Творческая деятельност</w:t>
      </w:r>
      <w:proofErr w:type="gramStart"/>
      <w:r w:rsidRPr="00F94D9E">
        <w:rPr>
          <w:rFonts w:ascii="Times New Roman" w:eastAsia="Times New Roman" w:hAnsi="Times New Roman" w:cs="Times New Roman"/>
          <w:color w:val="555555"/>
          <w:sz w:val="28"/>
          <w:szCs w:val="28"/>
          <w:lang w:eastAsia="ru-RU"/>
        </w:rPr>
        <w:t>ь-</w:t>
      </w:r>
      <w:proofErr w:type="gramEnd"/>
      <w:r w:rsidRPr="00F94D9E">
        <w:rPr>
          <w:rFonts w:ascii="Times New Roman" w:eastAsia="Times New Roman" w:hAnsi="Times New Roman" w:cs="Times New Roman"/>
          <w:color w:val="555555"/>
          <w:sz w:val="28"/>
          <w:szCs w:val="28"/>
          <w:lang w:eastAsia="ru-RU"/>
        </w:rPr>
        <w:t xml:space="preserve"> это деятельность, рождающая нечто новое; свободное отражение личностного «Я». Любое творчество для ребенка - больше процесс, чем результат. В ходе этого процесса он лучше расширяет свой опыт, радуется общению, начинает больше доверять себе. Вот здесь-то и требуются особые качества ума, такие, как наблюдательность, умение сопоставлять и анализировать находить связи и зависимости - все то, что в совокупности и составляет творческие способности.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Детское творчество – одна из актуальных проблем дошкольной педагогики и детской психологии. Ее исследовали Л. С. Выготский, А. Н. Леонтьев, Л. И. </w:t>
      </w:r>
      <w:proofErr w:type="spellStart"/>
      <w:r w:rsidRPr="00F94D9E">
        <w:rPr>
          <w:rFonts w:ascii="Times New Roman" w:eastAsia="Times New Roman" w:hAnsi="Times New Roman" w:cs="Times New Roman"/>
          <w:color w:val="555555"/>
          <w:sz w:val="28"/>
          <w:szCs w:val="28"/>
          <w:lang w:eastAsia="ru-RU"/>
        </w:rPr>
        <w:t>Венгер</w:t>
      </w:r>
      <w:proofErr w:type="spellEnd"/>
      <w:r w:rsidRPr="00F94D9E">
        <w:rPr>
          <w:rFonts w:ascii="Times New Roman" w:eastAsia="Times New Roman" w:hAnsi="Times New Roman" w:cs="Times New Roman"/>
          <w:color w:val="555555"/>
          <w:sz w:val="28"/>
          <w:szCs w:val="28"/>
          <w:lang w:eastAsia="ru-RU"/>
        </w:rPr>
        <w:t xml:space="preserve">, Н. А. </w:t>
      </w:r>
      <w:proofErr w:type="spellStart"/>
      <w:r w:rsidRPr="00F94D9E">
        <w:rPr>
          <w:rFonts w:ascii="Times New Roman" w:eastAsia="Times New Roman" w:hAnsi="Times New Roman" w:cs="Times New Roman"/>
          <w:color w:val="555555"/>
          <w:sz w:val="28"/>
          <w:szCs w:val="28"/>
          <w:lang w:eastAsia="ru-RU"/>
        </w:rPr>
        <w:t>Ветлунина</w:t>
      </w:r>
      <w:proofErr w:type="spellEnd"/>
      <w:r w:rsidRPr="00F94D9E">
        <w:rPr>
          <w:rFonts w:ascii="Times New Roman" w:eastAsia="Times New Roman" w:hAnsi="Times New Roman" w:cs="Times New Roman"/>
          <w:color w:val="555555"/>
          <w:sz w:val="28"/>
          <w:szCs w:val="28"/>
          <w:lang w:eastAsia="ru-RU"/>
        </w:rPr>
        <w:t xml:space="preserve">, Б. М. </w:t>
      </w:r>
      <w:proofErr w:type="spellStart"/>
      <w:r w:rsidRPr="00F94D9E">
        <w:rPr>
          <w:rFonts w:ascii="Times New Roman" w:eastAsia="Times New Roman" w:hAnsi="Times New Roman" w:cs="Times New Roman"/>
          <w:color w:val="555555"/>
          <w:sz w:val="28"/>
          <w:szCs w:val="28"/>
          <w:lang w:eastAsia="ru-RU"/>
        </w:rPr>
        <w:t>теплов</w:t>
      </w:r>
      <w:proofErr w:type="spellEnd"/>
      <w:r w:rsidRPr="00F94D9E">
        <w:rPr>
          <w:rFonts w:ascii="Times New Roman" w:eastAsia="Times New Roman" w:hAnsi="Times New Roman" w:cs="Times New Roman"/>
          <w:color w:val="555555"/>
          <w:sz w:val="28"/>
          <w:szCs w:val="28"/>
          <w:lang w:eastAsia="ru-RU"/>
        </w:rPr>
        <w:t xml:space="preserve"> и многие другие.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Театральная деятельность – это самый распространённый вид детского творчества. Она близка и понятна ребёнку, глубоко лежит в его природе и находит своё отражение </w:t>
      </w:r>
      <w:proofErr w:type="gramStart"/>
      <w:r w:rsidRPr="00F94D9E">
        <w:rPr>
          <w:rFonts w:ascii="Times New Roman" w:eastAsia="Times New Roman" w:hAnsi="Times New Roman" w:cs="Times New Roman"/>
          <w:color w:val="555555"/>
          <w:sz w:val="28"/>
          <w:szCs w:val="28"/>
          <w:lang w:eastAsia="ru-RU"/>
        </w:rPr>
        <w:t>стихийно</w:t>
      </w:r>
      <w:proofErr w:type="gramEnd"/>
      <w:r w:rsidRPr="00F94D9E">
        <w:rPr>
          <w:rFonts w:ascii="Times New Roman" w:eastAsia="Times New Roman" w:hAnsi="Times New Roman" w:cs="Times New Roman"/>
          <w:color w:val="555555"/>
          <w:sz w:val="28"/>
          <w:szCs w:val="28"/>
          <w:lang w:eastAsia="ru-RU"/>
        </w:rPr>
        <w:t xml:space="preserve"> потому что связана с игрой. Всякую свою выдумку, впечатление из окружающей жизни ребёнку хочется воплотить в живые образы и действия. Именно через театрализованную деятельность каждый ребёнок может проявить свои чувства, эмоции, желания и взгляды, причём не только наедине с собой, но и публично, не стесняясь присутствия слушателей. Поэтому в свою работу по музыкальному воспитанию я включаю разнообразные театральные игры, игровые упражнения, этюды и театральные постановки.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На мой взгляд, систематическое вовлечение дошкольников в театральную деятельность приводит к значительным сдвигам в развитии музыкальных творческих способностей у детей.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Специфика театрализованной деятельности в процессе музыкального развития детей</w:t>
      </w:r>
    </w:p>
    <w:p w:rsid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Музыкальное воспитание является синтезом различных видов деятельности. Процесс музыкального воспитания включает в себя все виды музыкальной деятельности и в том числе театрализацию.</w:t>
      </w: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lastRenderedPageBreak/>
        <w:t xml:space="preserve"> Во время НОД театрализация должна занимать весомое место, так как наряду с другими видами деятельности театрализация оказывает большое влияние на развитие у ребенка музыкальных творческих способностей, образного мышления.</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 В процессе создания театрализованных представлений на основе музыкальных произведений для ребенка открывается еще одна сторона искусства, еще один способ самовыражения, с помощью которого он может стать непосредственным творцом.</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Элементы театрализации могут быть использованы как при проведении развлекательных мероприятий и праздников, так и на основных занятиях. В процессе музыкального воспитания детей, постепенно усложняются упражнения, выполняемые ребенком, и вместе с тем возрастает и его самореализация в творческой сфере.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Театрализованные представления, обыгрывание музыкальных произведений занимают немаловажное место в целостном музыкальном воспитании ребенка. Театрализация позволяет ребенку любого возраста и пола открыть для себя возможность «играть» и обучаться одновременно. Подобный вид деятельности доступен всем и оказывает благоприятное воздействие на творческое развитие дошкольника, его открытость, </w:t>
      </w:r>
      <w:proofErr w:type="spellStart"/>
      <w:r w:rsidRPr="00F94D9E">
        <w:rPr>
          <w:rFonts w:ascii="Times New Roman" w:eastAsia="Times New Roman" w:hAnsi="Times New Roman" w:cs="Times New Roman"/>
          <w:color w:val="555555"/>
          <w:sz w:val="28"/>
          <w:szCs w:val="28"/>
          <w:lang w:eastAsia="ru-RU"/>
        </w:rPr>
        <w:t>раскрепощенности</w:t>
      </w:r>
      <w:proofErr w:type="spellEnd"/>
      <w:r w:rsidRPr="00F94D9E">
        <w:rPr>
          <w:rFonts w:ascii="Times New Roman" w:eastAsia="Times New Roman" w:hAnsi="Times New Roman" w:cs="Times New Roman"/>
          <w:color w:val="555555"/>
          <w:sz w:val="28"/>
          <w:szCs w:val="28"/>
          <w:lang w:eastAsia="ru-RU"/>
        </w:rPr>
        <w:t>, позволяет избавить ребенка от ненужной стеснительности и комплексов.</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Как правило, материалом для сценического воплощения служат сказки, которые дают «на редкость яркий, широкий, многозначный образ мира». Участвуя в драматизации, ребенок как бы входит в образ, перевоплощается в него, живет его жизнью. Это, пожалуй, наиболее сложное в выполнении действие, т. к. оно не опирается ни на какой овеществленный образец.</w:t>
      </w:r>
    </w:p>
    <w:p w:rsidR="00F94D9E" w:rsidRPr="00F94D9E" w:rsidRDefault="00106279" w:rsidP="00F94D9E">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Музыкальный компонент театрализации расширяет развивающие и воспитательные возможности театра, усиливает эффект эмоционального воздействия как на настроение, так и на мироощущение ребёнка, поскольку к театральному языку мимики и жестов добавляется закодированный музыкальный язык мыслей и чувств. В этом случае у детей увеличивается количество и объём анализаторов (зрительных, слуховых, двигательных)</w:t>
      </w:r>
      <w:proofErr w:type="gramStart"/>
      <w:r w:rsidRPr="00F94D9E">
        <w:rPr>
          <w:rFonts w:ascii="Times New Roman" w:eastAsia="Times New Roman" w:hAnsi="Times New Roman" w:cs="Times New Roman"/>
          <w:color w:val="555555"/>
          <w:sz w:val="28"/>
          <w:szCs w:val="28"/>
          <w:lang w:eastAsia="ru-RU"/>
        </w:rPr>
        <w:t xml:space="preserve"> .</w:t>
      </w:r>
      <w:proofErr w:type="gramEnd"/>
      <w:r w:rsidR="00F94D9E" w:rsidRPr="00F94D9E">
        <w:rPr>
          <w:rFonts w:ascii="Times New Roman" w:eastAsia="Times New Roman" w:hAnsi="Times New Roman" w:cs="Times New Roman"/>
          <w:color w:val="555555"/>
          <w:sz w:val="28"/>
          <w:szCs w:val="28"/>
          <w:lang w:eastAsia="ru-RU"/>
        </w:rPr>
        <w:t xml:space="preserve"> Вместе с тем, процесс музыкальной деятельности строится в основном на искусственно созданных образах, которым нет звуковой и ритмической аналогии в окружающей действительности (куклы поют, зайцы пляшут и т. д., все это может быть обыграно при помощи театрализации.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lastRenderedPageBreak/>
        <w:t>Театральная деятельность детей включает в себя несколько разделов</w:t>
      </w:r>
      <w:proofErr w:type="gramStart"/>
      <w:r w:rsidRPr="00F94D9E">
        <w:rPr>
          <w:rFonts w:ascii="Times New Roman" w:eastAsia="Times New Roman" w:hAnsi="Times New Roman" w:cs="Times New Roman"/>
          <w:color w:val="555555"/>
          <w:sz w:val="28"/>
          <w:szCs w:val="28"/>
          <w:lang w:eastAsia="ru-RU"/>
        </w:rPr>
        <w:t xml:space="preserve"> :</w:t>
      </w:r>
      <w:proofErr w:type="gramEnd"/>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 основы </w:t>
      </w:r>
      <w:proofErr w:type="spellStart"/>
      <w:r w:rsidRPr="00F94D9E">
        <w:rPr>
          <w:rFonts w:ascii="Times New Roman" w:eastAsia="Times New Roman" w:hAnsi="Times New Roman" w:cs="Times New Roman"/>
          <w:color w:val="555555"/>
          <w:sz w:val="28"/>
          <w:szCs w:val="28"/>
          <w:lang w:eastAsia="ru-RU"/>
        </w:rPr>
        <w:t>кукловождения</w:t>
      </w:r>
      <w:proofErr w:type="spellEnd"/>
      <w:r w:rsidRPr="00F94D9E">
        <w:rPr>
          <w:rFonts w:ascii="Times New Roman" w:eastAsia="Times New Roman" w:hAnsi="Times New Roman" w:cs="Times New Roman"/>
          <w:color w:val="555555"/>
          <w:sz w:val="28"/>
          <w:szCs w:val="28"/>
          <w:lang w:eastAsia="ru-RU"/>
        </w:rPr>
        <w:t>,</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актерское мастерство,</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игровое творчество,</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имитирование на музыкальных инструментах,</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песенное и танцевальное творчество детей,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проведение праздников и развлечений.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Основные задачи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1. Поэтапное освоение детьми различных видов творчества по возрастным группам</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2. Последовательно знакомить детей всех возрастных групп с различными видами театра (кукольный, драматический, оперный, балет, музыкальные комедии)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Виды театра в детском саду</w:t>
      </w:r>
      <w:proofErr w:type="gramStart"/>
      <w:r w:rsidRPr="00F94D9E">
        <w:rPr>
          <w:rFonts w:ascii="Times New Roman" w:eastAsia="Times New Roman" w:hAnsi="Times New Roman" w:cs="Times New Roman"/>
          <w:color w:val="555555"/>
          <w:sz w:val="28"/>
          <w:szCs w:val="28"/>
          <w:lang w:eastAsia="ru-RU"/>
        </w:rPr>
        <w:t xml:space="preserve"> :</w:t>
      </w:r>
      <w:proofErr w:type="gramEnd"/>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настольный театр</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книжка-театр</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театр пяти пальцев</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театр масок</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театр ручных теней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пальчиковый теневой театр</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театр «живых» теней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магнитный театр</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Основные направления работы с детьми</w:t>
      </w:r>
    </w:p>
    <w:p w:rsidR="00106279"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Театральная игра</w:t>
      </w: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P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lastRenderedPageBreak/>
        <w:t>Задачи: Учить детей ориентироваться в пространстве, равномерно размещаться по площадке, строить диалог с партнёром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Ритмопластика</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Задачи: Развивать умение произвольно реагировать на команду или музыкальный сигнал, готовность действовать согласовано, развивать координацию движения, учить запоминать заданные позы и образно передавать их.</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Культура и техника речи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Задачи: Развивать речевое дыхание и </w:t>
      </w:r>
      <w:proofErr w:type="gramStart"/>
      <w:r w:rsidRPr="00F94D9E">
        <w:rPr>
          <w:rFonts w:ascii="Times New Roman" w:eastAsia="Times New Roman" w:hAnsi="Times New Roman" w:cs="Times New Roman"/>
          <w:color w:val="555555"/>
          <w:sz w:val="28"/>
          <w:szCs w:val="28"/>
          <w:lang w:eastAsia="ru-RU"/>
        </w:rPr>
        <w:t>правильною</w:t>
      </w:r>
      <w:proofErr w:type="gramEnd"/>
      <w:r w:rsidRPr="00F94D9E">
        <w:rPr>
          <w:rFonts w:ascii="Times New Roman" w:eastAsia="Times New Roman" w:hAnsi="Times New Roman" w:cs="Times New Roman"/>
          <w:color w:val="555555"/>
          <w:sz w:val="28"/>
          <w:szCs w:val="28"/>
          <w:lang w:eastAsia="ru-RU"/>
        </w:rPr>
        <w:t xml:space="preserve"> артикуляцию, чёткую дикцию, разнообразную интонацию логику речи; учить сочинять небольшие рассказы и сказки, подбирать простейшие рифмы; произносить скороговорки и стихи, пополнять словарный запас.</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Основы театральной культуры</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Задачи: Познакомить детей с театральной терминологией, с основными видами театрального искусства, воспитывать культуру поведения в театре.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Работа над спектаклем</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Задачи: Учить сочинять этюды по сказкам; развивать навыки действий с воображаемыми предметами; развивать умение пользоваться интонациями, выражающими разнообразные эмоциональные состояния (грустно, радостно, сердито, удивленно, восхищённо, жалобно и т. д.)</w:t>
      </w:r>
      <w:proofErr w:type="gramStart"/>
      <w:r w:rsidRPr="00F94D9E">
        <w:rPr>
          <w:rFonts w:ascii="Times New Roman" w:eastAsia="Times New Roman" w:hAnsi="Times New Roman" w:cs="Times New Roman"/>
          <w:color w:val="555555"/>
          <w:sz w:val="28"/>
          <w:szCs w:val="28"/>
          <w:lang w:eastAsia="ru-RU"/>
        </w:rPr>
        <w:t xml:space="preserve"> .</w:t>
      </w:r>
      <w:proofErr w:type="gramEnd"/>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Организация уголка театрализованной деятельности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 группах детского сада организованы уголки для театрализованных представлений, спектаклей. В них отводится место для режиссёрских игр с пальчиковым, настольным театром.</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 уголке располагаются:</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 различные виды театров: бибабо, настольный, театр на </w:t>
      </w:r>
      <w:proofErr w:type="spellStart"/>
      <w:r w:rsidRPr="00F94D9E">
        <w:rPr>
          <w:rFonts w:ascii="Times New Roman" w:eastAsia="Times New Roman" w:hAnsi="Times New Roman" w:cs="Times New Roman"/>
          <w:color w:val="555555"/>
          <w:sz w:val="28"/>
          <w:szCs w:val="28"/>
          <w:lang w:eastAsia="ru-RU"/>
        </w:rPr>
        <w:t>фланелеграфе</w:t>
      </w:r>
      <w:proofErr w:type="spellEnd"/>
      <w:r w:rsidRPr="00F94D9E">
        <w:rPr>
          <w:rFonts w:ascii="Times New Roman" w:eastAsia="Times New Roman" w:hAnsi="Times New Roman" w:cs="Times New Roman"/>
          <w:color w:val="555555"/>
          <w:sz w:val="28"/>
          <w:szCs w:val="28"/>
          <w:lang w:eastAsia="ru-RU"/>
        </w:rPr>
        <w:t xml:space="preserve"> и др.</w:t>
      </w:r>
      <w:proofErr w:type="gramStart"/>
      <w:r w:rsidRPr="00F94D9E">
        <w:rPr>
          <w:rFonts w:ascii="Times New Roman" w:eastAsia="Times New Roman" w:hAnsi="Times New Roman" w:cs="Times New Roman"/>
          <w:color w:val="555555"/>
          <w:sz w:val="28"/>
          <w:szCs w:val="28"/>
          <w:lang w:eastAsia="ru-RU"/>
        </w:rPr>
        <w:t xml:space="preserve"> ;</w:t>
      </w:r>
      <w:proofErr w:type="gramEnd"/>
    </w:p>
    <w:p w:rsidR="00106279"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реквизит для разыгрывания сценок и спектаклей: набор кукол, ширмы для кукольного театра, костюмы, элементы костюмов, маски;</w:t>
      </w: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P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lastRenderedPageBreak/>
        <w:t>- атрибуты для различных игровых позиций: театральный реквизит</w:t>
      </w:r>
      <w:proofErr w:type="gramStart"/>
      <w:r w:rsidR="00F94D9E">
        <w:rPr>
          <w:rFonts w:ascii="Times New Roman" w:eastAsia="Times New Roman" w:hAnsi="Times New Roman" w:cs="Times New Roman"/>
          <w:color w:val="555555"/>
          <w:sz w:val="28"/>
          <w:szCs w:val="28"/>
          <w:lang w:eastAsia="ru-RU"/>
        </w:rPr>
        <w:t xml:space="preserve"> </w:t>
      </w:r>
      <w:r w:rsidRPr="00F94D9E">
        <w:rPr>
          <w:rFonts w:ascii="Times New Roman" w:eastAsia="Times New Roman" w:hAnsi="Times New Roman" w:cs="Times New Roman"/>
          <w:color w:val="555555"/>
          <w:sz w:val="28"/>
          <w:szCs w:val="28"/>
          <w:lang w:eastAsia="ru-RU"/>
        </w:rPr>
        <w:t>,</w:t>
      </w:r>
      <w:proofErr w:type="gramEnd"/>
      <w:r w:rsidRPr="00F94D9E">
        <w:rPr>
          <w:rFonts w:ascii="Times New Roman" w:eastAsia="Times New Roman" w:hAnsi="Times New Roman" w:cs="Times New Roman"/>
          <w:color w:val="555555"/>
          <w:sz w:val="28"/>
          <w:szCs w:val="28"/>
          <w:lang w:eastAsia="ru-RU"/>
        </w:rPr>
        <w:t xml:space="preserve"> декорации, сценарии, книги, образцы музыкальных произведений, афиши, касса, билеты, карандаши, краски, клей, виды бумаги, природный материал.</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Формы организации театрализованной деятельности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Выбирая материал для инсценировки, нужно отталкиваться от возрастных возможностей, знаний и умений детей, обогащать их жизненный опыт, побуждать интерес к новым знаниям, расширять творческий потенциал:</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1. Совместная театрализованная деятельность взрослых и детей, театральное занятие, театрализованная игра на праздниках и развлечениях.</w:t>
      </w:r>
    </w:p>
    <w:p w:rsidR="00106279" w:rsidRP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2.Самостоятельная </w:t>
      </w:r>
      <w:r w:rsidR="00106279" w:rsidRPr="00F94D9E">
        <w:rPr>
          <w:rFonts w:ascii="Times New Roman" w:eastAsia="Times New Roman" w:hAnsi="Times New Roman" w:cs="Times New Roman"/>
          <w:color w:val="555555"/>
          <w:sz w:val="28"/>
          <w:szCs w:val="28"/>
          <w:lang w:eastAsia="ru-RU"/>
        </w:rPr>
        <w:t>театрально-художественная деятельность, театрализованные игра в повседневной жизни</w:t>
      </w:r>
      <w:proofErr w:type="gramStart"/>
      <w:r>
        <w:rPr>
          <w:rFonts w:ascii="Times New Roman" w:eastAsia="Times New Roman" w:hAnsi="Times New Roman" w:cs="Times New Roman"/>
          <w:color w:val="555555"/>
          <w:sz w:val="28"/>
          <w:szCs w:val="28"/>
          <w:lang w:eastAsia="ru-RU"/>
        </w:rPr>
        <w:t xml:space="preserve"> </w:t>
      </w:r>
      <w:r w:rsidR="00106279" w:rsidRPr="00F94D9E">
        <w:rPr>
          <w:rFonts w:ascii="Times New Roman" w:eastAsia="Times New Roman" w:hAnsi="Times New Roman" w:cs="Times New Roman"/>
          <w:color w:val="555555"/>
          <w:sz w:val="28"/>
          <w:szCs w:val="28"/>
          <w:lang w:eastAsia="ru-RU"/>
        </w:rPr>
        <w:t>.</w:t>
      </w:r>
      <w:proofErr w:type="gramEnd"/>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3. Мини-игры на других занятиях, театрализованные игры-спектакли, посещение детьми театров совместно с родителями, мини-сценки с куклами в ходе изучения регионального компонента с детьми, привлечение главной куклы - Петрушки в решение познавательных</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задач.</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Основные задачи организации театральной деятельности в 1 мл</w:t>
      </w:r>
      <w:proofErr w:type="gramStart"/>
      <w:r w:rsidRPr="00F94D9E">
        <w:rPr>
          <w:rFonts w:ascii="Times New Roman" w:eastAsia="Times New Roman" w:hAnsi="Times New Roman" w:cs="Times New Roman"/>
          <w:color w:val="555555"/>
          <w:sz w:val="28"/>
          <w:szCs w:val="28"/>
          <w:lang w:eastAsia="ru-RU"/>
        </w:rPr>
        <w:t>.</w:t>
      </w:r>
      <w:proofErr w:type="gramEnd"/>
      <w:r w:rsidRPr="00F94D9E">
        <w:rPr>
          <w:rFonts w:ascii="Times New Roman" w:eastAsia="Times New Roman" w:hAnsi="Times New Roman" w:cs="Times New Roman"/>
          <w:color w:val="555555"/>
          <w:sz w:val="28"/>
          <w:szCs w:val="28"/>
          <w:lang w:eastAsia="ru-RU"/>
        </w:rPr>
        <w:t xml:space="preserve"> </w:t>
      </w:r>
      <w:proofErr w:type="gramStart"/>
      <w:r w:rsidRPr="00F94D9E">
        <w:rPr>
          <w:rFonts w:ascii="Times New Roman" w:eastAsia="Times New Roman" w:hAnsi="Times New Roman" w:cs="Times New Roman"/>
          <w:color w:val="555555"/>
          <w:sz w:val="28"/>
          <w:szCs w:val="28"/>
          <w:lang w:eastAsia="ru-RU"/>
        </w:rPr>
        <w:t>г</w:t>
      </w:r>
      <w:proofErr w:type="gramEnd"/>
      <w:r w:rsidRPr="00F94D9E">
        <w:rPr>
          <w:rFonts w:ascii="Times New Roman" w:eastAsia="Times New Roman" w:hAnsi="Times New Roman" w:cs="Times New Roman"/>
          <w:color w:val="555555"/>
          <w:sz w:val="28"/>
          <w:szCs w:val="28"/>
          <w:lang w:eastAsia="ru-RU"/>
        </w:rPr>
        <w:t>руппе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Побуждать интерес к театрально - игровой деятельности, поощрять участие детей в этом виде деятельности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Обучать ориентироваться в групповой комнате и в зале.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Формировать умение и передавать мимикой, жестом, движения, основные эмоции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Начинать знакомить детей с театром можно с 1 мл</w:t>
      </w:r>
      <w:proofErr w:type="gramStart"/>
      <w:r w:rsidRPr="00F94D9E">
        <w:rPr>
          <w:rFonts w:ascii="Times New Roman" w:eastAsia="Times New Roman" w:hAnsi="Times New Roman" w:cs="Times New Roman"/>
          <w:color w:val="555555"/>
          <w:sz w:val="28"/>
          <w:szCs w:val="28"/>
          <w:lang w:eastAsia="ru-RU"/>
        </w:rPr>
        <w:t>.</w:t>
      </w:r>
      <w:proofErr w:type="gramEnd"/>
      <w:r w:rsidRPr="00F94D9E">
        <w:rPr>
          <w:rFonts w:ascii="Times New Roman" w:eastAsia="Times New Roman" w:hAnsi="Times New Roman" w:cs="Times New Roman"/>
          <w:color w:val="555555"/>
          <w:sz w:val="28"/>
          <w:szCs w:val="28"/>
          <w:lang w:eastAsia="ru-RU"/>
        </w:rPr>
        <w:t xml:space="preserve"> </w:t>
      </w:r>
      <w:proofErr w:type="gramStart"/>
      <w:r w:rsidRPr="00F94D9E">
        <w:rPr>
          <w:rFonts w:ascii="Times New Roman" w:eastAsia="Times New Roman" w:hAnsi="Times New Roman" w:cs="Times New Roman"/>
          <w:color w:val="555555"/>
          <w:sz w:val="28"/>
          <w:szCs w:val="28"/>
          <w:lang w:eastAsia="ru-RU"/>
        </w:rPr>
        <w:t>г</w:t>
      </w:r>
      <w:proofErr w:type="gramEnd"/>
      <w:r w:rsidRPr="00F94D9E">
        <w:rPr>
          <w:rFonts w:ascii="Times New Roman" w:eastAsia="Times New Roman" w:hAnsi="Times New Roman" w:cs="Times New Roman"/>
          <w:color w:val="555555"/>
          <w:sz w:val="28"/>
          <w:szCs w:val="28"/>
          <w:lang w:eastAsia="ru-RU"/>
        </w:rPr>
        <w:t>руппы</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 xml:space="preserve">Пальчиковые игры </w:t>
      </w:r>
      <w:proofErr w:type="gramStart"/>
      <w:r w:rsidRPr="00F94D9E">
        <w:rPr>
          <w:rFonts w:ascii="Times New Roman" w:eastAsia="Times New Roman" w:hAnsi="Times New Roman" w:cs="Times New Roman"/>
          <w:color w:val="555555"/>
          <w:sz w:val="28"/>
          <w:szCs w:val="28"/>
          <w:lang w:eastAsia="ru-RU"/>
        </w:rPr>
        <w:t>представляют замечательную возможность</w:t>
      </w:r>
      <w:proofErr w:type="gramEnd"/>
      <w:r w:rsidRPr="00F94D9E">
        <w:rPr>
          <w:rFonts w:ascii="Times New Roman" w:eastAsia="Times New Roman" w:hAnsi="Times New Roman" w:cs="Times New Roman"/>
          <w:color w:val="555555"/>
          <w:sz w:val="28"/>
          <w:szCs w:val="28"/>
          <w:lang w:eastAsia="ru-RU"/>
        </w:rPr>
        <w:t xml:space="preserve"> поиграть вместе с ребенком. Игры с пальчиковыми куклами помогают малышу лучше управлять движениям и собственных пальцев. Играя вместе </w:t>
      </w:r>
      <w:proofErr w:type="gramStart"/>
      <w:r w:rsidRPr="00F94D9E">
        <w:rPr>
          <w:rFonts w:ascii="Times New Roman" w:eastAsia="Times New Roman" w:hAnsi="Times New Roman" w:cs="Times New Roman"/>
          <w:color w:val="555555"/>
          <w:sz w:val="28"/>
          <w:szCs w:val="28"/>
          <w:lang w:eastAsia="ru-RU"/>
        </w:rPr>
        <w:t>со</w:t>
      </w:r>
      <w:proofErr w:type="gramEnd"/>
      <w:r w:rsidRPr="00F94D9E">
        <w:rPr>
          <w:rFonts w:ascii="Times New Roman" w:eastAsia="Times New Roman" w:hAnsi="Times New Roman" w:cs="Times New Roman"/>
          <w:color w:val="555555"/>
          <w:sz w:val="28"/>
          <w:szCs w:val="28"/>
          <w:lang w:eastAsia="ru-RU"/>
        </w:rPr>
        <w:t xml:space="preserve"> взрослыми, ребенок овладевает ценными навыками общения, разыгрывает различные ситуации с куклами которые ведут себя как люди, развивая воображение ребенка</w:t>
      </w:r>
    </w:p>
    <w:p w:rsidR="00106279"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 средней группе – переходи</w:t>
      </w:r>
      <w:proofErr w:type="gramStart"/>
      <w:r w:rsidRPr="00F94D9E">
        <w:rPr>
          <w:rFonts w:ascii="Times New Roman" w:eastAsia="Times New Roman" w:hAnsi="Times New Roman" w:cs="Times New Roman"/>
          <w:color w:val="555555"/>
          <w:sz w:val="28"/>
          <w:szCs w:val="28"/>
          <w:lang w:eastAsia="ru-RU"/>
        </w:rPr>
        <w:t>м-</w:t>
      </w:r>
      <w:proofErr w:type="gramEnd"/>
      <w:r w:rsidRPr="00F94D9E">
        <w:rPr>
          <w:rFonts w:ascii="Times New Roman" w:eastAsia="Times New Roman" w:hAnsi="Times New Roman" w:cs="Times New Roman"/>
          <w:color w:val="555555"/>
          <w:sz w:val="28"/>
          <w:szCs w:val="28"/>
          <w:lang w:eastAsia="ru-RU"/>
        </w:rPr>
        <w:t xml:space="preserve"> к более сложному театру: Знакомим детей с театральной ширмой и с верховыми куклами. Но прежде, чем дети начнут работать за ширмой надо дать поиграть с игрушкой</w:t>
      </w:r>
      <w:r w:rsidR="00F94D9E">
        <w:rPr>
          <w:rFonts w:ascii="Times New Roman" w:eastAsia="Times New Roman" w:hAnsi="Times New Roman" w:cs="Times New Roman"/>
          <w:color w:val="555555"/>
          <w:sz w:val="28"/>
          <w:szCs w:val="28"/>
          <w:lang w:eastAsia="ru-RU"/>
        </w:rPr>
        <w:t>.</w:t>
      </w: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F94D9E" w:rsidRPr="00F94D9E" w:rsidRDefault="00F94D9E"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lastRenderedPageBreak/>
        <w:t xml:space="preserve">В старшей группе следует знакомить детей с марионетками </w:t>
      </w:r>
      <w:proofErr w:type="spellStart"/>
      <w:r w:rsidRPr="00F94D9E">
        <w:rPr>
          <w:rFonts w:ascii="Times New Roman" w:eastAsia="Times New Roman" w:hAnsi="Times New Roman" w:cs="Times New Roman"/>
          <w:color w:val="555555"/>
          <w:sz w:val="28"/>
          <w:szCs w:val="28"/>
          <w:lang w:eastAsia="ru-RU"/>
        </w:rPr>
        <w:t>Марионетками</w:t>
      </w:r>
      <w:proofErr w:type="spellEnd"/>
      <w:r w:rsidRPr="00F94D9E">
        <w:rPr>
          <w:rFonts w:ascii="Times New Roman" w:eastAsia="Times New Roman" w:hAnsi="Times New Roman" w:cs="Times New Roman"/>
          <w:color w:val="555555"/>
          <w:sz w:val="28"/>
          <w:szCs w:val="28"/>
          <w:lang w:eastAsia="ru-RU"/>
        </w:rPr>
        <w:t xml:space="preserve"> называют кукол, которыми управляют чаще всего с помощью нитей Такие куклы приводятся в движении с помощью ваги (т. е деревянной крестовиной) Воспитывать устойчивый интерес к театральн</w:t>
      </w:r>
      <w:proofErr w:type="gramStart"/>
      <w:r w:rsidRPr="00F94D9E">
        <w:rPr>
          <w:rFonts w:ascii="Times New Roman" w:eastAsia="Times New Roman" w:hAnsi="Times New Roman" w:cs="Times New Roman"/>
          <w:color w:val="555555"/>
          <w:sz w:val="28"/>
          <w:szCs w:val="28"/>
          <w:lang w:eastAsia="ru-RU"/>
        </w:rPr>
        <w:t>о-</w:t>
      </w:r>
      <w:proofErr w:type="gramEnd"/>
      <w:r w:rsidRPr="00F94D9E">
        <w:rPr>
          <w:rFonts w:ascii="Times New Roman" w:eastAsia="Times New Roman" w:hAnsi="Times New Roman" w:cs="Times New Roman"/>
          <w:color w:val="555555"/>
          <w:sz w:val="28"/>
          <w:szCs w:val="28"/>
          <w:lang w:eastAsia="ru-RU"/>
        </w:rPr>
        <w:t xml:space="preserve"> игровой деятельности Подводить детей к созданию выразительного игрового образа в этюдах .</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Основные задачи организации театральной деятельности в старшей и подготовительной группе</w:t>
      </w:r>
      <w:r w:rsidR="00F94D9E">
        <w:rPr>
          <w:rFonts w:ascii="Times New Roman" w:eastAsia="Times New Roman" w:hAnsi="Times New Roman" w:cs="Times New Roman"/>
          <w:color w:val="555555"/>
          <w:sz w:val="28"/>
          <w:szCs w:val="28"/>
          <w:lang w:eastAsia="ru-RU"/>
        </w:rPr>
        <w:t>:</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Расширять представление детей об окружающем мире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Пополнять и активизировать словарь</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Поддерживать инициативу в импровизации</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Закреплять представления детей о различных видах театров, уметь различать их и называть</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Совершенствовать умение связно и выразительно пересказывать</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По способу управления – куклы делятся на два вида:</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Верховые - куклы, которыми управляют из-за ширмы: перчаточные и тростевые</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proofErr w:type="gramStart"/>
      <w:r w:rsidRPr="00F94D9E">
        <w:rPr>
          <w:rFonts w:ascii="Times New Roman" w:eastAsia="Times New Roman" w:hAnsi="Times New Roman" w:cs="Times New Roman"/>
          <w:color w:val="555555"/>
          <w:sz w:val="28"/>
          <w:szCs w:val="28"/>
          <w:lang w:eastAsia="ru-RU"/>
        </w:rPr>
        <w:t>Напольные</w:t>
      </w:r>
      <w:proofErr w:type="gramEnd"/>
      <w:r w:rsidRPr="00F94D9E">
        <w:rPr>
          <w:rFonts w:ascii="Times New Roman" w:eastAsia="Times New Roman" w:hAnsi="Times New Roman" w:cs="Times New Roman"/>
          <w:color w:val="555555"/>
          <w:sz w:val="28"/>
          <w:szCs w:val="28"/>
          <w:lang w:eastAsia="ru-RU"/>
        </w:rPr>
        <w:t xml:space="preserve"> – работают на полу – на глазах у детей</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Так же подойдут «исполнители», вылепленные из глины по типу дымковской игрушки, а также деревянные, изготовленные по типу Богородской игрушки. Интересные куклы можно изготовить из бумажных конусов, коробочек различной высоты.</w:t>
      </w:r>
    </w:p>
    <w:p w:rsidR="00106279" w:rsidRPr="00F94D9E" w:rsidRDefault="00106279" w:rsidP="00106279">
      <w:pPr>
        <w:shd w:val="clear" w:color="auto" w:fill="FFFFFF"/>
        <w:spacing w:before="225" w:after="225" w:line="315" w:lineRule="atLeast"/>
        <w:ind w:left="-567" w:right="283"/>
        <w:jc w:val="both"/>
        <w:rPr>
          <w:rFonts w:ascii="Times New Roman" w:eastAsia="Times New Roman" w:hAnsi="Times New Roman" w:cs="Times New Roman"/>
          <w:color w:val="555555"/>
          <w:sz w:val="28"/>
          <w:szCs w:val="28"/>
          <w:lang w:eastAsia="ru-RU"/>
        </w:rPr>
      </w:pPr>
      <w:r w:rsidRPr="00F94D9E">
        <w:rPr>
          <w:rFonts w:ascii="Times New Roman" w:eastAsia="Times New Roman" w:hAnsi="Times New Roman" w:cs="Times New Roman"/>
          <w:color w:val="555555"/>
          <w:sz w:val="28"/>
          <w:szCs w:val="28"/>
          <w:lang w:eastAsia="ru-RU"/>
        </w:rPr>
        <w:t>В благотворном влиянии кукольного театра на детей дошкольного возраста убедится каждый, кто занимается этим радостным и полезным делом.</w:t>
      </w:r>
    </w:p>
    <w:p w:rsidR="00DA6300" w:rsidRDefault="00DA6300"/>
    <w:sectPr w:rsidR="00DA6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79"/>
    <w:rsid w:val="00106279"/>
    <w:rsid w:val="006C17C7"/>
    <w:rsid w:val="00A56913"/>
    <w:rsid w:val="00C54726"/>
    <w:rsid w:val="00DA6300"/>
    <w:rsid w:val="00F94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1552</Words>
  <Characters>8848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ZZZ-USER</cp:lastModifiedBy>
  <cp:revision>5</cp:revision>
  <dcterms:created xsi:type="dcterms:W3CDTF">2014-03-29T13:42:00Z</dcterms:created>
  <dcterms:modified xsi:type="dcterms:W3CDTF">2020-11-22T14:30:00Z</dcterms:modified>
</cp:coreProperties>
</file>