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BE" w:rsidRDefault="00BF03B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 С ОГРАНИЧЕННОЙ ОТВЕТСТВЕННОСТЬЮ</w:t>
      </w:r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ИССЛЕДОВАТЕЛЬСКАЯ КОМПАНИЯ «ЛИДЕР»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ООО Исследовательская компания «Лидер»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 Н.А. Цибина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_________________ 2022 г.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М.П.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АНАЛИТИЧЕСКИЙ ОТЧЕТ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выполненных работах по сбору и обобщению информации о качестве условий оказания услуг организациями культуры Пензенской области 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</w:t>
      </w:r>
    </w:p>
    <w:p w:rsidR="00BF03BE" w:rsidRDefault="005517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Сведения об организации, ответственной за сбор и обобщение информации о качестве условий оказания услуг (Операторе)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Общество с ограниченной ответственностью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Исследовательская компания «Лидер»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Сокращенное наименование: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ООО Исследовательская компания «Лидер»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801/3</w:t>
      </w:r>
    </w:p>
    <w:p w:rsidR="00BF03BE" w:rsidRDefault="005517AE">
      <w:pPr>
        <w:spacing w:before="240" w:after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Фактический адрес: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660075, Красноярский край, г. Красноярск, ул. Железнодорожников, 17, офис 809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ОКПО </w:t>
      </w:r>
      <w:r>
        <w:rPr>
          <w:rFonts w:ascii="Times New Roman" w:eastAsia="Times New Roman" w:hAnsi="Times New Roman" w:cs="Times New Roman"/>
          <w:sz w:val="24"/>
          <w:szCs w:val="24"/>
        </w:rPr>
        <w:t>36053242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ОКАТО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04401363000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ОКОГУ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4210014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ОКТМО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04701000001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ОКФС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Частная собственность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2460112042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КПП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246001001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1192468005620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постановки в налоговом органе: </w:t>
      </w:r>
      <w:r>
        <w:rPr>
          <w:rFonts w:ascii="Times New Roman" w:eastAsia="Times New Roman" w:hAnsi="Times New Roman" w:cs="Times New Roman"/>
          <w:sz w:val="24"/>
          <w:szCs w:val="24"/>
        </w:rPr>
        <w:t>14.02.2019 г.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ОКВЭД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73.20 Исследование конъюнктуры рынка и изучение общественного мнения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Реквизиты: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ПАО Сбербанк ИНН 7707083893 КПП 246602011 ОГРН 1027700132195 ОКПО 02783169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ОКТМО 04701000001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БИК 040407627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к/с 30101810800000000627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р/с 40702810031000025646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>
        <w:rPr>
          <w:rFonts w:ascii="Times New Roman" w:eastAsia="Times New Roman" w:hAnsi="Times New Roman" w:cs="Times New Roman"/>
          <w:sz w:val="24"/>
          <w:szCs w:val="24"/>
        </w:rPr>
        <w:t>: info@kras-lider.ru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</w:rPr>
        <w:t>: Цибина Наталья Александровна, на основании Устава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т.+7 (391) 205-10-78</w:t>
      </w:r>
    </w:p>
    <w:p w:rsidR="00BF03BE" w:rsidRDefault="005517AE">
      <w:pPr>
        <w:spacing w:before="40"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м.+7 (902) 940-41-37</w:t>
      </w:r>
    </w:p>
    <w:p w:rsidR="00BF03BE" w:rsidRDefault="00BF03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03BE" w:rsidRDefault="005517A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СТРУКТУРА ОТЧЕТА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Style w:val="af5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54"/>
        <w:gridCol w:w="1126"/>
      </w:tblGrid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организаций культуры, в отношении которых проводились сбор и обобщение информации о качестве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 3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обобщения информации, размещенной на официальных сайтах и информационных стендах в помещениях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удовлетворенности граждан качеством условий оказания услуг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Значения по каждому показателю, характеризующему общие критерии оценки качества условий оказания услуг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keepNext/>
              <w:keepLines/>
              <w:numPr>
                <w:ilvl w:val="0"/>
                <w:numId w:val="10"/>
              </w:num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 по совершенствованию деятельности организаций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1. Форма для оценки сайта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2. Форма для учета показателей при посещении организации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3. АНКЕТА для опроса получателей услуг о качестве условий оказания услуг организациями культуры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F03BE">
        <w:trPr>
          <w:trHeight w:val="560"/>
          <w:jc w:val="center"/>
        </w:trPr>
        <w:tc>
          <w:tcPr>
            <w:tcW w:w="8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4. Предложения по улучшению условий оказания услуг в организациях культуры, высказанные респондентами в процессе опроса</w:t>
            </w:r>
          </w:p>
        </w:tc>
        <w:tc>
          <w:tcPr>
            <w:tcW w:w="1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 w:rsidP="008A6C7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стр. </w:t>
            </w:r>
            <w:r w:rsidR="008A6C79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1. Перечень организаций культуры, в отношении которых проводились сбор и обобщение информации о качестве условий оказания услуг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id="2"/>
      </w:r>
    </w:p>
    <w:p w:rsidR="00BF03BE" w:rsidRDefault="005517AE">
      <w:pPr>
        <w:spacing w:before="120"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Сбор и обобщение информации о качестве условий оказания услуг проводились в отношении следующих организаций культуры: </w:t>
      </w:r>
    </w:p>
    <w:p w:rsidR="00BF03BE" w:rsidRDefault="00BF03BE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6"/>
        <w:tblW w:w="949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67"/>
        <w:gridCol w:w="4829"/>
      </w:tblGrid>
      <w:tr w:rsidR="00BF03BE">
        <w:trPr>
          <w:trHeight w:val="420"/>
        </w:trPr>
        <w:tc>
          <w:tcPr>
            <w:tcW w:w="4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в опросе</w:t>
            </w:r>
          </w:p>
        </w:tc>
      </w:tr>
      <w:tr w:rsidR="00BF03BE">
        <w:trPr>
          <w:trHeight w:val="27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«Бежаницкий районный центр культуры»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«Великолукская центральная городская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</w:tr>
      <w:tr w:rsidR="00BF03BE">
        <w:trPr>
          <w:trHeight w:val="34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«Гдовская районная центральная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</w:tr>
      <w:tr w:rsidR="00BF03BE">
        <w:trPr>
          <w:trHeight w:val="48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«Дедовичская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 «Дновская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«Информационно-культурный центр» Великолукского района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«Красногородское районное досуговое объединение»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«Межпоселенческое библиотечное объединение Локнянского района»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</w:tr>
      <w:tr w:rsidR="00BF03BE">
        <w:trPr>
          <w:trHeight w:val="46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«Новоржевский районный культурно-спортивный комплекс»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«Островская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«Палкинская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«Печорская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«Плюсская районная центральная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МУК «Порховская централизованная библиотечная система»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</w:tr>
      <w:tr w:rsidR="00BF03BE">
        <w:trPr>
          <w:trHeight w:val="495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ГБУК «Псковская областная универсальная научная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 «Псковский районный центр культуры»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«Пушкиногорская центральная районная библиотека»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«Пыталовское досуговое объединение»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МБУК «Районный культурный центр»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ГАУК «Театрально-концертная дирекция»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</w:tr>
      <w:tr w:rsidR="00BF03BE">
        <w:trPr>
          <w:trHeight w:val="300"/>
        </w:trPr>
        <w:tc>
          <w:tcPr>
            <w:tcW w:w="466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МАУК «Централизованная библиотечная система» г. Пскова</w:t>
            </w:r>
          </w:p>
        </w:tc>
        <w:tc>
          <w:tcPr>
            <w:tcW w:w="4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</w:tr>
    </w:tbl>
    <w:p w:rsidR="00BF03BE" w:rsidRDefault="005517AE">
      <w:pP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Результаты обобщения информации, размещенной на официальных сайтах и информационных стендах в помещениях организации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сбора информации, размещенной на официальн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культуры,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использовалась форма оценки, специально созданная Оператором. Показатели для оценочной формы были разработаны на основе следующей нормативной базы: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Статья 36.2 “Информационная открытость организаций культуры” Закона Российской Федерации от 9 октября 1992 г. № 3612-1;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Приказ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 Министерства культуры РФ от 27 апреля 2018 г. № 599 “Об утверждении показателей, характеризующих общие критерии оценки качества условий оказания услуг организациями культуры”.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проводилась Оператором методом анализа официальных сайтов организаций культуры в сети "Интернет". В оценке официальных сайтов изучались показатели критериев “Открытость и доступность информации об организации культуры” и “Доступность услуг для инвалидов” (пункт 1.1, 1.2 и 3.2 из перечня показателей Приказа Министерства культуры РФ от 27 апреля 2018 г. № 599).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Ознакомится с формой оценки можно в Приложении 1 к данному отчету.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определения наличия или отсутствия информации на сайте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мы использовали пункт 7 “Требований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утвержденных Приказом Министерства культуры РФ от 20 февраля 2015 г. № 277: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Информация о деятельности организаций культуры, включая филиалы, (при их наличии), размещается в доступной, наглядной, понятной форме, в том числе в форме открытых данных, обеспечивая открытость, актуальность, полноту, достоверность информации, простоту и понятность восприятия информации с использованием, при необходимости, системы ссылок на адреса ресурсов в сети "Интернет", содержащих соответствующие документы (за исключением сведений, составляющих государственную и иную охраняемую законом тайну).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Опираясь на данный пункт, мы приняли решение не учитывать наличие информации на сайт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она содержится исключительно внутри документов, в разделах с иным предназначением. Для доступа к такой информации необходимо понимать, в каких именно документах эта информация может находиться, а это уже не является простым для посетителя сайта.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первую очередь оценивалось наличие общей информация об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культуры, включая филиалы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наличие и функционирование дистанционных способов обратной связи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взаимодействия с получателями услуг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Оценка объема информации, представленной на сайте организации, в соответствии с существующими нормативно-правовыми актами, описанной в начале раздела, производится по шкале от 0 до 13 баллов, где 0 — это минимальный объем информации, а 13 — максимальный объем.  </w:t>
      </w:r>
    </w:p>
    <w:p w:rsidR="00BF03BE" w:rsidRDefault="005517A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сбора информации, размещенной на информационных стендах в помещениях организации культуры, использовалась форма оценки, специально созданная Оператором. Оценка производится по шкале от 0 до 10 баллов, где 0 — это минимальный объем информации, а 10 — максимальный объем.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1 представлены результаты оценки организаций.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1.</w:t>
      </w: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Объем информации, размещенной на официальном сайте и стенде организации, в соответствии с количеством материалов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Style w:val="af7"/>
        <w:tblW w:w="94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714"/>
        <w:gridCol w:w="1220"/>
        <w:gridCol w:w="1562"/>
      </w:tblGrid>
      <w:tr w:rsidR="00BF03BE" w:rsidTr="005517AE">
        <w:trPr>
          <w:trHeight w:val="266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Сайт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Pr="005517AE" w:rsidRDefault="005517AE" w:rsidP="005517AE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hAnsi="Times New Roman" w:cs="Times New Roman"/>
                <w:sz w:val="20"/>
                <w:szCs w:val="20"/>
              </w:rPr>
              <w:t>Стенд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03BE" w:rsidTr="005517AE">
        <w:trPr>
          <w:trHeight w:val="255"/>
        </w:trPr>
        <w:tc>
          <w:tcPr>
            <w:tcW w:w="671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2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03BE" w:rsidRDefault="005517AE">
            <w:pPr>
              <w:widowControl w:val="0"/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следующих организаций культуры сайт находится в стадии обновления, соответственно произвести оценку не удалось</w:t>
      </w:r>
      <w:r w:rsidR="007125FA">
        <w:rPr>
          <w:rFonts w:ascii="Times New Roman" w:eastAsia="Times New Roman" w:hAnsi="Times New Roman" w:cs="Times New Roman"/>
          <w:sz w:val="24"/>
          <w:szCs w:val="24"/>
        </w:rPr>
        <w:t>:</w:t>
      </w:r>
      <w:bookmarkStart w:id="1" w:name="_GoBack"/>
      <w:bookmarkEnd w:id="1"/>
    </w:p>
    <w:p w:rsidR="005517AE" w:rsidRDefault="005517AE" w:rsidP="0055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Псковский районный центр культуры </w:t>
      </w:r>
    </w:p>
    <w:p w:rsidR="005517AE" w:rsidRPr="005517AE" w:rsidRDefault="005517AE" w:rsidP="005517A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культурный центр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Остальные организации разместили необходимую информацию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"Интернет" на хорошем уровне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среднее значение оценки сайтов 11 баллов (из 13 возможных).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стендах организаций информация представлена по-разному. Среднее значение оценки стендов составляет 7 баллов (из 10 возможных). У следующих организаций информация на стендах отсутствует: 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5517AE" w:rsidRPr="005517AE" w:rsidRDefault="005517AE" w:rsidP="005517AE">
      <w:pPr>
        <w:pStyle w:val="a5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2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5517A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3. Результаты удовлетворенности граждан качеством условий оказания услуг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оценки удовлетворенности граждан качеством условий оказания услуг использовался метод опроса. Для проведения опроса была использована “Методика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 (далее - Методика), утвержденная Приказом Минтруда России от 30.10.2018 N 675н. </w:t>
      </w:r>
    </w:p>
    <w:p w:rsidR="00BF03BE" w:rsidRDefault="005517AE">
      <w:pPr>
        <w:spacing w:before="120" w:after="120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Численность респондентов была рассчитана в соответствии с п. 2.7. методических рекомендаций по организации и проведению независимой оценки качества условий оказания услуг организациями в сфере культуры (утверждены Распоряжением Минкультуры России от 18.12.2020 N Р-1681). Все организации достигли необходимого числа опрошенных.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2096"/>
        <w:gridCol w:w="1897"/>
        <w:gridCol w:w="1421"/>
      </w:tblGrid>
      <w:tr w:rsidR="005517AE" w:rsidRPr="005517AE" w:rsidTr="005517AE">
        <w:trPr>
          <w:trHeight w:val="4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в опросе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респондента</w:t>
            </w:r>
          </w:p>
        </w:tc>
      </w:tr>
      <w:tr w:rsidR="005517AE" w:rsidRPr="005517AE" w:rsidTr="005517AE">
        <w:trPr>
          <w:trHeight w:val="26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56465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32321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22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9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5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5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89741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169000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141879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37824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33886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76388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5517AE" w:rsidRPr="005517AE" w:rsidTr="005517AE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и обобщение мнения получателей услуг проводилось по анкете для опроса получателей услуг о качестве условий оказания услуг организациями культуры, рекомендованной Методикой в соответствии с показателями, характеризующими общие критерии оценки качества условий оказания услуг организациями культуры, утвержденными Приказом Министерства культуры РФ от 27 апреля 2018 г. № 599. Ознакомится с образцом анкеты можно в Приложении 3 к данному отчету.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Сроки проведения опроса с 22 по 28 декабря 2022 года.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ознакомления с электронной анкетой, которая использовалась для проведения опроса в организации, необходимо перейти по ссылке:</w:t>
      </w:r>
    </w:p>
    <w:p w:rsidR="005517A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center"/>
        <w:rPr>
          <w:rFonts w:asciiTheme="minorHAnsi" w:hAnsiTheme="minorHAnsi"/>
          <w:color w:val="000000"/>
          <w:sz w:val="20"/>
          <w:szCs w:val="20"/>
          <w:shd w:val="clear" w:color="auto" w:fill="FFFFFF"/>
        </w:rPr>
      </w:pPr>
      <w:hyperlink r:id="rId8" w:history="1">
        <w:r w:rsidRPr="00B70435">
          <w:rPr>
            <w:rStyle w:val="a9"/>
            <w:rFonts w:ascii="Helvetica" w:hAnsi="Helvetica"/>
            <w:sz w:val="20"/>
            <w:szCs w:val="20"/>
            <w:shd w:val="clear" w:color="auto" w:fill="FFFFFF"/>
          </w:rPr>
          <w:t>https://docs.google.com/forms/d/e/1FAIpQLSdke2oWhj8o76cWAi9LZDX7eRhmWT-qPHGdzrDDKuEr_SxpJg/viewform?usp=sf_link</w:t>
        </w:r>
      </w:hyperlink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Перейдем к результатам опроса об удовлетворенности граждан качеством условий оказания услуг.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Первый вопрос анкеты касался удовлетворенности респондентов открытостью, полнотой и доступностью информации о деятельности организации, размещенной на информационных стендах в помещении организации.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Доля респондентов, обращавшихся к информационному стенду и удовлетворенных открытостью, полнотой и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доступностью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размещенной на нем информации о деятельности организации,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4"/>
        <w:gridCol w:w="1155"/>
        <w:gridCol w:w="1429"/>
      </w:tblGrid>
      <w:tr w:rsidR="005517AE" w:rsidRPr="005517AE" w:rsidTr="005517AE">
        <w:trPr>
          <w:trHeight w:val="510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Обращались 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Удовлетворены 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517AE" w:rsidRPr="005517AE" w:rsidTr="005517AE">
        <w:trPr>
          <w:trHeight w:val="300"/>
        </w:trPr>
        <w:tc>
          <w:tcPr>
            <w:tcW w:w="679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1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517AE" w:rsidRPr="005517AE" w:rsidRDefault="005517AE" w:rsidP="00551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17AE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BF03BE" w:rsidRDefault="00FA3C8F">
      <w:pPr>
        <w:keepNext/>
        <w:keepLines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, обращавши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ся к информационным стендам, удовлетворены открытостью, полнотой и доступностью информации о деятельности организаций культуры, размещенной на них, доля удовлетворенных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91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респондентам предлагалось оценить свою удовлетворенность открытостью, полнотой и доступностью информации о деятельности организаций, размещенной на их официальном сайте в информационно-телекоммуникационной сети "Интернет".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17A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пользовавшихся официальным сайтом организации в информационно-телекоммуникационной сети "Интернет" и удовлетворенных открытостью, полнотой и доступностью размещенной информации о её деятельности,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1560"/>
        <w:gridCol w:w="1559"/>
      </w:tblGrid>
      <w:tr w:rsidR="00FA3C8F" w:rsidRPr="00FA3C8F" w:rsidTr="00FA3C8F">
        <w:trPr>
          <w:trHeight w:val="510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Почти все респонденты, пользовавшиеся официальным сайтом организаций культуры, удовлетворены открытостью, полнотой и доступностью размещенной информации о их деятельности, доля удовлетворённых колеблется от 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85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spacing w:after="0"/>
        <w:ind w:firstLine="56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Респондентам было предложено подтвердить наличие ряда условий, касающихся комфортности предоставления услуг в организациях. Долю респондентов, подтвердивших их наличие, вы можете увидеть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подтвердивших наличие условий комфортности предоставления услуг в организации культуры, %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843"/>
      </w:tblGrid>
      <w:tr w:rsidR="00FA3C8F" w:rsidRPr="00FA3C8F" w:rsidTr="00FA3C8F">
        <w:trPr>
          <w:trHeight w:val="395"/>
          <w:tblHeader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комфортности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Палкинская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</w:tbl>
    <w:p w:rsidR="00BF03BE" w:rsidRDefault="00FA3C8F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Подавляющее большинство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удовлетворены уровнем комфортности предоставления услуг в организациях культуры, доля удовлетворенных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71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полученные Оператором, подтвердили наличие всех условий комфортности предоставления услуг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 xml:space="preserve"> у всех организаций.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наличия условий комфортности велся при помощи формы, которая использовалась также для оценки наличия информации на информационном стенде организации и доступности услуг для инвалидов (доступна в Приложении 2 к данному отчету). В оценке изучались показатели критерия “Комфортность условий предоставления услуг” (пункт 2.1 из перечня показателей Приказа Министерства культуры РФ от 27 апреля 2018 г. № 599).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Следующий вопрос ка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ался удовлетворенности респондентами доступностью предоставления услуг для инвалидов в организации. На данный вопрос было предложено ответить только лицам, имеющим установленную группу инвалидности или их представителям.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Доля респондентов, имеющих установленную группу инвалидности (или их представители), удовлетворенных доступностью предоставления услуг для инвалидов, %</w:t>
      </w:r>
    </w:p>
    <w:tbl>
      <w:tblPr>
        <w:tblW w:w="9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7"/>
        <w:gridCol w:w="1701"/>
      </w:tblGrid>
      <w:tr w:rsidR="00FA3C8F" w:rsidRPr="00FA3C8F" w:rsidTr="00FA3C8F">
        <w:trPr>
          <w:trHeight w:val="316"/>
          <w:tblHeader/>
        </w:trPr>
        <w:tc>
          <w:tcPr>
            <w:tcW w:w="7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Псковский районный центр культуры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A3C8F" w:rsidRPr="00FA3C8F" w:rsidTr="00FA3C8F">
        <w:trPr>
          <w:trHeight w:val="300"/>
        </w:trPr>
        <w:tc>
          <w:tcPr>
            <w:tcW w:w="76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основном, респонденты, имеющие установленную группу инвалидности (или их представители), удовлетворены условиями доступности для инвалидов, доля удовлетворенных колеблется от 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 w:rsidR="00FA3C8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BF03BE" w:rsidRDefault="005517AE" w:rsidP="00FA3C8F">
      <w:pPr>
        <w:spacing w:after="0"/>
        <w:ind w:firstLine="5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посещения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Оператором доступность услуг для инвалидов изучалась методом изучения материалов. Учет велся при помощи формы, ранее использованной для оценки наличия информации на информационном стенде организации и наличия условий комфортности (доступна в Приложении 2 к данному отчету). В оценке изучались показатели критерия “Доступность услуг для инвалидов” (пункт 3.1 и 3.2 из перечня показателей Приказа Министерства культуры РФ от 27 апреля 2018 г. № 599).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Таблицах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результаты оценки доступность услуг для инвалидов.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Номерам в Таблице 6 соответствуют следующие условия доступности для инвалидов: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1 - Оборудование входных групп пандусами или подъемными платформами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2 - Наличие выделенных стоянок для автотранспортных средств инвалидов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3 - Наличие адаптированных лифтов, поручней, расширенных дверных проемов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4 - Наличие сменных кресел-колясок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5 - Наличие специально оборудованных санитарно-гигиенических помещений в организации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Оборудование территории, прилегающей к организации, и ее помещений с учетом доступности для инвалидов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426"/>
        <w:gridCol w:w="425"/>
        <w:gridCol w:w="425"/>
        <w:gridCol w:w="284"/>
        <w:gridCol w:w="283"/>
        <w:gridCol w:w="1418"/>
      </w:tblGrid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3C8F" w:rsidRPr="00FA3C8F" w:rsidTr="00FA3C8F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3C8F" w:rsidRPr="00FA3C8F" w:rsidTr="00FA3C8F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4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A3C8F" w:rsidRPr="00FA3C8F" w:rsidRDefault="00FA3C8F" w:rsidP="00FA3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C8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Лучше всего территория, прилегающая к организации, и её помещения оборудованы условиями доступности для инвалидов (в наличии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условия) 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культуры: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Бежаницкий районный центр культуры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Островская центральная районная библиотека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Псковская областная универсальная научная библиотека</w:t>
      </w:r>
    </w:p>
    <w:p w:rsidR="00FA3C8F" w:rsidRPr="00FA3C8F" w:rsidRDefault="00FA3C8F" w:rsidP="00FA3C8F">
      <w:pPr>
        <w:pStyle w:val="a5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3C8F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Централизованная библиотечная система г. Пскова</w:t>
      </w:r>
    </w:p>
    <w:p w:rsidR="00BF03BE" w:rsidRDefault="005517AE" w:rsidP="00FA3C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оборудовано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5 условий доступности: 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Великолукская центральная городская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Гдовская районная центральная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Дедовичская центральная районная библиотека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Дновская централизованная библиотечная система</w:t>
      </w:r>
    </w:p>
    <w:p w:rsidR="00C77328" w:rsidRP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Новоржевский районный культурно-спортивный комплекс</w:t>
      </w:r>
    </w:p>
    <w:p w:rsidR="00C77328" w:rsidRDefault="00C77328" w:rsidP="00C773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Порховская централизованная библиотечная система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организациях соблюдено </w:t>
      </w:r>
      <w:r w:rsid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5 условий доступности: 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Информационно-культурный центр Великолукского района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Красногородское районное досуговое объединение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Межпоселенческое библиотечное объединение Локнянского района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Палкинская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Пушкиногорская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Пыталовское досуговое объединение</w:t>
      </w:r>
    </w:p>
    <w:p w:rsidR="00BF03BE" w:rsidRDefault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517AE">
        <w:rPr>
          <w:rFonts w:ascii="Times New Roman" w:eastAsia="Times New Roman" w:hAnsi="Times New Roman" w:cs="Times New Roman"/>
          <w:color w:val="000000"/>
          <w:sz w:val="24"/>
          <w:szCs w:val="24"/>
        </w:rPr>
        <w:t>5 организациях условия доступности для инвалидов отсутствуют: 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Печорская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Плюсская районная центральная библиотека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C77328" w:rsidRPr="00C77328" w:rsidRDefault="00C77328" w:rsidP="00C77328">
      <w:pPr>
        <w:pStyle w:val="a5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Номерам в Таблице 7 соответствуют следующие условия доступности: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1 - Дублирование для инвалидов по слуху и зрению звуковой и зрительной информации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2 - 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3 - Возможность предоставления инвалидам по слуху (слуху и зрению) услуг сурдопереводчика (тифлосурдопереводчика)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4 - 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</w:r>
    </w:p>
    <w:p w:rsidR="00BF03BE" w:rsidRDefault="005517AE">
      <w:pPr>
        <w:spacing w:after="0" w:line="27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Наличие возможности предоставления услуги в дистанционном режиме или на дому.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7.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Обеспечение в организации условий доступности, позволяющих инвалидам получать услуги наравне с другими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9"/>
        <w:gridCol w:w="284"/>
        <w:gridCol w:w="283"/>
        <w:gridCol w:w="284"/>
        <w:gridCol w:w="283"/>
        <w:gridCol w:w="284"/>
        <w:gridCol w:w="425"/>
        <w:gridCol w:w="1418"/>
      </w:tblGrid>
      <w:tr w:rsidR="00C77328" w:rsidRPr="00C77328" w:rsidTr="00C77328">
        <w:trPr>
          <w:trHeight w:val="255"/>
          <w:tblHeader/>
        </w:trPr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доступности для инвалидов 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условий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25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Плюсская районная центральная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7328" w:rsidRPr="00C77328" w:rsidTr="00C77328">
        <w:trPr>
          <w:trHeight w:val="300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7328" w:rsidRPr="00C77328" w:rsidTr="00C77328">
        <w:trPr>
          <w:trHeight w:val="315"/>
        </w:trPr>
        <w:tc>
          <w:tcPr>
            <w:tcW w:w="622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Лучше всего условиями доступности, позволяющими инвалидам получать услуги наравне с другими, обеспечены 3 организации культуры (в наличии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услови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Бежаницкий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Псковская областная универсальная научная библиотека</w:t>
      </w:r>
    </w:p>
    <w:p w:rsidR="00C77328" w:rsidRPr="00C77328" w:rsidRDefault="00C77328" w:rsidP="00C77328">
      <w:pPr>
        <w:pStyle w:val="a5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Централизованная библиотечная система г. Пскова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Великолукская центральная городская библиотека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Островская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Пушкиногорская центральная районная библиотека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Гдовская районная центральная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Дедовичская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Информационно-культурный центр Великолукского района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Красногородское районное досуговое объединение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Новоржевский районный культурно-спортивный комплекс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Печорская центральная районная библиотека</w:t>
      </w:r>
    </w:p>
    <w:p w:rsidR="00C77328" w:rsidRPr="00C77328" w:rsidRDefault="00C77328" w:rsidP="00C77328">
      <w:pPr>
        <w:pStyle w:val="a5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Порховская централизованная библиотечная система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обеспечено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Палкинская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Пыталовское досуговое объединение</w:t>
      </w:r>
    </w:p>
    <w:p w:rsidR="00C77328" w:rsidRDefault="00C77328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3 организациях обеспечено 1 из 6 условий доступности: 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Дновская централизованная библиотечная система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Межпоселенческое библиотечное объединение Локнянского района</w:t>
      </w:r>
    </w:p>
    <w:p w:rsidR="00C77328" w:rsidRPr="00C77328" w:rsidRDefault="00C77328" w:rsidP="00C77328">
      <w:pPr>
        <w:pStyle w:val="a5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sz w:val="24"/>
          <w:szCs w:val="24"/>
        </w:rPr>
        <w:t>Плюсская районная центральная библиотека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организациях условия доступности не обеспечены: 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Псковский районный центр культуры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Районный культурный центр</w:t>
      </w:r>
    </w:p>
    <w:p w:rsidR="00C77328" w:rsidRPr="00C77328" w:rsidRDefault="00C77328" w:rsidP="00C77328">
      <w:pPr>
        <w:pStyle w:val="a5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7328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Театрально-концертная дирекция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касались удовлетворенности респондентов доброжелательностью и вежливостью двух типов работников: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первичный контакт с посетителями и информирование об услугах при непосредственном обращении в организацию;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обеспечивающих непосредственное оказание услуги при обращении в организацию.</w:t>
      </w:r>
    </w:p>
    <w:p w:rsidR="00BF03BE" w:rsidRDefault="005517AE" w:rsidP="00C773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6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обращении в организации культуры, %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3"/>
        <w:gridCol w:w="3238"/>
        <w:gridCol w:w="2790"/>
      </w:tblGrid>
      <w:tr w:rsidR="00C77328" w:rsidRPr="00C77328" w:rsidTr="00C77328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Тип взаимодействия работника с получателем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первичного контакта и информирование об услугах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непосредственного оказания услуги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</w:tbl>
    <w:p w:rsidR="00BF03BE" w:rsidRDefault="005517AE">
      <w:pPr>
        <w:keepNext/>
        <w:keepLines/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Почти все респонденты удовлетворены доброжелательностью и вежливостью работников при обращении в организации культуры при первичном контакте (доля удовлетворённых колеблется от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88</w:t>
      </w:r>
      <w:r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99%) и в процессе непосредственного оказания услуги (доля удовлетворённых колеблется от 9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BF03BE" w:rsidRDefault="005517AE" w:rsidP="00C77328">
      <w:pPr>
        <w:keepNext/>
        <w:keepLines/>
        <w:spacing w:after="0"/>
        <w:ind w:firstLine="56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акже задавался вопрос об удовлетворенности респондентов доброжелательностью и вежливостью работников организаций, с которыми они взаимодействовали в дистанционной форме. Сводные данные по данному вопросу представлены в Таблице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77328" w:rsidRDefault="00C77328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Удовлетворенность респондентов доброжелательностью и вежливостью работников, при использовании дистанционных форм взаимодействия с организациями культуры, %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1417"/>
        <w:gridCol w:w="1560"/>
      </w:tblGrid>
      <w:tr w:rsidR="00C77328" w:rsidRPr="00C77328" w:rsidTr="00C77328">
        <w:trPr>
          <w:trHeight w:val="510"/>
        </w:trPr>
        <w:tc>
          <w:tcPr>
            <w:tcW w:w="6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Пользовались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77328" w:rsidRPr="00C77328" w:rsidTr="00C77328">
        <w:trPr>
          <w:trHeight w:val="300"/>
        </w:trPr>
        <w:tc>
          <w:tcPr>
            <w:tcW w:w="65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77328" w:rsidRPr="00C77328" w:rsidRDefault="00C77328" w:rsidP="00C7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732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5517AE">
      <w:pPr>
        <w:spacing w:before="120" w:after="0"/>
        <w:ind w:firstLine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 респонденты, пользовавшиеся дистанционными формами взаимодействия, удовлетворены доброжелательностью и вежливостью работников, доля удовлетворённых колеблется от 9</w:t>
      </w:r>
      <w:r w:rsidR="00C7732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до 100%, среднее значение 100%. </w:t>
      </w:r>
    </w:p>
    <w:p w:rsidR="00BF03BE" w:rsidRDefault="005517AE" w:rsidP="00B17315">
      <w:pPr>
        <w:spacing w:after="0"/>
        <w:ind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заключении, респондентов попросили дать общую оценку организаций, которую они посещали. Для этого было задано три вопроса о готовности рекомендовать организацию своим знакомым и родственникам, удовлетворенности организационными условиями предоставления услуг и удовлетворенности в целом условиями оказания услуг в организации. Сводные данные по данным вопросам представлены в Таблице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Таблица 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BF03BE" w:rsidRDefault="005517AE">
      <w:pPr>
        <w:spacing w:after="0"/>
        <w:ind w:firstLine="5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Общая оценка организации культуры, %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0"/>
        <w:gridCol w:w="2177"/>
        <w:gridCol w:w="2481"/>
        <w:gridCol w:w="2433"/>
      </w:tblGrid>
      <w:tr w:rsidR="00B17315" w:rsidRPr="00B17315" w:rsidTr="008A6C79">
        <w:trPr>
          <w:trHeight w:val="51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рекомендовать организации своим знакомым и родственникам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организационными условиями предоставления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Удовлетворенность в целом условиями оказания услуг в организации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F03BE" w:rsidRDefault="00B17315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Почти все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респондент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готов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рекомендовать организации культуры своим знакомым и родственникам (доля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%), довольн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организационными условиями предоставления услуг (доля удовлетворённых колеблется от </w:t>
      </w:r>
      <w:r>
        <w:rPr>
          <w:rFonts w:ascii="Times New Roman" w:eastAsia="Times New Roman" w:hAnsi="Times New Roman" w:cs="Times New Roman"/>
          <w:sz w:val="24"/>
          <w:szCs w:val="24"/>
        </w:rPr>
        <w:t>86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%) и условиями оказания услуг в целом (доля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удовлетворённых колеблется от 88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>% до 100%, среднее значение 9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5517AE">
        <w:rPr>
          <w:rFonts w:ascii="Times New Roman" w:eastAsia="Times New Roman" w:hAnsi="Times New Roman" w:cs="Times New Roman"/>
          <w:sz w:val="24"/>
          <w:szCs w:val="24"/>
        </w:rPr>
        <w:t xml:space="preserve">%). </w:t>
      </w:r>
    </w:p>
    <w:p w:rsidR="008A6C79" w:rsidRDefault="008A6C79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Значения по каждому показателю, характеризующему общие критерии оценки качества условий оказания услуг организациями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5 «Правил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 утвержденных Постановлением Правительства РФ от 31 мая 2018 г. N 638, данные в таблицах представлены в формате,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https://bus.gov.ru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7"/>
        <w:gridCol w:w="2096"/>
        <w:gridCol w:w="1897"/>
        <w:gridCol w:w="1421"/>
      </w:tblGrid>
      <w:tr w:rsidR="00B17315" w:rsidRPr="00B17315" w:rsidTr="00B1731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в опросе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получателей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Численность респондентов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респондента</w:t>
            </w:r>
          </w:p>
        </w:tc>
      </w:tr>
      <w:tr w:rsidR="00B17315" w:rsidRPr="00B17315" w:rsidTr="00B17315">
        <w:trPr>
          <w:trHeight w:val="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32321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2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40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1969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2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72742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43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89741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7043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141879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37824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33886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76388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B17315" w:rsidRPr="00B17315" w:rsidTr="00B1731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:rsidR="00B17315" w:rsidRPr="00B17315" w:rsidRDefault="00B17315" w:rsidP="00B17315">
      <w:pPr>
        <w:widowControl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1. Открытость и доступность информации об организации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7"/>
        <w:gridCol w:w="782"/>
        <w:gridCol w:w="782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1.1.1. Объем информации, размещенной на информационных стендах в помещении организации, по отношению к количеству материалов, размещение которых установлено нормативно-правовыми актами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9"/>
        <w:gridCol w:w="806"/>
        <w:gridCol w:w="806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1.1.2. Объем информации, размещенной на официальном сайте организации, по отношению к количеству материалов, размещение которых установлено нормативно-правовыми актами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4386"/>
        <w:gridCol w:w="527"/>
        <w:gridCol w:w="1071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1.2.1. Наличие и функционирование на официальном сайте организации информации о дистанционных способах взаимодействия с получателями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или не функционируют дистанционное способы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функционирующих способов взаимодействия (от одного до трех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 наличии и функционируют более трёх дистанционных способов взаимодействия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7"/>
        <w:gridCol w:w="692"/>
        <w:gridCol w:w="692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1.3.1. Число получателей услуг, удовлетворённых качеством, полнотой и доступностью информации о деятельности организации, размещённой на информационных стендах в помещении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стенде)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7"/>
        <w:gridCol w:w="692"/>
        <w:gridCol w:w="692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1.3.2. Число получателей услуг, удовлетворённых качеством, полнотой и доступностью информации о деятельности организации, размещённой на официальном сайте организации по отношению к числу опрошенных получателей услуг, ответивших на соответствующий вопрос анкеты (учитываются ответы только тех респондентов, которые обращались к информации на сайте)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2. Комфортность условий предоставления услуг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8"/>
        <w:gridCol w:w="4397"/>
        <w:gridCol w:w="313"/>
        <w:gridCol w:w="1283"/>
      </w:tblGrid>
      <w:tr w:rsidR="00B17315" w:rsidRPr="00B17315" w:rsidTr="00B17315">
        <w:trPr>
          <w:trHeight w:val="392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комфортных условий для предоставления услуг (от одного до четырех включительно)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комфортные условия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комфортных условий для предоставления услуг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17315">
              <w:rPr>
                <w:rFonts w:eastAsia="Times New Roman"/>
                <w:sz w:val="20"/>
                <w:szCs w:val="20"/>
              </w:rPr>
              <w:t>100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5"/>
        <w:gridCol w:w="798"/>
        <w:gridCol w:w="798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2.3.1. Число получателей услуг, удовлетворенных комфортностью предоставления услуг организацией, по отношению к числу опрошенных получателей услуг, ответивших на данный вопрос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A6C79" w:rsidRDefault="008A6C79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3. Доступность услуг для инвалидов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2"/>
        <w:gridCol w:w="4118"/>
        <w:gridCol w:w="654"/>
        <w:gridCol w:w="997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3.1.1. Наличие в помещениях организации социальной сферы и на прилегающей к ней территории условий доступности для инвалидов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 организации для инвалидов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BF03BE" w:rsidRDefault="00BF03B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7"/>
        <w:gridCol w:w="4635"/>
        <w:gridCol w:w="507"/>
        <w:gridCol w:w="1042"/>
      </w:tblGrid>
      <w:tr w:rsidR="00B17315" w:rsidRPr="00B17315" w:rsidTr="00B17315">
        <w:trPr>
          <w:trHeight w:val="442"/>
          <w:tblHeader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3.2.1. Наличие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 (от одного до четырех)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условия доступности, позволяющие инвалидам получать услуги наравне с другими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пяти и более условий доступности для инвалидов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B17315" w:rsidRDefault="00B1731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1"/>
        <w:gridCol w:w="735"/>
        <w:gridCol w:w="735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3.3.1. Число получателей услуг-инвалидов, удовлетворенных доступностью услуг для инвалидов, по отношению к числу опрошенных получателей услуг-инвалидов, ответивших на соответствующий вопрос анкеты (учитываются только инвалиды и их представители)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4. Доброжелательность, вежливость работников организации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3"/>
        <w:gridCol w:w="724"/>
        <w:gridCol w:w="724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4.1.1.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5"/>
        <w:gridCol w:w="738"/>
        <w:gridCol w:w="738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4.2.1. Число получателей услуг, удовлетворенных доброжелательностью, вежливостью работников организации, обеспечивающих непосредственное оказание услуги, по отношению к числу опрошенных получателей услуг, ответивших на данный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3"/>
        <w:gridCol w:w="734"/>
        <w:gridCol w:w="734"/>
      </w:tblGrid>
      <w:tr w:rsidR="00B17315" w:rsidRPr="00B17315" w:rsidTr="00B17315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4.3.1.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</w:tr>
    </w:tbl>
    <w:p w:rsidR="00BF03BE" w:rsidRDefault="00BF03BE" w:rsidP="00B17315">
      <w:pPr>
        <w:widowControl w:val="0"/>
        <w:spacing w:before="120" w:after="120" w:line="276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5. Удовлетворенность условиями оказания услуг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7"/>
        <w:gridCol w:w="732"/>
        <w:gridCol w:w="732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5.1.1. Число получателей услуг, которые готовы рекомендовать организацию родственникам и знакомым (могли бы её рекомендовать, если бы была возможность выбора организации),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 w:rsidP="00B1731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7"/>
        <w:gridCol w:w="797"/>
        <w:gridCol w:w="797"/>
      </w:tblGrid>
      <w:tr w:rsidR="00B17315" w:rsidRPr="00B17315" w:rsidTr="00B17315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5.2.1. Число получателей услуг, удовлетворенных организационными условиями предоставления услуг,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17315" w:rsidRDefault="00B17315" w:rsidP="00B17315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801"/>
        <w:gridCol w:w="801"/>
      </w:tblGrid>
      <w:tr w:rsidR="00B17315" w:rsidRPr="00B17315" w:rsidTr="008A6C79">
        <w:trPr>
          <w:trHeight w:val="76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5.3.1. Число получателей услуг, удовлетворенных в целом условиями оказания услуг в организации, по отношению к числу опрошенных получателей услуг, ответивших на данный вопрос.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индикатора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Пушкиногорская центральная районная библиотека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Театрально-концертная дирекция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B17315" w:rsidRPr="00B17315" w:rsidTr="00B17315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17315" w:rsidRPr="00B17315" w:rsidRDefault="00B17315" w:rsidP="00B1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</w:tr>
    </w:tbl>
    <w:p w:rsidR="00BF03BE" w:rsidRDefault="00BF03B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03BE" w:rsidRDefault="005517A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Предварительный расчет баллов по каждой организации</w:t>
      </w:r>
    </w:p>
    <w:p w:rsidR="00BF03BE" w:rsidRDefault="005517AE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Номерам в таблице соответствуют: 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Критерий "Открытость и доступность информации об организации"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 Критерий "Комфортность условий предоставления услуг"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 Критерий "Доступность услуг для инвалидов"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 Критерий "Доброжелательность, вежливость работников организации"</w:t>
      </w:r>
    </w:p>
    <w:p w:rsidR="00BF03BE" w:rsidRDefault="005517A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 Критерий "Удовлетворенность условиями оказания услуг"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7"/>
        <w:gridCol w:w="640"/>
        <w:gridCol w:w="774"/>
        <w:gridCol w:w="640"/>
        <w:gridCol w:w="847"/>
        <w:gridCol w:w="707"/>
        <w:gridCol w:w="2096"/>
      </w:tblGrid>
      <w:tr w:rsidR="00C40902" w:rsidRPr="00B17315" w:rsidTr="008A6C79">
        <w:trPr>
          <w:trHeight w:val="327"/>
          <w:tblHeader/>
        </w:trPr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C40902" w:rsidRPr="00B17315" w:rsidRDefault="00C40902" w:rsidP="00C4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Итоговый показатель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Максимум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Бежаницкий районный центр культуры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73,00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99,07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93,81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Великолукская центральная городская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96,79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99,51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93,98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Гдовская районная центральная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87,92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98,89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90,42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Дедовичская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95,08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66,00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Дновская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95,38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44,55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87,92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Информационно-культурный центр Великолукского района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99,72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91,94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Красногородское районное досуговое объединение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83,69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64,92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97,29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81,18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Межпоселенческое библиотечное объединение Локнянского района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96,80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86,88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Новоржевский районный культурно-спортивный комплекс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99,37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96,43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98,93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94,73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88,69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Островская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95,85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95,08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Палкинская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93,88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89,18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Печорская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86,36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85,67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54,00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98,46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98,75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84,65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Плюсская районная центральная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91,69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87,06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99,61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83,27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Порховская централизованная библиотечная система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98,14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98,53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65,09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98,97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98,82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91,91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Псковская областная универсальная научная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89,72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83,00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94,00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90,98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90,15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Псковский районный центр культуры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37,50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35,71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55,64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Пушкиногорская центральная районная библиотека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97,00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97,46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92,19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Пыталовское досуговое объединение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92,33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99,57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99,65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98,35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88,38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культурный центр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36,13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44,19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92,11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88,37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58,16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Театрально-концертная дирекция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76,23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45,45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30,00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97,88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69,91</w:t>
            </w:r>
          </w:p>
        </w:tc>
      </w:tr>
      <w:tr w:rsidR="00C40902" w:rsidRPr="00B17315" w:rsidTr="00721FBE">
        <w:trPr>
          <w:trHeight w:val="255"/>
        </w:trPr>
        <w:tc>
          <w:tcPr>
            <w:tcW w:w="382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Централизованная библиотечная система г. Пскова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99,34</w:t>
            </w:r>
          </w:p>
        </w:tc>
        <w:tc>
          <w:tcPr>
            <w:tcW w:w="7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98,58</w:t>
            </w:r>
          </w:p>
        </w:tc>
        <w:tc>
          <w:tcPr>
            <w:tcW w:w="6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88,00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99,25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99,06</w:t>
            </w:r>
          </w:p>
        </w:tc>
        <w:tc>
          <w:tcPr>
            <w:tcW w:w="21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40902" w:rsidRPr="00B17315" w:rsidRDefault="00C40902" w:rsidP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315">
              <w:rPr>
                <w:rFonts w:ascii="Times New Roman" w:eastAsia="Times New Roman" w:hAnsi="Times New Roman" w:cs="Times New Roman"/>
                <w:sz w:val="20"/>
                <w:szCs w:val="20"/>
              </w:rPr>
              <w:t>96,85</w:t>
            </w:r>
          </w:p>
        </w:tc>
      </w:tr>
    </w:tbl>
    <w:p w:rsidR="00BF03BE" w:rsidRDefault="005517AE">
      <w:pPr>
        <w:spacing w:before="24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Основные недостатки в работе организации культуры, выявленные в ходе сбора и обобщения информации о качестве условий оказания услуг, и предложения по совершенствованию их деятельности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5.1. Недостатки, выявленные в ходе обобщения информации, размещенной на официальных сайтах и информационных стендах в помещениях организации культуры и предложения по их устранению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официальных сайтах организаций культуры не присутствует вся необходимая информация в сети "Интернет" в соответствии с требованиями, утвержденными Приказом Министерства культуры РФ от 20 февраля 2015 г. № 277 и Приказом Министерства культуры РФ от 27 апреля 2018 г. N 599. </w:t>
      </w:r>
    </w:p>
    <w:p w:rsidR="00BF03BE" w:rsidRDefault="005517A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стендах 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C40902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культуры представлена вся необходима информация. У остальных нижеперечисленных организаций присутствует не вся необходимая информация.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40902" w:rsidTr="00F52B03">
        <w:trPr>
          <w:tblHeader/>
        </w:trPr>
        <w:tc>
          <w:tcPr>
            <w:tcW w:w="9487" w:type="dxa"/>
          </w:tcPr>
          <w:p w:rsidR="00C40902" w:rsidRDefault="00C40902" w:rsidP="00C409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«Бежаницкий районный центр культуры»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«Великолукская центральная городская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«Гдовская районная центральная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«Дедовичская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 «Дновская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C40902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«Информационно-культурный центр» Великолукского района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«Красногородское районное досуговое объединение»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«Межпоселенческое библиотечное объединение Локнянского района»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«Новоржевский районный культурно-спортивный комплекс»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«Островская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«Палкинская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Перечень оказываемых платных услуг 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«Печорская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Перечень ок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азываемых платных услуг</w:t>
            </w: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«Плюсская районная центральная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C40902" w:rsidRPr="00C40902" w:rsidRDefault="00C40902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ечень оказываемых платных услуг</w:t>
            </w:r>
            <w:r w:rsidRPr="00C40902">
              <w:rPr>
                <w:rFonts w:ascii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</w:t>
            </w:r>
            <w:r w:rsidR="00BE0E7D">
              <w:rPr>
                <w:rFonts w:ascii="Times New Roman" w:hAnsi="Times New Roman" w:cs="Times New Roman"/>
                <w:sz w:val="24"/>
                <w:szCs w:val="24"/>
              </w:rPr>
              <w:t>уги (при наличии платных услуг)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МУК «Порховская централизованная библиотечная система»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C40902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ГБУК «Псковская областная универсальная научная библиотека»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«Псковский районный центр культуры»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«Пушкиногорская центральная районная библиотека»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C40902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«Пыталовское досуговое объединение»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«Районный культурный центр»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абонентского номера телефона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электронной почты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формы для подачи электронного обращения, жалобы, предложения, получения консультации по оказываемым услугам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филиалов ,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контактные телефоны, адреса сайтов структурных подразделений 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</w:t>
            </w:r>
            <w:r w:rsidRPr="00BE0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ГАУК «Театрально-концертная дирекция»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Наличие и функционирование раздела «Часто задаваемые вопросы»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технической возможности выражения получателем услуг мнения о качестве оказания услуг (наличие анкеты для опроса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 или гиперссылки на нее)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разделений и филиалов</w:t>
            </w: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контактные телефоны, адреса сайтов структурных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подразделений ,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предоставления услуг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Стенд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 культуры и ее филиалов (при наличии)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контактные телефоны, адреса сайтов структурных подразделений, адреса электронной почты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Режим, график работы организации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оказываемых платных </w:t>
            </w:r>
            <w:proofErr w:type="gramStart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услуг ;</w:t>
            </w:r>
            <w:proofErr w:type="gramEnd"/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Информация о планируемых мероприятиях (анонсы, афиши, акции), новости, события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 xml:space="preserve">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 </w:t>
            </w:r>
          </w:p>
          <w:p w:rsidR="00BE0E7D" w:rsidRPr="00BE0E7D" w:rsidRDefault="00BE0E7D" w:rsidP="00BE0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МАУК «Централизованная библиотечная система» г. Пскова</w:t>
            </w:r>
          </w:p>
          <w:p w:rsidR="00C40902" w:rsidRDefault="00C40902" w:rsidP="00C40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  <w:p w:rsidR="00C40902" w:rsidRPr="00C40902" w:rsidRDefault="00BE0E7D" w:rsidP="00C40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E7D">
              <w:rPr>
                <w:rFonts w:ascii="Times New Roman" w:hAnsi="Times New Roman" w:cs="Times New Roman"/>
                <w:sz w:val="24"/>
                <w:szCs w:val="24"/>
              </w:rPr>
              <w:t>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</w:tr>
    </w:tbl>
    <w:p w:rsidR="00BF03BE" w:rsidRDefault="00BF03B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5.2. Недостатки, выявленные в ходе изучения результатов удовлетворенности граждан качеством условий оказания услуг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предложения по их устранению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Территория, прилегающая к нижеперечисленным организациям культуры, и помещения не оборудованы с учетом условий доступности для инвалидов, также отсутствуют следующие условия, позволяющие инвалидам получать услуги наравне с другими.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C40902" w:rsidTr="0087489D">
        <w:trPr>
          <w:tblHeader/>
        </w:trPr>
        <w:tc>
          <w:tcPr>
            <w:tcW w:w="9487" w:type="dxa"/>
          </w:tcPr>
          <w:p w:rsidR="00C40902" w:rsidRDefault="00C40902" w:rsidP="00721F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Выявленные недостатки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«Бежаницкий районный центр культуры»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«Великолукская центральная городская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«Гдовская районная центральная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87489D" w:rsidRDefault="00C40902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«Дедовичская центральная районная библиотека»</w:t>
            </w:r>
          </w:p>
          <w:p w:rsidR="00F52B03" w:rsidRPr="0087489D" w:rsidRDefault="00F52B03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 «Дновская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87489D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«Информационно-культурный центр» Великолукского района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«Красногородское районное досуговое объединение»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«Межпоселенческое библиотечное объединение Локнянского района»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«Новоржевский районный культурно-спортивный комплекс»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«Островская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«Палкинская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«Печорская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«Плюсская районная центральная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МУК «Порховская централизованная библиотечная система»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ГБУК «Псковская областная универсальная научная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87489D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 «Псковский районный центр культуры»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МБУК «Пушкиногорская центральная районная библиотека»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вуковой и зрительной информации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«Пыталовское досуговое объединение»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МБУК «Районный культурный центр»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дистанционном режиме или на дому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C40902" w:rsidRDefault="00C40902" w:rsidP="00721F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t>ГАУК «Театрально-концертная дирекция»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специально оборудованных санитарно-гигиен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ических помещений в организации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для инвалидов по слуху и зрению звуковой и зрительной информации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</w:t>
            </w:r>
            <w:r w:rsidR="0087489D">
              <w:rPr>
                <w:rFonts w:ascii="Times New Roman" w:hAnsi="Times New Roman" w:cs="Times New Roman"/>
                <w:sz w:val="24"/>
                <w:szCs w:val="24"/>
              </w:rPr>
              <w:t>ельефно-точечным шрифтом Брайля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  <w:p w:rsidR="0087489D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предоставления услуги в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истанционном режиме или на дому</w:t>
            </w: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альтернативной версии официального сайта организации в сети Интернет для инвалидов по зрению</w:t>
            </w:r>
          </w:p>
        </w:tc>
      </w:tr>
      <w:tr w:rsidR="00C40902" w:rsidTr="00721FBE">
        <w:tc>
          <w:tcPr>
            <w:tcW w:w="9487" w:type="dxa"/>
            <w:vAlign w:val="bottom"/>
          </w:tcPr>
          <w:p w:rsidR="00F52B03" w:rsidRPr="00F52B03" w:rsidRDefault="00C40902" w:rsidP="00F52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9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МАУК «Централизованная библиотечная система» г. Пскова</w:t>
            </w:r>
            <w:r w:rsidR="00F52B03" w:rsidRPr="00F52B03">
              <w:rPr>
                <w:rFonts w:ascii="Times New Roman" w:hAnsi="Times New Roman" w:cs="Times New Roman"/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52B03" w:rsidRPr="00F52B03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C40902" w:rsidRPr="00C40902" w:rsidRDefault="00F52B03" w:rsidP="00F52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B03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 w:rsidR="00BF03BE" w:rsidRDefault="005517AE" w:rsidP="006D00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Предложения по совершенствованию деятельности организаций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критерию «Открытость и доступность информации об организации» необходимо разместить на сайтах и стендах организаций информацию, в соответствии с недостатками, описанными в разделе 5.2 отчета, которую полагается размещать в соответствии с требованиями, утвержденными Приказом Министерства культуры РФ от 20 февраля 2015 г. № 277 и пунктами 1.1 и 1.2 из перечня показателей Приказа Министерства культуры РФ от 27 апреля 2018 г. № 599. Необходимо по мере возможности создать сайт в 21 организации.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критерию «Доступность услуг для инвалидов» необходимо по мере возможности оборудовать территорию, прилегающую к организации, и её помещения с учетом условий доступности для инвалидов, а также создать условия, позволяющие инвалидам получать услуги наравне с другими, в соответствии с недостатками, описанными в разделе 5.2 отчета. Данные условия описаны в пунктах 3.1 и 3.2 Приказа Министерства культуры РФ от 27 апреля 2018 г. № 599. </w:t>
      </w:r>
    </w:p>
    <w:p w:rsidR="00BF03BE" w:rsidRDefault="005517A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критериям «Доброжелательность, вежливость работников организации», «Удовлетворенность условиями оказания услуг» и «Комфортность условий предоставления услуг» недостатки отсутствуют.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ДЛЯ ОЦЕНКИ САЙТА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5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отсутствует. </w:t>
      </w:r>
    </w:p>
    <w:tbl>
      <w:tblPr>
        <w:tblStyle w:val="afff6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070"/>
        <w:gridCol w:w="709"/>
        <w:gridCol w:w="709"/>
      </w:tblGrid>
      <w:tr w:rsidR="00BF03BE">
        <w:trPr>
          <w:tblHeader/>
        </w:trPr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141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BF03BE">
        <w:tc>
          <w:tcPr>
            <w:tcW w:w="948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актами.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Место нахождения организации культуры и ее филиалов (при наличии)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Режим, график работы организации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Виды предоставляемых услуг организацией культуры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Перечень оказываемых платных услуг (при наличии)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Материально-техническое обеспечение предоставления услуг</w:t>
            </w:r>
          </w:p>
          <w:p w:rsidR="00BF03BE" w:rsidRDefault="00BF03B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Информация о планируемых мероприятиях (анонсы, афиши, акции), новости, события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Копии лицензий на осуществление деятельность, подлежащей лицензированию в соответствии с 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8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03BE" w:rsidRDefault="005517A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Независимая оценка качества условий оказания услуг в организациях культуры </w:t>
      </w:r>
      <w:r>
        <w:rPr>
          <w:rFonts w:ascii="Times New Roman" w:eastAsia="Times New Roman" w:hAnsi="Times New Roman" w:cs="Times New Roman"/>
          <w:color w:val="000000"/>
        </w:rPr>
        <w:br/>
        <w:t>ФОРМА ДЛЯ УЧЕТА ПОКАЗАТЕЛЕЙ ПРИ ПОСЕЩЕНИИ ОРГАНИЗАЦИИ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Организация</w:t>
      </w:r>
      <w:r>
        <w:rPr>
          <w:rFonts w:ascii="Times New Roman" w:eastAsia="Times New Roman" w:hAnsi="Times New Roman" w:cs="Times New Roman"/>
          <w:color w:val="000000"/>
        </w:rPr>
        <w:t>:_____________________________________________________________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Дата посещения:</w:t>
      </w:r>
      <w:r>
        <w:rPr>
          <w:rFonts w:ascii="Times New Roman" w:eastAsia="Times New Roman" w:hAnsi="Times New Roman" w:cs="Times New Roman"/>
          <w:color w:val="000000"/>
        </w:rPr>
        <w:t xml:space="preserve">_______________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начала посещения </w:t>
      </w:r>
      <w:r>
        <w:rPr>
          <w:rFonts w:ascii="Times New Roman" w:eastAsia="Times New Roman" w:hAnsi="Times New Roman" w:cs="Times New Roman"/>
          <w:color w:val="000000"/>
        </w:rPr>
        <w:t>___________________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Время окончания посещения: </w:t>
      </w:r>
      <w:r>
        <w:rPr>
          <w:rFonts w:ascii="Times New Roman" w:eastAsia="Times New Roman" w:hAnsi="Times New Roman" w:cs="Times New Roman"/>
          <w:color w:val="000000"/>
        </w:rPr>
        <w:t>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Отметьте “Да”, если показатель присутствует, и “Нет”, если показатель отсутствует </w:t>
      </w:r>
    </w:p>
    <w:tbl>
      <w:tblPr>
        <w:tblStyle w:val="afff7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20"/>
          <w:tblHeader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Открытость и доступность информации об организации культуры</w:t>
            </w:r>
          </w:p>
        </w:tc>
      </w:tr>
      <w:tr w:rsidR="00BF03BE">
        <w:trPr>
          <w:trHeight w:val="20"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Объект оценки </w:t>
            </w:r>
          </w:p>
        </w:tc>
        <w:tc>
          <w:tcPr>
            <w:tcW w:w="16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информации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информации о деятельности организации, размещенной на информационных стендах в помещении организации, перечню информации и требованиям к ней, установленным нормативными правовыми актами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наличии)делений (при наличии), адреса электронной почты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Режим, график работы организации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1.1.6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предоставляемых услуг организацией культуры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1.1.7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Перечень оказываемых платных услуг (при наличии);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услуг)ны (тарифы) на услуги (при наличии платных услуг)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9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1.1.8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1.1.9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Копии лицензий на осуществление деятельность, подлежащей лицензированию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законодательством Российской Федерации (при осуществлении соответствующих видов деятельности)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vertAlign w:val="superscript"/>
              </w:rPr>
              <w:footnoteReference w:id="10"/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  <w:tr w:rsidR="00BF03BE">
        <w:trPr>
          <w:trHeight w:val="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1.1.10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8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Комфортность условий предоставления услуг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комфортных условий для предоставления услуг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комфортной зоны отдыха (ожидания)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понятность навигации внутри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Доступность питьевой воды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Санитарное состояние помещений организаций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бронирования услуги или доступность записи на получение услуги (по телефону, с использованием сети «Интернет» на официальном сайте организации, при личном посещении и пр.)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9"/>
        <w:tblW w:w="90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510"/>
        <w:gridCol w:w="840"/>
        <w:gridCol w:w="780"/>
      </w:tblGrid>
      <w:tr w:rsidR="00BF03BE">
        <w:trPr>
          <w:trHeight w:val="420"/>
        </w:trPr>
        <w:tc>
          <w:tcPr>
            <w:tcW w:w="903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Доступность услуг для инвалидов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3.1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Оборудование территории, прилегающей к организации, и ее помещений с учетом доступности для инвалидов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Оборудование входных групп пандусами или подъемными платформами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сменных кресел-колясок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3.1.5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rPr>
          <w:trHeight w:val="420"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3.2</w:t>
            </w:r>
          </w:p>
        </w:tc>
        <w:tc>
          <w:tcPr>
            <w:tcW w:w="813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3.2.1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3.2.2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3.2.3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3.2.4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Помощь, оказываемая работниками организации, прошедшими необходимое обучение (инструктирование) (возможность сопровождения работниками организации)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  <w:tr w:rsidR="00BF03BE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3.2.5</w:t>
            </w:r>
          </w:p>
        </w:tc>
        <w:tc>
          <w:tcPr>
            <w:tcW w:w="6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F03BE" w:rsidRDefault="005517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Нет</w:t>
            </w:r>
          </w:p>
        </w:tc>
      </w:tr>
    </w:tbl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03BE" w:rsidRDefault="005517A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3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АНКЕТА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</w:rPr>
        <w:footnoteReference w:id="11"/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для опроса получателей услуг о качестве условий оказания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услуг организациями культуры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Уважаемый участник опроса!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Опрос проводится в целях выявления мнения граждан о качестве условий оказания услуг организациями культуры. Пожалуйста, ответьте на вопросы анкеты. Ваше мнение позволит улучшить работу организации культуры и повысить качество оказания услуг населению. Опрос проводится анонимно. Ваши фамилия, имя, отчество, контактные телефоны указывать необязательно. Конфиденциальность высказанного Вами мнения о качестве условий оказания услуг организациями культуры гарантируется.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1.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>□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3. Пользовались ли Вы официальным сайтом организации, чтобы получить информацию о ее деятельности?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5. Можете ли вы подтвердить наличие следующих условий предоставления услуг в организации: </w:t>
      </w:r>
    </w:p>
    <w:tbl>
      <w:tblPr>
        <w:tblStyle w:val="afff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993"/>
        <w:gridCol w:w="986"/>
      </w:tblGrid>
      <w:tr w:rsidR="00BF03BE"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Условие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F03BE">
        <w:tc>
          <w:tcPr>
            <w:tcW w:w="7366" w:type="dxa"/>
            <w:tcBorders>
              <w:top w:val="single" w:sz="4" w:space="0" w:color="000000"/>
            </w:tcBorders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комфортной зоны отдыха (ожидания)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понятность навигации в помещении организации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питьевой воды в помещении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и доступность санитарно-гигиенических помещений в организации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Удовлетворительное санитарное состояние помещений организации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Транспортная доступность организации (наличие общественного транспорта, парковки)</w:t>
            </w:r>
          </w:p>
        </w:tc>
        <w:tc>
          <w:tcPr>
            <w:tcW w:w="993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  <w:tr w:rsidR="00BF03BE">
        <w:tc>
          <w:tcPr>
            <w:tcW w:w="7366" w:type="dxa"/>
            <w:shd w:val="clear" w:color="auto" w:fill="D9D9D9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  <w:tc>
          <w:tcPr>
            <w:tcW w:w="986" w:type="dxa"/>
            <w:shd w:val="clear" w:color="auto" w:fill="D9D9D9"/>
            <w:vAlign w:val="center"/>
          </w:tcPr>
          <w:p w:rsidR="00BF03BE" w:rsidRDefault="005517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□</w:t>
            </w:r>
          </w:p>
        </w:tc>
      </w:tr>
    </w:tbl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6. Имеете ли Вы (или лицо, представителем которого Вы являетесь) установленную группу инвалидности?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7. Удовлетворены ли Вы доступностью предоставления услуг для инвалидов в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вахты, приёмной, кассы и прочие работники)?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9.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(библиотекари, экскурсоводы и прочие работники)?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10. Пользовались ли Вы какими-либо дистанционными способами взаимодействия с организацией?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К дистанционным способам относятся: телефон, электронная почта, электронный сервис (форма для подачи электронного обращения, жалобы, предложения или получения консультации по оказываемым услугам, раздел "Часто задаваемые вопросы", анкета для опроса граждан на сайте).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переход к вопросу 12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11. Удовлетворены ли Вы доброжелательностью и вежливостью работников организации, с которыми взаимодействовали в дистанционной форме?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12. Готовы ли Вы рекомендовать данную организацию родственникам и знакомым?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Если организация является единственной доступной, то могли бы Вы ее рекомендовать, если бы была возможность выбора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13. Удовлетворены ли Вы организационными условиями предоставления услуг?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К организационными условиями предоставления услуг относятся: график работы организации; навигация внутри организации (наличие информационных табличек, указателей, сигнальных табло, инфоматов). 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14. Удовлетворены ли Вы в целом условиями оказания услуг в организации?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 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Нет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15. Ваши предложения по улучшению условий оказания услуг в данной организации: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______________________________________________________________________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</w:t>
      </w: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16. Ваш пол: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□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Мужской 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□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Женский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17. Ваш возраст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полных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F03BE" w:rsidRDefault="005517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БЛАГОДАРИМ ВАС ЗА УЧАСТИЕ В ОПРОСЕ!</w:t>
      </w: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F03BE" w:rsidRDefault="00BF03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BF03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F03BE" w:rsidRDefault="005517AE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BF03BE" w:rsidRDefault="005517A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BF03BE" w:rsidRDefault="005517AE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Предложения по улучшению условий оказания услуг в организациях культуры, высказанные респондентами в процессе опроса</w:t>
      </w:r>
    </w:p>
    <w:p w:rsidR="00BF03BE" w:rsidRDefault="005517AE">
      <w:pPr>
        <w:spacing w:before="240" w:after="120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Данные предложения высказаны респондентами в процессе опроса. Оператор не отвечает за истинность или ложность приведенных высказываний. Текст высказываний приводится в оригинале, орфография и пунктуация сохранены. Данные предложения рекомендуется рассматривать сугубо в справочном порядке. Вносить данные предложения на bus.gov.ru крайне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рекомендуется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Все предложения Оператора, подтвержденные объективными средствами, приведены в разделе 5.1 и 5.2. </w:t>
      </w:r>
    </w:p>
    <w:p w:rsidR="00BF03BE" w:rsidRDefault="00BF03BE">
      <w:pPr>
        <w:spacing w:before="120" w:after="12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b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 w:rsidTr="006D000C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Островская центральная районная библиотека</w:t>
            </w:r>
          </w:p>
        </w:tc>
      </w:tr>
      <w:tr w:rsidR="00BF03BE" w:rsidTr="006D000C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Меня всё устраивает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Всё отлично.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Больше книг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понравилось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 фойе поставить кофе машина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финансирование на пополнение книжного фонда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Уведомление пространства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Не хватает кулера для посетителей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редложения отсутствуют</w:t>
            </w:r>
          </w:p>
        </w:tc>
      </w:tr>
    </w:tbl>
    <w:p w:rsidR="00BF03BE" w:rsidRDefault="00BF03BE"/>
    <w:tbl>
      <w:tblPr>
        <w:tblStyle w:val="afffc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Порховская централизованная библиотечная система</w:t>
            </w:r>
          </w:p>
        </w:tc>
      </w:tr>
      <w:tr w:rsidR="00BF03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отлично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се отлично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прекрасно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обирать друзей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рисылать книги с социальным работником домой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Поставить кулер с питьевой водой.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 xml:space="preserve">Все нравится, все хорошо 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Все прекрасно,вежливые сотрудники,прекрасная библиотека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На селе ремонт и книги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Выполнять все услуги, указанные в прайс-листе в полном объёме, более качественно и профессионально</w:t>
            </w:r>
          </w:p>
        </w:tc>
      </w:tr>
      <w:tr w:rsidR="006D000C" w:rsidTr="006D000C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000C" w:rsidRPr="006D000C" w:rsidRDefault="006D000C" w:rsidP="006D0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000C">
              <w:rPr>
                <w:rFonts w:ascii="Times New Roman" w:hAnsi="Times New Roman" w:cs="Times New Roman"/>
                <w:sz w:val="24"/>
                <w:szCs w:val="24"/>
              </w:rPr>
              <w:t>ольше ставок и денег работникам</w:t>
            </w:r>
          </w:p>
        </w:tc>
      </w:tr>
    </w:tbl>
    <w:p w:rsidR="00BF03BE" w:rsidRDefault="00BF03BE"/>
    <w:tbl>
      <w:tblPr>
        <w:tblStyle w:val="afffd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 w:rsidTr="00721F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03BE" w:rsidRDefault="006D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0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Новоржевский районный культурно-спортивный комплекс</w:t>
            </w:r>
          </w:p>
        </w:tc>
      </w:tr>
      <w:tr w:rsidR="00BF03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мероприятий для взрослого населения города и района, т.к. на данном этапе основная работа с населением ведётся библиотекарями района. Год Культуры подходит к завершению, во многих районах прошли прекрасные мероприятия и только у нас тишина.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Хотелось бы, чтобы был установлен бойлер с водой питьевой, так как часто туда ходят дети и не у всех с собой есть водичка🥰и на концертах присутствует много людей, которые думаю тоже были бы не против такого аппарата с водой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 зале нужен ремонт, срочно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 современный ремонт здания ДК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зону отдыха с современными игровыми автоматами.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бы, чтобы зал ДК был оснащен новой, современной аудиоаппаратурой, в том числе подвесными микрофонами.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хотелось бы современный ремонт дома культуры 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теплоснабжение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Чаще организовывать выездные мероприятия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обращать внимание на сельское учреждения культуры</w:t>
            </w:r>
          </w:p>
        </w:tc>
      </w:tr>
      <w:tr w:rsidR="00721FBE" w:rsidTr="00721FBE">
        <w:trPr>
          <w:trHeight w:hRule="exact" w:val="39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Нужны кружки для развития детей в танцах, вокале, игры на различных инструментах</w:t>
            </w:r>
          </w:p>
        </w:tc>
      </w:tr>
    </w:tbl>
    <w:p w:rsidR="00BF03BE" w:rsidRDefault="00BF03BE"/>
    <w:tbl>
      <w:tblPr>
        <w:tblStyle w:val="afffe"/>
        <w:tblW w:w="93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  <w:tblHeader/>
        </w:trPr>
        <w:tc>
          <w:tcPr>
            <w:tcW w:w="9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Пушкиногорская центральная районная библиотека</w:t>
            </w:r>
          </w:p>
        </w:tc>
      </w:tr>
      <w:tr w:rsidR="00BF03BE">
        <w:trPr>
          <w:trHeight w:val="330"/>
          <w:tblHeader/>
        </w:trPr>
        <w:tc>
          <w:tcPr>
            <w:tcW w:w="93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новых книг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ремонт, обновление материально-технической базы</w:t>
            </w:r>
          </w:p>
        </w:tc>
      </w:tr>
      <w:tr w:rsidR="00721FBE" w:rsidTr="00721FBE">
        <w:trPr>
          <w:trHeight w:hRule="exact" w:val="713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Срочно нужен ремонт внутри всех помещений. Замена окон и дверей. Все как в прошлом веке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Всё прекрасно 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Всё устраивает. 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Хотелось бы современный ремонт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игр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Больше мероприятий </w:t>
            </w:r>
          </w:p>
        </w:tc>
      </w:tr>
    </w:tbl>
    <w:p w:rsidR="00BF03BE" w:rsidRDefault="00BF03BE"/>
    <w:tbl>
      <w:tblPr>
        <w:tblStyle w:val="affff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Централизованная библиотечная система г. Пскова</w:t>
            </w:r>
          </w:p>
        </w:tc>
      </w:tr>
      <w:tr w:rsidR="00BF03BE" w:rsidTr="00721F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Обновить компьютеры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Создать комфортные условия (удобная мебель, освещение, отопление, кофе-автомат, зоны для индивидуальной работы), отремонтировать санузлы и обеспечить их горячей водой, туалетной бумагой.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 них хорошо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Обновить мебель, компьютеры, сделать ремонт и побольше новых книг в фонд.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полки для книг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пушкинской карты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Купить книги с крупным шрифтом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 xml:space="preserve">Мои ответы так или иначе связаны с библиотекой "Библиолюб", хотя многие бы охарактеризовать так же. Но Библиолюб несколько иная, это определённый социальный центр микрорайона Любятово. Недостаток один-маленькое помещение. Возможность расширить его есть, помогите, пожалуйста. Я обещаю провести несколько бесплатных мероприятий в этом случае для жителей микрорайона. Нужно лишь хорошее </w:t>
            </w: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пространство. Опыт проведения мероприятий у меня огромный. Помогите, работники библиотеки достойны и наград как городских, таки областных. Не во всех областях такое есть. 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Городские библиотеки Пскова давно нуждаются в ремонте, особенно библиотека на Конной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Новая волна управления нужна освежить так сказать! Дать дорогу молодым умам!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 некоторых городских библиотеках давно пора сделать капитальный и косметический ремонт, обновить мебель и поставить кофейни!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сайт. не понравился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Обновление интерьера, фонда, привлечение молодых сотрудников.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Изменить режим работы, чтобы библиотека открывалась пораньше и закрывалась попозже, как в крупных городах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Сделать полноценные зоны отдыха и информации в фойе библиотек, с диванами, периодикой, кофе и интернетом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должно соответствовать требованию времени.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Было бы здорово в библиотеках поставить кофейные автоматы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Удовлетворена условиями</w:t>
            </w:r>
          </w:p>
        </w:tc>
      </w:tr>
      <w:tr w:rsidR="00721FBE" w:rsidTr="00721FBE">
        <w:trPr>
          <w:trHeight w:val="330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новинок периодики и литературы</w:t>
            </w:r>
          </w:p>
        </w:tc>
      </w:tr>
    </w:tbl>
    <w:p w:rsidR="00BF03BE" w:rsidRDefault="00BF03BE"/>
    <w:tbl>
      <w:tblPr>
        <w:tblStyle w:val="affff0"/>
        <w:tblW w:w="934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340"/>
      </w:tblGrid>
      <w:tr w:rsidR="00BF03BE">
        <w:trPr>
          <w:trHeight w:val="330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F03BE" w:rsidRDefault="00721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Великолукская центральная городская библиотека</w:t>
            </w:r>
          </w:p>
        </w:tc>
      </w:tr>
      <w:tr w:rsidR="00BF03BE">
        <w:trPr>
          <w:trHeight w:val="330"/>
        </w:trPr>
        <w:tc>
          <w:tcPr>
            <w:tcW w:w="9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3BE" w:rsidRDefault="00551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новинок периодики и литературы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Все хорошо.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Не хватает современной орг.техники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подписных изданий по разным отраслям знаний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Обновить фонд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Побольше новой литературы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Увеличить подписку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журналов о спорте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Улучшить финансирование организации и сделать красивый туалет</w:t>
            </w:r>
          </w:p>
        </w:tc>
      </w:tr>
      <w:tr w:rsidR="00721FBE" w:rsidTr="00721FBE">
        <w:trPr>
          <w:trHeight w:hRule="exact" w:val="284"/>
        </w:trPr>
        <w:tc>
          <w:tcPr>
            <w:tcW w:w="9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721FBE" w:rsidRPr="00721FBE" w:rsidRDefault="00721FBE" w:rsidP="0072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hAnsi="Times New Roman" w:cs="Times New Roman"/>
                <w:sz w:val="24"/>
                <w:szCs w:val="24"/>
              </w:rPr>
              <w:t>Больше денег на закупку книг</w:t>
            </w:r>
          </w:p>
        </w:tc>
      </w:tr>
    </w:tbl>
    <w:p w:rsidR="00BF03BE" w:rsidRDefault="00BF03BE"/>
    <w:p w:rsidR="00BF03BE" w:rsidRDefault="00721FBE" w:rsidP="00721F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BE">
        <w:rPr>
          <w:rFonts w:ascii="Times New Roman" w:hAnsi="Times New Roman" w:cs="Times New Roman"/>
          <w:b/>
          <w:sz w:val="24"/>
          <w:szCs w:val="24"/>
        </w:rPr>
        <w:t>Псковская областная универсальная научная библиотека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7"/>
      </w:tblGrid>
      <w:tr w:rsidR="009E4E4A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721FBE" w:rsidRDefault="009E4E4A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Недружественная входная система (вертушка советской эпохи), охраняемая сторожем. С коляской не пройти, инвалиду не проехать. Лифт для инвалидов на улице не работает. Лифт для инвалидов внутри не работает, так как нет батареек для пульта управления. К самому лифту, чтоб подняться на второй или третий этаж не подъехать, дверь самостоятельно не открыть (тяжёлая).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Убрать пропускной шлагбаум, это всё же общественное пространство, а не проходная завода. Для безопасности лучше рамочку поставить с полицейским.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Научите двухсторонней печати пожалуйста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Всё хорошо </w:t>
            </w:r>
            <w:r w:rsidRPr="00721FBE">
              <w:rPr>
                <w:rFonts w:ascii="Segoe UI Symbol" w:eastAsia="Times New Roman" w:hAnsi="Segoe UI Symbol" w:cs="Segoe UI Symbol"/>
                <w:sz w:val="24"/>
                <w:szCs w:val="24"/>
              </w:rPr>
              <w:t>👌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и мира библиотекарям. Спасибо им!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Кофе есть, хотелось бы чай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Очень мешает турникет, особенно зимой, в зимней одежде сложно пробраться через него. С безопасностью лучше справилась бы рамка с металлодетектором. 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Не хватает хорошей навигации по библиотеке внутри здания. Надписей на дверях маловато - отлично бы смотрелись указатели на разные направления.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Не всегда есть туалетная бумага в туалетах.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Иногда в новостях на сайте встречаются ошибки пунктуационные и орфографические.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 свободный доступ посетителей к Wi-Fi. В читальных залах требуется тишина, она не обеспечена: сотрудниками ведутся постоянные разговоры. В туалетах нет зеркал и бумажных салфеток. На всю библиотеку нет ни одной рабочей зоны для уединенной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В туалете почти никогда нет туалетной бумаги, элементарно нет крючка повесить сумку или пиджак. Но хуже всего - недавно в библиотеке на входе поставили турникет, хотя это не военная часть вроде. Пропихиваться неудобно и унизительно, если сумка большая это вообще становится квестом. С коляской сразу до свидания!!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Установить велопарковку и места для детских колясок.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Отменить выходной по пятницам. Несколько раз приезжала, а библиотека закрыта (то санитарный, то выходной).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зон отдыха. Нет специальных мест для работы. </w:t>
            </w:r>
            <w:proofErr w:type="gramStart"/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Библиотекари</w:t>
            </w:r>
            <w:proofErr w:type="gramEnd"/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стесняясь возбужденно обсуждают проблемы. Долго ждать книги, заказанные из загадочного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х. Грязные туалеты.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Убрать железные препятствия при входе в библиотеку. Отремонтировать лифт для инвалидов. Установить кондиционеры. Отремонтировать унитазы. Организовать настоящий гардероб. Сделать уютные помещения для индивидуальной работы. Заменить грубых некомпетентных библиотекарей.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рассказывать о книгах и на сайте и в библиотеке.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 для работы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Отремонтировать лифты для инвалидов 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Уютные места для индивидуальное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убрать директора старого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крючки для сумок в туалетах)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 скорость Интернета, внедрять RFID-технологии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еще поставить диван около (напротив) гардероба для ожидания. Бывают очереди в гардероб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волить директора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стул возле гардероба.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Поставить кулер для воды.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Повесить режим работы.</w:t>
            </w:r>
          </w:p>
        </w:tc>
      </w:tr>
      <w:tr w:rsidR="00721FBE" w:rsidRPr="00721FBE" w:rsidTr="00721FBE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721FBE" w:rsidRPr="00721FBE" w:rsidRDefault="00721FBE" w:rsidP="00721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21FBE">
              <w:rPr>
                <w:rFonts w:ascii="Times New Roman" w:eastAsia="Times New Roman" w:hAnsi="Times New Roman" w:cs="Times New Roman"/>
                <w:sz w:val="24"/>
                <w:szCs w:val="24"/>
              </w:rPr>
              <w:t>ет читзала.неуютно</w:t>
            </w:r>
          </w:p>
        </w:tc>
      </w:tr>
    </w:tbl>
    <w:p w:rsidR="00721FBE" w:rsidRDefault="00721FBE" w:rsidP="00721FB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Межпоселенческое библиотечное объединение Локнянского района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721FBE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устраивает 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Всё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компьютерную базу, все висит, полчаса ждал ответа на запрос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Улучшение по освещению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фонд отраслевой литературы, нет новой литературы по праву</w:t>
            </w:r>
          </w:p>
        </w:tc>
      </w:tr>
    </w:tbl>
    <w:p w:rsidR="00890A5B" w:rsidRDefault="00890A5B" w:rsidP="00890A5B">
      <w:pPr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890A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Печорская центральная районная библиотека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Всё хорошо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оставить бойлер с питьевой водой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На мой взгляд в библиотеке необходимо внедрить автоматизированную информационную систему: это электронные читательские билеты и т.п.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При оказании платных услуг нужен банковский терминал, чтобы можно было оплачивать услуги банковской картой.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библиотеки (до 18 часов) не удобен для работающих людей. Нет возможности посетить библиотеку вечером после работы.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 городе нет информационных указателей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не очень удобен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оформить читательский билет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Районный культурный центр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E4E4A" w:rsidTr="009D5503">
        <w:tc>
          <w:tcPr>
            <w:tcW w:w="9487" w:type="dxa"/>
            <w:vAlign w:val="bottom"/>
          </w:tcPr>
          <w:p w:rsidR="009E4E4A" w:rsidRPr="009E4E4A" w:rsidRDefault="009E4E4A" w:rsidP="009E4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Tr="009E4E4A">
        <w:tc>
          <w:tcPr>
            <w:tcW w:w="9487" w:type="dxa"/>
          </w:tcPr>
          <w:p w:rsidR="009E4E4A" w:rsidRP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hAnsi="Times New Roman" w:cs="Times New Roman"/>
                <w:sz w:val="24"/>
                <w:szCs w:val="24"/>
              </w:rPr>
              <w:t>Меня устраивают все условия.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Красногородское районное досуговое объединение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се хорошо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Меня все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ремонт, установить новую мебель, благоустроить уголки отдыха.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Почаще концерты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праздников для детей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помещениях холодно, дует в окна, в некоторых помещениях отсутствует свет, внешний вид зданий оставляет желать лучшего.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Активнее привлекать молодежь, искать для них современные методы взаимодействия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Разнообразить мероприятия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Можно. Побольше праздников проводить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Гдовская районная центральная библиотека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бы, чтобы можно было придти, и почувствовать себя уютно... Диванчик какой-нибудь с торшером. Посветлее коридор. Библиотекари молодцы, выжимают максимум, но финансирования явно не хватает.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Мне все нравится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сё хорошо.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Только лучшие пожелание, новых творческих идей и больше читателей, пользователей услуг организации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lastRenderedPageBreak/>
        <w:t>Плюсская районная центральная библиотека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полностью устраивает!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Кальяна не хватает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Развивайтесь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Псковский районный центр культуры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1"/>
      </w:tblGrid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нового оборудования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 капитальный ремонт всех помещений, кроме холла, в здании ДК. А также дополнительные специалисты для ведения кружков по вокалу и хореографии. И техническое оборудование для работы.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Хотелось бы приходить в отремонтированный Дом культуры, что бы были условия для проведения дискотек, просмотра фильмов, и самим выступать в концертном зале на сцене. </w:t>
            </w:r>
            <w:proofErr w:type="gramStart"/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 сожалению</w:t>
            </w:r>
            <w:proofErr w:type="gramEnd"/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сейчас зал закрыт и не пригоден для эксплуатации. 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Дновская централизованная библиотечная система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лектронных книг 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Вс5 устраивает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Рыболов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Ввести плату за оказания услуг-игры</w:t>
            </w:r>
          </w:p>
        </w:tc>
      </w:tr>
      <w:tr w:rsidR="009E4E4A" w:rsidRPr="009E4E4A" w:rsidTr="009E4E4A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Кулер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Театрально-концертная дирекция</w:t>
      </w:r>
    </w:p>
    <w:tbl>
      <w:tblPr>
        <w:tblStyle w:val="affffff"/>
        <w:tblW w:w="0" w:type="auto"/>
        <w:tblLook w:val="04A0" w:firstRow="1" w:lastRow="0" w:firstColumn="1" w:lastColumn="0" w:noHBand="0" w:noVBand="1"/>
      </w:tblPr>
      <w:tblGrid>
        <w:gridCol w:w="9487"/>
      </w:tblGrid>
      <w:tr w:rsidR="009E4E4A" w:rsidTr="009E4E4A">
        <w:tc>
          <w:tcPr>
            <w:tcW w:w="9487" w:type="dxa"/>
          </w:tcPr>
          <w:p w:rsid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Tr="009E4E4A">
        <w:tc>
          <w:tcPr>
            <w:tcW w:w="9487" w:type="dxa"/>
          </w:tcPr>
          <w:p w:rsidR="009E4E4A" w:rsidRPr="009E4E4A" w:rsidRDefault="009E4E4A" w:rsidP="009E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hAnsi="Times New Roman" w:cs="Times New Roman"/>
                <w:sz w:val="24"/>
                <w:szCs w:val="24"/>
              </w:rPr>
              <w:t>Парковки</w:t>
            </w:r>
          </w:p>
        </w:tc>
      </w:tr>
    </w:tbl>
    <w:p w:rsidR="009E4E4A" w:rsidRP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4E4A" w:rsidRDefault="009E4E4A" w:rsidP="009E4E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E4A">
        <w:rPr>
          <w:rFonts w:ascii="Times New Roman" w:hAnsi="Times New Roman" w:cs="Times New Roman"/>
          <w:b/>
          <w:sz w:val="24"/>
          <w:szCs w:val="24"/>
        </w:rPr>
        <w:t>Палкинская централизованная библиотечная система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7"/>
      </w:tblGrid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новых книг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еобходим ремонт библиотеки, оснащение новой мебелью, оборудованием, современной компьютерной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 не было с 1983 года, срочно нужен. Хотелось бы видеть новую, красивую мебель, современную технику и оборудование.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ремонт в библиотеке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ребуется новая оргтехника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Обновить старые компьютеры, заменить книжные стеллажи, ремонт помещения необходим и современный интерьер.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Помещение библиотеки требует ремонта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елательно обновление книжного фонда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Полный ремонт помещения, новая мебель.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библиотеки требует обновления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компьютеры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более современной техникой. Компьютеры старые, доступ в Интернет слабый.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замена мебели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Маленькое помещение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заменить стеллажи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Книжный фонд обновляется очень мало, хотелось бы больше новых поступлений.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бновление фонда, ремонт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стен, потолка, полов. Красивый современный ремонт всего помещения. Новая современная мебель, а то еще все со времен СССР.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площади помещения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ольше новых книг, новые книжные стеллажы.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емонт в библиотеке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модельная библиотека, как сейчас новые открывают.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омпьютерной техники для читателей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овые книги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снащение современной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величить площадь помещения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аменить мебель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Срочный ремонт, это уже прошлый век.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бновить книги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новых книг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ребует капитального ремонта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расивое современное помещение с новой мебелью и техникой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Больше периодических изданий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овая современная мебель, книжные полки, ремонт, новые книги.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олный ремонт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 больше новых книг, журналов, компьютеров и нового, просторного помещения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ужны новые компьютеры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9E4E4A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библиотеки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ольше новых книг и журналов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юблю читать, все перечитал, надо новые книги.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аменить оргтехнику на более современную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овые книги и журналы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оступление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новых книг и журналов</w:t>
            </w:r>
          </w:p>
        </w:tc>
      </w:tr>
      <w:tr w:rsidR="009E4E4A" w:rsidRPr="009E4E4A" w:rsidTr="009E4E4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9E4E4A" w:rsidRPr="009E4E4A" w:rsidRDefault="000E508C" w:rsidP="009E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E4E4A" w:rsidRPr="009E4E4A">
              <w:rPr>
                <w:rFonts w:ascii="Times New Roman" w:eastAsia="Times New Roman" w:hAnsi="Times New Roman" w:cs="Times New Roman"/>
                <w:sz w:val="24"/>
                <w:szCs w:val="24"/>
              </w:rPr>
              <w:t>оступление новой оргтехники</w:t>
            </w:r>
          </w:p>
        </w:tc>
      </w:tr>
    </w:tbl>
    <w:p w:rsidR="009E4E4A" w:rsidRDefault="009E4E4A" w:rsidP="009E4E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08C" w:rsidRDefault="000E508C" w:rsidP="000E5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08C">
        <w:rPr>
          <w:rFonts w:ascii="Times New Roman" w:hAnsi="Times New Roman" w:cs="Times New Roman"/>
          <w:b/>
          <w:sz w:val="24"/>
          <w:szCs w:val="24"/>
        </w:rPr>
        <w:t>Пыталовское досуговое объединение</w:t>
      </w: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0"/>
      </w:tblGrid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Предложения по улучшению условий оказания услуг в данной организации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Хотелось бы увидеть больше концертов с приглашёнными артистами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выходные дни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Нет предложения</w:t>
            </w:r>
          </w:p>
        </w:tc>
      </w:tr>
      <w:tr w:rsidR="000E508C" w:rsidRPr="000E508C" w:rsidTr="000E508C">
        <w:trPr>
          <w:trHeight w:val="255"/>
        </w:trPr>
        <w:tc>
          <w:tcPr>
            <w:tcW w:w="949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508C" w:rsidRPr="000E508C" w:rsidRDefault="000E508C" w:rsidP="000E5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08C">
              <w:rPr>
                <w:rFonts w:ascii="Times New Roman" w:eastAsia="Times New Roman" w:hAnsi="Times New Roman" w:cs="Times New Roman"/>
                <w:sz w:val="24"/>
                <w:szCs w:val="24"/>
              </w:rPr>
              <w:t>Мне всё нравится.</w:t>
            </w:r>
          </w:p>
        </w:tc>
      </w:tr>
    </w:tbl>
    <w:p w:rsidR="000E508C" w:rsidRPr="000E508C" w:rsidRDefault="000E508C" w:rsidP="000E50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508C" w:rsidRPr="000E50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823" w:left="1559" w:header="566" w:footer="566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5E1" w:rsidRDefault="00D655E1">
      <w:pPr>
        <w:spacing w:after="0" w:line="240" w:lineRule="auto"/>
      </w:pPr>
      <w:r>
        <w:separator/>
      </w:r>
    </w:p>
  </w:endnote>
  <w:endnote w:type="continuationSeparator" w:id="0">
    <w:p w:rsidR="00D655E1" w:rsidRDefault="00D6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125FA">
      <w:rPr>
        <w:noProof/>
        <w:color w:val="000000"/>
      </w:rPr>
      <w:t>53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721FB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5E1" w:rsidRDefault="00D655E1">
      <w:pPr>
        <w:spacing w:after="0" w:line="240" w:lineRule="auto"/>
      </w:pPr>
      <w:r>
        <w:separator/>
      </w:r>
    </w:p>
  </w:footnote>
  <w:footnote w:type="continuationSeparator" w:id="0">
    <w:p w:rsidR="00D655E1" w:rsidRDefault="00D655E1">
      <w:pPr>
        <w:spacing w:after="0" w:line="240" w:lineRule="auto"/>
      </w:pPr>
      <w:r>
        <w:continuationSeparator/>
      </w:r>
    </w:p>
  </w:footnote>
  <w:footnote w:id="1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Структура отчета сформирована в соответствии с “Правилами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утвержденных постановлением Правительства РФ от 31 мая 2018 г. N 638.</w:t>
      </w:r>
    </w:p>
  </w:footnote>
  <w:footnote w:id="2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соответствии со статьей 361 Федерального закона от 21.07.2014 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независимая оценка качества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оказания услуг организациями культуры, а также в целях повышения качества их деятельности.</w:t>
      </w:r>
    </w:p>
  </w:footnote>
  <w:footnote w:id="3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Все показатели для оценки наличия информации на официальных сайтах организаций культуры были сформированы на основе Приказа Министерства культуры РФ от 20 февраля 2015 г. № 277 “Об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“Интернет”</w:t>
      </w:r>
    </w:p>
  </w:footnote>
  <w:footnote w:id="4">
    <w:p w:rsidR="00721FBE" w:rsidRDefault="00721FBE" w:rsidP="00B173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таблицах 1.2.1, 2.1.1, 3.1.1, 3.2.1 при текстовых значениях: «В наличии и функционируют более трёх дистанционных способов взаимодействия», «Наличие пяти и более комфортных условий для предоставления услуг», «Наличие пяти и более условий доступности для инвалидов» соответственно или при текстовых значениях: «Отсутствуют или не функционируют дистанционное способы взаимодействия», «Отсутствуют комфортные условия», «Отсутствуют условия доступности для инвалидов», «Отсутствуют условия доступности, позволяющие инвалидам получать услуги наравне с другими» соответственно  первый столбец «Выполнение индикатора» остаётся пустым, а второй содержит оценку 0 или 100, в зависимости от текстового значения, поскольку на сайте bus.gov.ru и в таблице для внесения данных, загружаемой с сайта (exportIntegralData), баллы выставляются автоматически в соответствии с данными текстовыми значениями.</w:t>
      </w:r>
    </w:p>
  </w:footnote>
  <w:footnote w:id="5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следующей нормативной базы: Статья 36.2 Закона Российской Федерации от 9 октября 1992 г. № 3612-1; Приказ Министерства культуры РФ от 20 февраля 2015 г. N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 Приказ Министерства культуры РФ от 27 апреля 2018 г. №599 «Об утверждении показателей, характеризующих общие критерии оценки качества условий оказания услуг организациями культуры».</w:t>
      </w:r>
    </w:p>
  </w:footnote>
  <w:footnote w:id="6">
    <w:p w:rsidR="00721FBE" w:rsidRDefault="00721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Если платные услуги отсутствуют, наличие данной информации не оценивается. </w:t>
      </w:r>
    </w:p>
  </w:footnote>
  <w:footnote w:id="7">
    <w:p w:rsidR="00721FBE" w:rsidRDefault="00721F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Если лицензируемая деятельность отсутствует, наличие данной информации не оценивается.</w:t>
      </w:r>
    </w:p>
  </w:footnote>
  <w:footnote w:id="8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Форма разработана на основе перечня показателей Приказа Министерства культуры РФ от 27 апреля 2018 г. № 599 и “Методических рекомендаций по размещению информации для читателей в библиотеках Шушенского района, 2017 г.”, выпущенных РМБУК “Шушенская библиотечная система”. </w:t>
      </w:r>
    </w:p>
  </w:footnote>
  <w:footnote w:id="9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организация не оказывает платных услуг, поставьте отметку «Да». </w:t>
      </w:r>
    </w:p>
  </w:footnote>
  <w:footnote w:id="10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у организации отсутствуют виды деятельности, подлежащие лицензированию, поставьте отметку «Да».</w:t>
      </w:r>
    </w:p>
  </w:footnote>
  <w:footnote w:id="11">
    <w:p w:rsidR="00721FBE" w:rsidRDefault="00721F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Анкета разработана в соответствии с “Методикой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экспертизы”, утвержденной приказом Минтруда от 30 октября 2018 г. N 675н.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FBE" w:rsidRDefault="00721FB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274"/>
    <w:multiLevelType w:val="hybridMultilevel"/>
    <w:tmpl w:val="3DECD2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4F780F"/>
    <w:multiLevelType w:val="hybridMultilevel"/>
    <w:tmpl w:val="38847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37A5"/>
    <w:multiLevelType w:val="multilevel"/>
    <w:tmpl w:val="F19A6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39BB"/>
    <w:multiLevelType w:val="multilevel"/>
    <w:tmpl w:val="EE7EEAB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F9168F"/>
    <w:multiLevelType w:val="multilevel"/>
    <w:tmpl w:val="21CCFED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98417F"/>
    <w:multiLevelType w:val="multilevel"/>
    <w:tmpl w:val="C1BAB35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870567"/>
    <w:multiLevelType w:val="multilevel"/>
    <w:tmpl w:val="F37699B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3C42B5"/>
    <w:multiLevelType w:val="multilevel"/>
    <w:tmpl w:val="A168B72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2B261D"/>
    <w:multiLevelType w:val="hybridMultilevel"/>
    <w:tmpl w:val="B560D9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460620"/>
    <w:multiLevelType w:val="multilevel"/>
    <w:tmpl w:val="33A2275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16D6410"/>
    <w:multiLevelType w:val="multilevel"/>
    <w:tmpl w:val="EBEA1DDC"/>
    <w:lvl w:ilvl="0">
      <w:start w:val="1"/>
      <w:numFmt w:val="decimal"/>
      <w:lvlText w:val="%1."/>
      <w:lvlJc w:val="left"/>
      <w:pPr>
        <w:ind w:left="1286" w:hanging="360"/>
      </w:pPr>
    </w:lvl>
    <w:lvl w:ilvl="1">
      <w:start w:val="1"/>
      <w:numFmt w:val="lowerLetter"/>
      <w:lvlText w:val="%2."/>
      <w:lvlJc w:val="left"/>
      <w:pPr>
        <w:ind w:left="2006" w:hanging="360"/>
      </w:pPr>
    </w:lvl>
    <w:lvl w:ilvl="2">
      <w:start w:val="1"/>
      <w:numFmt w:val="lowerRoman"/>
      <w:lvlText w:val="%3."/>
      <w:lvlJc w:val="right"/>
      <w:pPr>
        <w:ind w:left="2726" w:hanging="180"/>
      </w:pPr>
    </w:lvl>
    <w:lvl w:ilvl="3">
      <w:start w:val="1"/>
      <w:numFmt w:val="decimal"/>
      <w:lvlText w:val="%4."/>
      <w:lvlJc w:val="left"/>
      <w:pPr>
        <w:ind w:left="3446" w:hanging="360"/>
      </w:pPr>
    </w:lvl>
    <w:lvl w:ilvl="4">
      <w:start w:val="1"/>
      <w:numFmt w:val="lowerLetter"/>
      <w:lvlText w:val="%5."/>
      <w:lvlJc w:val="left"/>
      <w:pPr>
        <w:ind w:left="4166" w:hanging="360"/>
      </w:pPr>
    </w:lvl>
    <w:lvl w:ilvl="5">
      <w:start w:val="1"/>
      <w:numFmt w:val="lowerRoman"/>
      <w:lvlText w:val="%6."/>
      <w:lvlJc w:val="right"/>
      <w:pPr>
        <w:ind w:left="4886" w:hanging="180"/>
      </w:pPr>
    </w:lvl>
    <w:lvl w:ilvl="6">
      <w:start w:val="1"/>
      <w:numFmt w:val="decimal"/>
      <w:lvlText w:val="%7."/>
      <w:lvlJc w:val="left"/>
      <w:pPr>
        <w:ind w:left="5606" w:hanging="360"/>
      </w:pPr>
    </w:lvl>
    <w:lvl w:ilvl="7">
      <w:start w:val="1"/>
      <w:numFmt w:val="lowerLetter"/>
      <w:lvlText w:val="%8."/>
      <w:lvlJc w:val="left"/>
      <w:pPr>
        <w:ind w:left="6326" w:hanging="360"/>
      </w:pPr>
    </w:lvl>
    <w:lvl w:ilvl="8">
      <w:start w:val="1"/>
      <w:numFmt w:val="lowerRoman"/>
      <w:lvlText w:val="%9."/>
      <w:lvlJc w:val="right"/>
      <w:pPr>
        <w:ind w:left="7046" w:hanging="180"/>
      </w:pPr>
    </w:lvl>
  </w:abstractNum>
  <w:abstractNum w:abstractNumId="11" w15:restartNumberingAfterBreak="0">
    <w:nsid w:val="352048B4"/>
    <w:multiLevelType w:val="multilevel"/>
    <w:tmpl w:val="ECE010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7E357D"/>
    <w:multiLevelType w:val="multilevel"/>
    <w:tmpl w:val="5CAC93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14AA6"/>
    <w:multiLevelType w:val="hybridMultilevel"/>
    <w:tmpl w:val="2514D4A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4" w15:restartNumberingAfterBreak="0">
    <w:nsid w:val="46AF6223"/>
    <w:multiLevelType w:val="hybridMultilevel"/>
    <w:tmpl w:val="5A562F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3221986"/>
    <w:multiLevelType w:val="hybridMultilevel"/>
    <w:tmpl w:val="9A8ED8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74D6FBE"/>
    <w:multiLevelType w:val="hybridMultilevel"/>
    <w:tmpl w:val="1D8036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E470879"/>
    <w:multiLevelType w:val="hybridMultilevel"/>
    <w:tmpl w:val="82823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6813EA5"/>
    <w:multiLevelType w:val="multilevel"/>
    <w:tmpl w:val="15DCD7A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4329C4"/>
    <w:multiLevelType w:val="multilevel"/>
    <w:tmpl w:val="D94CF9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DBA4F24"/>
    <w:multiLevelType w:val="multilevel"/>
    <w:tmpl w:val="C77EB43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9FC0438"/>
    <w:multiLevelType w:val="hybridMultilevel"/>
    <w:tmpl w:val="F64C783A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 w15:restartNumberingAfterBreak="0">
    <w:nsid w:val="7BFE19F4"/>
    <w:multiLevelType w:val="multilevel"/>
    <w:tmpl w:val="CFCEB9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3" w15:restartNumberingAfterBreak="0">
    <w:nsid w:val="7C9B1BCC"/>
    <w:multiLevelType w:val="hybridMultilevel"/>
    <w:tmpl w:val="39F25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11"/>
  </w:num>
  <w:num w:numId="8">
    <w:abstractNumId w:val="20"/>
  </w:num>
  <w:num w:numId="9">
    <w:abstractNumId w:val="12"/>
  </w:num>
  <w:num w:numId="10">
    <w:abstractNumId w:val="22"/>
  </w:num>
  <w:num w:numId="11">
    <w:abstractNumId w:val="10"/>
  </w:num>
  <w:num w:numId="12">
    <w:abstractNumId w:val="18"/>
  </w:num>
  <w:num w:numId="13">
    <w:abstractNumId w:val="6"/>
  </w:num>
  <w:num w:numId="14">
    <w:abstractNumId w:val="4"/>
  </w:num>
  <w:num w:numId="15">
    <w:abstractNumId w:val="1"/>
  </w:num>
  <w:num w:numId="16">
    <w:abstractNumId w:val="17"/>
  </w:num>
  <w:num w:numId="17">
    <w:abstractNumId w:val="0"/>
  </w:num>
  <w:num w:numId="18">
    <w:abstractNumId w:val="21"/>
  </w:num>
  <w:num w:numId="19">
    <w:abstractNumId w:val="15"/>
  </w:num>
  <w:num w:numId="20">
    <w:abstractNumId w:val="14"/>
  </w:num>
  <w:num w:numId="21">
    <w:abstractNumId w:val="8"/>
  </w:num>
  <w:num w:numId="22">
    <w:abstractNumId w:val="16"/>
  </w:num>
  <w:num w:numId="23">
    <w:abstractNumId w:val="2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BE"/>
    <w:rsid w:val="000E508C"/>
    <w:rsid w:val="005517AE"/>
    <w:rsid w:val="006D000C"/>
    <w:rsid w:val="007125FA"/>
    <w:rsid w:val="00721FBE"/>
    <w:rsid w:val="0087489D"/>
    <w:rsid w:val="00890A5B"/>
    <w:rsid w:val="008A6C79"/>
    <w:rsid w:val="009E4E4A"/>
    <w:rsid w:val="00B17315"/>
    <w:rsid w:val="00BE0E7D"/>
    <w:rsid w:val="00BF03BE"/>
    <w:rsid w:val="00C40902"/>
    <w:rsid w:val="00C77328"/>
    <w:rsid w:val="00D655E1"/>
    <w:rsid w:val="00F52B03"/>
    <w:rsid w:val="00FA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B49"/>
  <w15:docId w15:val="{23676365-E4D9-45FE-BA83-172A4C7C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0">
    <w:name w:val="80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9">
    <w:name w:val="7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8">
    <w:name w:val="7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7">
    <w:name w:val="7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6">
    <w:name w:val="7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5">
    <w:name w:val="7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4">
    <w:name w:val="7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3">
    <w:name w:val="7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2">
    <w:name w:val="7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6">
    <w:name w:val="66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5">
    <w:name w:val="6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a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011F65"/>
    <w:pPr>
      <w:spacing w:after="0" w:line="276" w:lineRule="auto"/>
      <w:ind w:left="720"/>
      <w:contextualSpacing/>
    </w:pPr>
    <w:rPr>
      <w:rFonts w:ascii="Arial" w:eastAsia="Arial" w:hAnsi="Arial" w:cs="Arial"/>
      <w:lang w:val="ru"/>
    </w:rPr>
  </w:style>
  <w:style w:type="paragraph" w:styleId="a6">
    <w:name w:val="footnote text"/>
    <w:basedOn w:val="a"/>
    <w:link w:val="a7"/>
    <w:uiPriority w:val="99"/>
    <w:semiHidden/>
    <w:unhideWhenUsed/>
    <w:rsid w:val="00011F65"/>
    <w:pPr>
      <w:spacing w:after="0" w:line="240" w:lineRule="auto"/>
    </w:pPr>
    <w:rPr>
      <w:rFonts w:ascii="Arial" w:eastAsia="Arial" w:hAnsi="Arial" w:cs="Arial"/>
      <w:sz w:val="20"/>
      <w:szCs w:val="20"/>
      <w:lang w:val="ru"/>
    </w:rPr>
  </w:style>
  <w:style w:type="character" w:customStyle="1" w:styleId="a7">
    <w:name w:val="Текст сноски Знак"/>
    <w:basedOn w:val="a0"/>
    <w:link w:val="a6"/>
    <w:uiPriority w:val="99"/>
    <w:semiHidden/>
    <w:rsid w:val="00011F65"/>
    <w:rPr>
      <w:rFonts w:ascii="Arial" w:eastAsia="Arial" w:hAnsi="Arial" w:cs="Arial"/>
      <w:sz w:val="20"/>
      <w:szCs w:val="20"/>
      <w:lang w:val="ru"/>
    </w:rPr>
  </w:style>
  <w:style w:type="character" w:styleId="a8">
    <w:name w:val="footnote reference"/>
    <w:basedOn w:val="a0"/>
    <w:uiPriority w:val="99"/>
    <w:semiHidden/>
    <w:unhideWhenUsed/>
    <w:rsid w:val="00011F65"/>
    <w:rPr>
      <w:vertAlign w:val="superscript"/>
    </w:rPr>
  </w:style>
  <w:style w:type="table" w:customStyle="1" w:styleId="39">
    <w:name w:val="39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</w:tblPr>
  </w:style>
  <w:style w:type="table" w:customStyle="1" w:styleId="8">
    <w:name w:val="8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a">
    <w:name w:val="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a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a">
    <w:name w:val="2"/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7754A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B72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B0C2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C2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C21"/>
    <w:rPr>
      <w:rFonts w:cs="Angsana New"/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C2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C21"/>
    <w:rPr>
      <w:rFonts w:cs="Angsana New"/>
      <w:b/>
      <w:bCs/>
      <w:sz w:val="20"/>
      <w:szCs w:val="25"/>
    </w:rPr>
  </w:style>
  <w:style w:type="paragraph" w:styleId="af0">
    <w:name w:val="Balloon Text"/>
    <w:basedOn w:val="a"/>
    <w:link w:val="af1"/>
    <w:uiPriority w:val="99"/>
    <w:semiHidden/>
    <w:unhideWhenUsed/>
    <w:rsid w:val="00BB0C21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0C21"/>
    <w:rPr>
      <w:rFonts w:ascii="Segoe UI" w:hAnsi="Segoe UI" w:cs="Angsana New"/>
      <w:sz w:val="18"/>
    </w:rPr>
  </w:style>
  <w:style w:type="paragraph" w:styleId="af2">
    <w:name w:val="endnote text"/>
    <w:basedOn w:val="a"/>
    <w:link w:val="af3"/>
    <w:uiPriority w:val="99"/>
    <w:semiHidden/>
    <w:unhideWhenUsed/>
    <w:rsid w:val="00C50D3F"/>
    <w:pPr>
      <w:spacing w:after="0" w:line="240" w:lineRule="auto"/>
    </w:pPr>
    <w:rPr>
      <w:rFonts w:cs="Angsana New"/>
      <w:sz w:val="20"/>
      <w:szCs w:val="25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50D3F"/>
    <w:rPr>
      <w:rFonts w:cs="Angsana New"/>
      <w:sz w:val="20"/>
      <w:szCs w:val="25"/>
    </w:rPr>
  </w:style>
  <w:style w:type="character" w:styleId="af4">
    <w:name w:val="endnote reference"/>
    <w:basedOn w:val="a0"/>
    <w:uiPriority w:val="99"/>
    <w:semiHidden/>
    <w:unhideWhenUsed/>
    <w:rsid w:val="00C50D3F"/>
    <w:rPr>
      <w:vertAlign w:val="superscript"/>
    </w:r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ffff">
    <w:name w:val="Table Grid"/>
    <w:basedOn w:val="a1"/>
    <w:uiPriority w:val="39"/>
    <w:rsid w:val="00C4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6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ke2oWhj8o76cWAi9LZDX7eRhmWT-qPHGdzrDDKuEr_SxpJg/viewform?usp=sf_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1c9WF85hWuCQ4+GZ3SNrMaetw==">AMUW2mX2EpPhQc5lD7EpHsnu/W0GsRSPvu7hi+1lRInnQPWvI/jMYXLBBpdk7bX9whXAGEWtt/QREUSqcZtauE42soX3vBfOA/CC3ufXYmCVlcLPZeQe1tfMoQUa9u+V847r4eQNNecc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18822</Words>
  <Characters>107292</Characters>
  <Application>Microsoft Office Word</Application>
  <DocSecurity>0</DocSecurity>
  <Lines>894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Inna Novikova</cp:lastModifiedBy>
  <cp:revision>9</cp:revision>
  <dcterms:created xsi:type="dcterms:W3CDTF">2022-06-06T10:04:00Z</dcterms:created>
  <dcterms:modified xsi:type="dcterms:W3CDTF">2022-12-30T07:35:00Z</dcterms:modified>
</cp:coreProperties>
</file>