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323B"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Информация о результатах деятельности учреждения</w:t>
      </w:r>
    </w:p>
    <w:p w14:paraId="70BCC8EA"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15749DCA"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«Культурно-досуговый центр Пушкиногорского района в 2016г.</w:t>
      </w:r>
    </w:p>
    <w:p w14:paraId="35D60DB3" w14:textId="77777777" w:rsidR="002E794D" w:rsidRPr="002E794D" w:rsidRDefault="002E794D" w:rsidP="002E794D">
      <w:pPr>
        <w:spacing w:before="100" w:beforeAutospacing="1" w:after="100" w:afterAutospacing="1" w:line="240" w:lineRule="auto"/>
        <w:ind w:left="426"/>
        <w:rPr>
          <w:rFonts w:ascii="Times New Roman" w:eastAsia="Times New Roman" w:hAnsi="Times New Roman" w:cs="Times New Roman"/>
          <w:sz w:val="24"/>
          <w:szCs w:val="24"/>
          <w:lang w:eastAsia="ru-RU"/>
        </w:rPr>
      </w:pPr>
    </w:p>
    <w:p w14:paraId="6FD85228" w14:textId="77777777" w:rsidR="002E794D" w:rsidRPr="002E794D" w:rsidRDefault="002E794D" w:rsidP="002E794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Характеристика действующей сети .</w:t>
      </w:r>
    </w:p>
    <w:p w14:paraId="58D4C95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4260"/>
        <w:gridCol w:w="3930"/>
      </w:tblGrid>
      <w:tr w:rsidR="002E794D" w:rsidRPr="002E794D" w14:paraId="10A89F15"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63CA502"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п/п</w:t>
            </w:r>
          </w:p>
        </w:tc>
        <w:tc>
          <w:tcPr>
            <w:tcW w:w="4260" w:type="dxa"/>
            <w:tcBorders>
              <w:top w:val="outset" w:sz="6" w:space="0" w:color="auto"/>
              <w:left w:val="outset" w:sz="6" w:space="0" w:color="auto"/>
              <w:bottom w:val="outset" w:sz="6" w:space="0" w:color="auto"/>
              <w:right w:val="outset" w:sz="6" w:space="0" w:color="auto"/>
            </w:tcBorders>
            <w:vAlign w:val="center"/>
            <w:hideMark/>
          </w:tcPr>
          <w:p w14:paraId="0F93237C" w14:textId="77777777" w:rsidR="002E794D" w:rsidRPr="002E794D" w:rsidRDefault="002E794D" w:rsidP="002E794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
        </w:tc>
        <w:tc>
          <w:tcPr>
            <w:tcW w:w="3930" w:type="dxa"/>
            <w:tcBorders>
              <w:top w:val="outset" w:sz="6" w:space="0" w:color="auto"/>
              <w:left w:val="outset" w:sz="6" w:space="0" w:color="auto"/>
              <w:bottom w:val="outset" w:sz="6" w:space="0" w:color="auto"/>
              <w:right w:val="outset" w:sz="6" w:space="0" w:color="auto"/>
            </w:tcBorders>
            <w:vAlign w:val="center"/>
            <w:hideMark/>
          </w:tcPr>
          <w:p w14:paraId="1AC4F2F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Юридический адрес</w:t>
            </w:r>
          </w:p>
        </w:tc>
      </w:tr>
      <w:tr w:rsidR="002E794D" w:rsidRPr="002E794D" w14:paraId="1174155F"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FEB9D74" w14:textId="77777777" w:rsidR="002E794D" w:rsidRPr="002E794D" w:rsidRDefault="002E794D" w:rsidP="002E794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7D04472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Муниципальное бюджетное учреждение культуры Пушкиногорского района</w:t>
            </w:r>
          </w:p>
          <w:p w14:paraId="282A7F1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Культурно-досуговый центр» - головное учреждение</w:t>
            </w:r>
          </w:p>
        </w:tc>
        <w:tc>
          <w:tcPr>
            <w:tcW w:w="3930" w:type="dxa"/>
            <w:tcBorders>
              <w:top w:val="outset" w:sz="6" w:space="0" w:color="auto"/>
              <w:left w:val="outset" w:sz="6" w:space="0" w:color="auto"/>
              <w:bottom w:val="outset" w:sz="6" w:space="0" w:color="auto"/>
              <w:right w:val="outset" w:sz="6" w:space="0" w:color="auto"/>
            </w:tcBorders>
            <w:vAlign w:val="center"/>
            <w:hideMark/>
          </w:tcPr>
          <w:p w14:paraId="015B03D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181370 Псковская область</w:t>
            </w:r>
          </w:p>
          <w:p w14:paraId="1BAFA242"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р.п. Пушкинские Горы</w:t>
            </w:r>
          </w:p>
          <w:p w14:paraId="3BF06C3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Ул. Садовая д.1</w:t>
            </w:r>
          </w:p>
        </w:tc>
      </w:tr>
      <w:tr w:rsidR="002E794D" w:rsidRPr="002E794D" w14:paraId="02148438"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D648CB8" w14:textId="77777777" w:rsidR="002E794D" w:rsidRPr="002E794D" w:rsidRDefault="002E794D" w:rsidP="002E794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057732F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Рубиловский сельский Дом культуры ( филиал)</w:t>
            </w:r>
          </w:p>
        </w:tc>
        <w:tc>
          <w:tcPr>
            <w:tcW w:w="3930" w:type="dxa"/>
            <w:tcBorders>
              <w:top w:val="outset" w:sz="6" w:space="0" w:color="auto"/>
              <w:left w:val="outset" w:sz="6" w:space="0" w:color="auto"/>
              <w:bottom w:val="outset" w:sz="6" w:space="0" w:color="auto"/>
              <w:right w:val="outset" w:sz="6" w:space="0" w:color="auto"/>
            </w:tcBorders>
            <w:vAlign w:val="center"/>
            <w:hideMark/>
          </w:tcPr>
          <w:p w14:paraId="48EA98C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181374 Псковская область</w:t>
            </w:r>
          </w:p>
          <w:p w14:paraId="6AF2DCF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Пушкиногорский район дер. Рубилово д.57</w:t>
            </w:r>
          </w:p>
        </w:tc>
      </w:tr>
      <w:tr w:rsidR="002E794D" w:rsidRPr="002E794D" w14:paraId="2BB07C49"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82115B5" w14:textId="77777777" w:rsidR="002E794D" w:rsidRPr="002E794D" w:rsidRDefault="002E794D" w:rsidP="002E794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584AB7E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Васильевский сельский Дом культуры ( филиал)</w:t>
            </w:r>
          </w:p>
        </w:tc>
        <w:tc>
          <w:tcPr>
            <w:tcW w:w="3930" w:type="dxa"/>
            <w:tcBorders>
              <w:top w:val="outset" w:sz="6" w:space="0" w:color="auto"/>
              <w:left w:val="outset" w:sz="6" w:space="0" w:color="auto"/>
              <w:bottom w:val="outset" w:sz="6" w:space="0" w:color="auto"/>
              <w:right w:val="outset" w:sz="6" w:space="0" w:color="auto"/>
            </w:tcBorders>
            <w:vAlign w:val="center"/>
            <w:hideMark/>
          </w:tcPr>
          <w:p w14:paraId="457D8F5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181371 Псковская область</w:t>
            </w:r>
          </w:p>
          <w:p w14:paraId="7CF059C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Пушкиногорский район дер.Васильевское ул. Южная д.5</w:t>
            </w:r>
          </w:p>
        </w:tc>
      </w:tr>
      <w:tr w:rsidR="002E794D" w:rsidRPr="002E794D" w14:paraId="552F4719"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C9CCC78" w14:textId="77777777" w:rsidR="002E794D" w:rsidRPr="002E794D" w:rsidRDefault="002E794D" w:rsidP="002E794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165CEA2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Велейский сельский Дом культуры ( филиал)</w:t>
            </w:r>
          </w:p>
        </w:tc>
        <w:tc>
          <w:tcPr>
            <w:tcW w:w="3930" w:type="dxa"/>
            <w:tcBorders>
              <w:top w:val="outset" w:sz="6" w:space="0" w:color="auto"/>
              <w:left w:val="outset" w:sz="6" w:space="0" w:color="auto"/>
              <w:bottom w:val="outset" w:sz="6" w:space="0" w:color="auto"/>
              <w:right w:val="outset" w:sz="6" w:space="0" w:color="auto"/>
            </w:tcBorders>
            <w:vAlign w:val="center"/>
            <w:hideMark/>
          </w:tcPr>
          <w:p w14:paraId="05902D8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181376 Псковская область</w:t>
            </w:r>
          </w:p>
          <w:p w14:paraId="072FF0A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Пушкиногорский район дер. Велье ул Центральная д.29</w:t>
            </w:r>
          </w:p>
        </w:tc>
      </w:tr>
      <w:tr w:rsidR="002E794D" w:rsidRPr="002E794D" w14:paraId="0F9830D9"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1C77888" w14:textId="77777777" w:rsidR="002E794D" w:rsidRPr="002E794D" w:rsidRDefault="002E794D" w:rsidP="002E794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2C67A2D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Исский сельский Дом культуры ( филиал)</w:t>
            </w:r>
          </w:p>
        </w:tc>
        <w:tc>
          <w:tcPr>
            <w:tcW w:w="3930" w:type="dxa"/>
            <w:tcBorders>
              <w:top w:val="outset" w:sz="6" w:space="0" w:color="auto"/>
              <w:left w:val="outset" w:sz="6" w:space="0" w:color="auto"/>
              <w:bottom w:val="outset" w:sz="6" w:space="0" w:color="auto"/>
              <w:right w:val="outset" w:sz="6" w:space="0" w:color="auto"/>
            </w:tcBorders>
            <w:vAlign w:val="center"/>
            <w:hideMark/>
          </w:tcPr>
          <w:p w14:paraId="1EDEFD1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181377 Псковская область</w:t>
            </w:r>
          </w:p>
          <w:p w14:paraId="6BA0B6F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Пушкиногорский район дер.Исса ул. Центральная д.2</w:t>
            </w:r>
          </w:p>
        </w:tc>
      </w:tr>
      <w:tr w:rsidR="002E794D" w:rsidRPr="002E794D" w14:paraId="1A509464"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C96A5E9" w14:textId="77777777" w:rsidR="002E794D" w:rsidRPr="002E794D" w:rsidRDefault="002E794D" w:rsidP="002E7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1A67B48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Подкрестьевский сельский Дом культуры ( филиал)</w:t>
            </w:r>
          </w:p>
        </w:tc>
        <w:tc>
          <w:tcPr>
            <w:tcW w:w="3930" w:type="dxa"/>
            <w:tcBorders>
              <w:top w:val="outset" w:sz="6" w:space="0" w:color="auto"/>
              <w:left w:val="outset" w:sz="6" w:space="0" w:color="auto"/>
              <w:bottom w:val="outset" w:sz="6" w:space="0" w:color="auto"/>
              <w:right w:val="outset" w:sz="6" w:space="0" w:color="auto"/>
            </w:tcBorders>
            <w:vAlign w:val="center"/>
            <w:hideMark/>
          </w:tcPr>
          <w:p w14:paraId="1784C96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181370 Псковская область</w:t>
            </w:r>
          </w:p>
          <w:p w14:paraId="5C2F36A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Пушкиногорский район дер.Подкрестье</w:t>
            </w:r>
          </w:p>
        </w:tc>
      </w:tr>
      <w:tr w:rsidR="002E794D" w:rsidRPr="002E794D" w14:paraId="69C8DC09" w14:textId="77777777" w:rsidTr="002E794D">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0596D23" w14:textId="77777777" w:rsidR="002E794D" w:rsidRPr="002E794D" w:rsidRDefault="002E794D" w:rsidP="002E794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14:paraId="21BCA30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Полянский сельский Дом культуры ( филиал)</w:t>
            </w:r>
          </w:p>
        </w:tc>
        <w:tc>
          <w:tcPr>
            <w:tcW w:w="3930" w:type="dxa"/>
            <w:tcBorders>
              <w:top w:val="outset" w:sz="6" w:space="0" w:color="auto"/>
              <w:left w:val="outset" w:sz="6" w:space="0" w:color="auto"/>
              <w:bottom w:val="outset" w:sz="6" w:space="0" w:color="auto"/>
              <w:right w:val="outset" w:sz="6" w:space="0" w:color="auto"/>
            </w:tcBorders>
            <w:vAlign w:val="center"/>
            <w:hideMark/>
          </w:tcPr>
          <w:p w14:paraId="5CC6BF5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181382 Псковская область</w:t>
            </w:r>
          </w:p>
          <w:p w14:paraId="4FA78C9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Пушкиногорский район дер. Поляне дом. 25</w:t>
            </w:r>
          </w:p>
        </w:tc>
      </w:tr>
    </w:tbl>
    <w:p w14:paraId="59AE300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0A75E99F"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p>
    <w:p w14:paraId="68902125" w14:textId="77777777" w:rsidR="002E794D" w:rsidRPr="002E794D" w:rsidRDefault="002E794D" w:rsidP="002E794D">
      <w:pPr>
        <w:spacing w:before="100" w:beforeAutospacing="1" w:after="100" w:afterAutospacing="1" w:line="240" w:lineRule="auto"/>
        <w:ind w:left="786"/>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Основные итоги и анализ работы по направлениям.</w:t>
      </w:r>
    </w:p>
    <w:p w14:paraId="7C5484F8"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Мбук   «Культурно-досуговыйй центр» - учреждение культуры, которое в соответствии с муниципальным заданием  осуществляет работу по организации досуга и приобщения жителей   к творчеству, культурному развитию и самообразованию, любительскому искусству.</w:t>
      </w:r>
    </w:p>
    <w:p w14:paraId="517E19F3"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Основной работой Мбук   «Культурно-досуговыйй центр» - является организация культурно-досуговой деятельности. Это:</w:t>
      </w:r>
    </w:p>
    <w:p w14:paraId="6DB662DB"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организация и проведение вечеров отдыха, танцевальных и других вечеров, праздников, встреч, литературно-музыкальных гостиных, дискотек, концертов, спектаклей и других культурно- досуговых мероприятий, в том числе по заявкам организаций, предприятий и отдельных граждан;</w:t>
      </w:r>
    </w:p>
    <w:p w14:paraId="08FB54C3"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организация работы коллективов самодеятельного художественного творчества для всех слоев населения;</w:t>
      </w:r>
    </w:p>
    <w:p w14:paraId="2CEF7137"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совершенствование и расширение связей с другими творческими коллективами  путем организации, проведения и участия в различных конкурсах и фестивалях;</w:t>
      </w:r>
    </w:p>
    <w:p w14:paraId="78D7238B"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расширение видов и создание новых форм услуг в организации досуга населения разного возраста.</w:t>
      </w:r>
    </w:p>
    <w:p w14:paraId="707B8028"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организация и проведение ярмарок, выставок-продаж, выставок прикладного творчества и т.д.</w:t>
      </w:r>
    </w:p>
    <w:p w14:paraId="4CF077B1" w14:textId="77777777" w:rsidR="002E794D" w:rsidRPr="002E794D" w:rsidRDefault="002E794D" w:rsidP="002E794D">
      <w:pPr>
        <w:spacing w:before="100" w:beforeAutospacing="1" w:after="100" w:afterAutospacing="1" w:line="240" w:lineRule="auto"/>
        <w:ind w:left="786"/>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своей работе Мбук   «Культурно-досуговыйй центр» тесно сотрудничает с библиотекой, детской школой искусств,  школой, школой -интернатом Советом ветеранов, Домом ветеранов и мн.др.</w:t>
      </w:r>
    </w:p>
    <w:p w14:paraId="402C9033"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Работа с детьми и подростками</w:t>
      </w:r>
    </w:p>
    <w:p w14:paraId="08A4D8A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Главная задача в работе КДУ – эстетическое воспитание и развитие творческих способностей у детей. Проводится разнообразная, насыщенная и интересная работа, функционируют клубные формирования для детей и подростков , так как дети  - самая активная и самая благодарная аудитория, которая требует к себе повышенного внимания.</w:t>
      </w:r>
    </w:p>
    <w:p w14:paraId="37178C1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За отчётный период в работе с детьми и подростками  использовались  различные формы работы такие как: конкурсно - игровые, театрализовано-игровые, сюжетно-игровые программы, интеллектуальные игры, виртуальные экскурсии, викторины, творческие конкурсы, лекции, слайд -фильмы, интернет -уроки, видео-лектории, турниры по настольным играм и т.д</w:t>
      </w:r>
    </w:p>
    <w:p w14:paraId="1D66A5B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Проводились  детские мероприятия, такие как:</w:t>
      </w:r>
    </w:p>
    <w:p w14:paraId="05EF9F3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Утренники, спектакли, праздники, викторины, конкурсы рисунков, конкурсы поделок, фотовытвки, разнообразные акции.</w:t>
      </w:r>
    </w:p>
    <w:p w14:paraId="54BBDCFE"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Пушкиногорском районе в учреждениях культуры  для детей ведут свою работу 24 клубных формирований, где занимается 190 ребенка, ( в 2015 – 20/153). Это разнообразные по жанрам кружки и любительские объединения.</w:t>
      </w:r>
    </w:p>
    <w:p w14:paraId="4619D83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На базе Культурно-досугового центра работают 10/75 клубных формирований для детей,  ( в 2015 – 8/58). Из этого количества только  6/46 кружков хореографического направления (в 2015 - 5/38). С детьми занимаются четыре  хореографа. Остальные клубные формирования певческого направления. Дети из коллективов – активные участники всех мероприятий. Они не только танцуют и поют, они участвуют в ведении новогодних, игровых, концертных программах. Начиная с Нового года, наши ребята трудятся на благо культуры района.</w:t>
      </w:r>
    </w:p>
    <w:p w14:paraId="6888649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Дети приняли участие во всех мероприятиях, посвященных Дню Победы и Дню освобождения Пушкиногорского района от фашистов, -  это митинги, концерты, встречи с участниками и свидетелями войны.</w:t>
      </w:r>
    </w:p>
    <w:p w14:paraId="5387A79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Детские коллектива «Фантазеры», «Вдохновение», «Ремикс», «Рябинушка» наравне со взрослыми участвовали в большом праздничном концерте, посвященном Дню защитника Отечества.</w:t>
      </w:r>
    </w:p>
    <w:p w14:paraId="1634D7D9"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При участии детей в Пушкинских Горах  2 сентября прошел марш солидарности «Моя Россия без террора», посвященная Дню солидарности в борьбе с терроризмом. Аналогичные мероприятия прошли в Рубилове, Велье, Иссе.</w:t>
      </w:r>
    </w:p>
    <w:p w14:paraId="044955B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11 марта ребята из коллектива «Рябинушка» подготовили развлекательную программу «Масленичные угощения» для детей с ограниченными возможностями здоровья и детей, оставшихся без попечения родителей. В программе – игровая и познавательная программа, угощение блинами, хоровод вокруг костра, сжигание чучелки, выставка «Масленичный сувенир». Действие проходило на берегу озера Тоболенец. А 12 марта на районном стадионе прошел праздник «Масленица пришла – веселье принесла!»  Детский коллектив «Фантазеры» взял на себя роль ведущего, ребятам были предложены роли сказочных героев.</w:t>
      </w:r>
    </w:p>
    <w:p w14:paraId="0C69CB3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5 июня в рамках Всероссийского праздника поэзии в Пушкинских Горах прошел большой детский концерт «Мы с детства с Пушкиным знакомы», в котором приняли участие все детские коллективы художественной самодеятельности Культурно-досугового центра.</w:t>
      </w:r>
    </w:p>
    <w:p w14:paraId="51A6856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По традиции в День знаний 1 сентября после школьной линейки всех детей ждал праздник в «Борке». Он включает в себя концертную и игровую программы с участием сказочных героев.</w:t>
      </w:r>
    </w:p>
    <w:p w14:paraId="7C589AA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Новогоднюю сказку «Новогодние подснежники» на праздничных утренниках ребята из коллектива «Фантазеры» показали 5 раз.</w:t>
      </w:r>
    </w:p>
    <w:p w14:paraId="6E31070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Большой праздничный концерт «Нет мамочки любимее на свете» состоялся 27 ноября в Культурно-досуговом центре. Более 70-ти юных танцоров, актеров и певцов приняли участие в концерте.</w:t>
      </w:r>
    </w:p>
    <w:p w14:paraId="69E6763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В фойе КДЦ была организована выставки рисунков и детских поделок. Рисунки предоставили ребята, учащиеся Детской школы искусств.</w:t>
      </w:r>
    </w:p>
    <w:p w14:paraId="49523FD9"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Конечно, мы стараемся поощрить детей в форме чаепития, развлекательных программ, экскурсий. В конце 2016 года всех ребят, участников художественной самодеятельности ждал большой сладкий стол и игровая программа. Молодцы ребята, весь год сработали «на отлично»!</w:t>
      </w:r>
    </w:p>
    <w:p w14:paraId="73684B2F"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В сельских учреждениях культуры, а их в районе шесть, 14/115 клубных формирований для детей, (в 2015 - 12/95). Работа с детьми ведется по отдельному плану. Присутствуют те же формы работы, как и в Культурно-досуговом центре. Отличие в том, что у каждого СДК есть свое приоритетное направление.</w:t>
      </w:r>
    </w:p>
    <w:p w14:paraId="031944B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7B6EA11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Велейский СДК</w:t>
      </w:r>
      <w:r w:rsidRPr="002E794D">
        <w:rPr>
          <w:rFonts w:ascii="Times New Roman" w:eastAsia="Times New Roman" w:hAnsi="Times New Roman" w:cs="Times New Roman"/>
          <w:sz w:val="24"/>
          <w:szCs w:val="24"/>
          <w:lang w:eastAsia="ru-RU"/>
        </w:rPr>
        <w:t>. Село Велье одно из немногих сел на территории которого действует школа, Находится она в старинной усадьбе купцов Ксестовских. Есть свой краеведческий музей. А Велейскому СДК уже 121 год.  Им руководит Демидова Мария Ивановна. Село имеет богатую историю, расположено в живописном месте. Это село лесов и озер, поэтому занятия с детьми направлены на походы, экскурсии в лес, на бережное отношение к природе, животным, птицам. Этой теме посвящены следующие тематические мероприятия: «Птицы наши друзья», «Экомарафон», «Цветов сиянье – для глаз очарованье», «Свистать всех наверх», «Раз, два, три, четыре, пять – летом некогда скучать»  -  это игровые программы, конкурсы, тематические вечера, походы, выставки. На базе Велейского СДК уже, который год, ведет свою работу Комната народного быта. Экспонаты интересные, каждый год пополняются. Комната ведет экскурсионную, познавательную деятельность. К каждому празднику народного календаря помещение соответственно оформляется. Праздники народного календаря проходят в интерактивной форме, это «Масленица», «Цветной Иван», игровая программа «Яблочное настроение», «Проводы Русской Зимы». Праздник освещается в районной газете «Пушкинский край», «Светлый праздник Рождества» и др. . Таким образом, приоритетное направление в работе с детьми – это краеведение, история.</w:t>
      </w:r>
    </w:p>
    <w:p w14:paraId="5E278D9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Уделяется внимание и здоровому образу жизни. Это еженедельные уроки ЗОЖ, акции о вреде наркотиков, курения, алкоголя. «Прыг-скок команда», «Веселые старты» и другие игровые и спортивные мероприятия.</w:t>
      </w:r>
    </w:p>
    <w:p w14:paraId="2E6F78F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К великой дате со Дня Победы готовились все учреждения культуры. В Велье к этой дате прошел конкурс рисунков «Горячий снег», поэтический вечер «Горжусь Отечеством своим». Традиционно, дети, участники любительского  объединения «Народные промыслы», поздравили ветеранов на дому открытками и сувенирами.</w:t>
      </w:r>
    </w:p>
    <w:p w14:paraId="057FEAB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175CC35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w:t>
      </w:r>
      <w:r w:rsidRPr="002E794D">
        <w:rPr>
          <w:rFonts w:ascii="Times New Roman" w:eastAsia="Times New Roman" w:hAnsi="Times New Roman" w:cs="Times New Roman"/>
          <w:b/>
          <w:bCs/>
          <w:sz w:val="24"/>
          <w:szCs w:val="24"/>
          <w:lang w:eastAsia="ru-RU"/>
        </w:rPr>
        <w:t xml:space="preserve">Васильевский СДК </w:t>
      </w:r>
      <w:r w:rsidRPr="002E794D">
        <w:rPr>
          <w:rFonts w:ascii="Times New Roman" w:eastAsia="Times New Roman" w:hAnsi="Times New Roman" w:cs="Times New Roman"/>
          <w:sz w:val="24"/>
          <w:szCs w:val="24"/>
          <w:lang w:eastAsia="ru-RU"/>
        </w:rPr>
        <w:t>на протяжении многих лет сотрудничает с библиотекой. Тамара Владимировна Ильина и Наталья Леонидовна Иванова совместно составляют планы работы. Принимают участие в мероприятиях библиотеки и Дома культуры. Составляют план работы на детскую аудиторию. Отдельный план был разработан ко Дню Победы. В него включены встречи со свидетелями войны, беседы с детьми о войне, конкурс рисунков «Я и моя Родина», концерт «Звенит Победой май цветущий» В начале апреля прошла  встреча детей с тружениками тыла. Она включала в себя выступление главы волости, и, конечно, не обошлось без воспоминаний. Прозвучали песни военных лет. Маленькие участники художественной самодеятельности  подарили всем присутствующим концерт.</w:t>
      </w:r>
    </w:p>
    <w:p w14:paraId="5CBF2F1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Прошла незабываемая и последняя встреча с ветераном ВОВ, проживающим в Васильевском Николаем Никитьевичем  Екимовым. Дети с вниманием и уважением слушали рассказ ветерана, задавали вопросы. С большим интересом рассматривали медали, письма, документы. К сожалению, в конце апреля Николая Никитьевича не стало. Совсем немного он не дожил до Дня Победы.</w:t>
      </w:r>
    </w:p>
    <w:p w14:paraId="2D7F0FB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Проанализировав работу с детьми в Васильевскос СДК, становится понятно, как там любят детей. На каждое время года – своя развлекательная программа. А сколько игр, конкурсов проведено для детей, и не только к праздникам, а к каждым выходным дням и в каникулы. Зимой в каникулы для детей прошли«Вдруг, как в сказке», театр.представления «Веселись ребятки, скоро Святки». Зимние игры на свежем воздухе. Весной провожали Зимушку. Летом во время каникул прошли тематические вечера «Ах, лето красное», «Сильные, смелые, ловкие», «Зеленые сказки у леса». Культурно-развлекательные программы «Путешествие в страну доброты», «Будем чемпионами», «Всезнайки», «Час веселых затей» и много других интересных программ.</w:t>
      </w:r>
    </w:p>
    <w:p w14:paraId="7E8B222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Но это не означает, что дети только развлекаются. Их касаются и серьезные темы, такие как наркомания, алкоголь, курение. В этом случае с ними работают специалисты.</w:t>
      </w:r>
    </w:p>
    <w:p w14:paraId="3AA9BB89"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1C8C455F"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xml:space="preserve">В Рубиловском СДК </w:t>
      </w:r>
      <w:r w:rsidRPr="002E794D">
        <w:rPr>
          <w:rFonts w:ascii="Times New Roman" w:eastAsia="Times New Roman" w:hAnsi="Times New Roman" w:cs="Times New Roman"/>
          <w:sz w:val="24"/>
          <w:szCs w:val="24"/>
          <w:lang w:eastAsia="ru-RU"/>
        </w:rPr>
        <w:t>так же очень много развлекательных мероприятий проводится для детей: игровые программы «Мы за здоровый образ жизни», «Без смеха жить нельзя», «Ко Дню защиты детей», «Вопрос на засыпку» и другие. Раз в месяц проводятся познавательные мероприятия под общим названием «Большие буквы». В комнате народного быта прошли праздники народного календаря, и прошли они в игровой форме, это Рождественские посиделки, Крещенские посиделки, Масленица. «Щи и каша пища наша» и др..</w:t>
      </w:r>
    </w:p>
    <w:p w14:paraId="4C4E15BE"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На территории Новгородкинской волости, куда входит деревня Рубилово, расположено воинское захоронение Чертова Гора. Уход за братским захоронением взяли на себя дети из деревень Васильевское и Рубилово. Следят за могилой Алексея Храброва, своего земляка – десантника, погибшего 1 марта 2000 года. 2 сентября прошла патриотическая акция «Мы против террора».</w:t>
      </w:r>
    </w:p>
    <w:p w14:paraId="6AA4F7C2"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55C1B03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xml:space="preserve">Исский СДК </w:t>
      </w:r>
      <w:r w:rsidRPr="002E794D">
        <w:rPr>
          <w:rFonts w:ascii="Times New Roman" w:eastAsia="Times New Roman" w:hAnsi="Times New Roman" w:cs="Times New Roman"/>
          <w:sz w:val="24"/>
          <w:szCs w:val="24"/>
          <w:lang w:eastAsia="ru-RU"/>
        </w:rPr>
        <w:t>находится в одном здании со школой, поэтому здесь легче назначать репетиции и проводить детские мероприятия. Директор СДК Светлана Венедиктовна Ефимова работает в тесном контакте с учителями и родителями. Тематика мероприятий разнообразна, отдается предпочтение здоровому образу жизни. Это тематические вечера «Здоровым быть модно», «Чтобы не умереть молодым, «В объятьях табачного дыма», выставка книг и рисунков «Пусть всегда будет завтра». В игровой форме прошли праздники народного календаря «Светлый праздник Рождества», Масленица. Мероприятия проходят в комнате народного быта. Ребята серьезно относятся к теме «Патриотизм», приняли активное участие в мероприятиях, посвященных Дню  Победы, это выставка рисунков «День Победы», концерт «Спасибо вам, что мы войны не знаем», поздравления ветерана Литвинова» и т.д..  И, конечно, спортивные мероприятия, мероприятия позновательные и развлекательные в летний период времени – «Веселая планета детства», «В гостях у витаминки». Экскурсии в комнату народного быта. Большое внимание уделено теме «Жизнь и творчество А.С.Пушкина».</w:t>
      </w:r>
    </w:p>
    <w:p w14:paraId="0292B0B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5091F17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xml:space="preserve">Грамотно ведет свою работу с детьми специалист по клубной работе </w:t>
      </w:r>
      <w:r w:rsidRPr="002E794D">
        <w:rPr>
          <w:rFonts w:ascii="Times New Roman" w:eastAsia="Times New Roman" w:hAnsi="Times New Roman" w:cs="Times New Roman"/>
          <w:b/>
          <w:bCs/>
          <w:sz w:val="24"/>
          <w:szCs w:val="24"/>
          <w:lang w:eastAsia="ru-RU"/>
        </w:rPr>
        <w:t xml:space="preserve">Полянского СДК </w:t>
      </w:r>
      <w:r w:rsidRPr="002E794D">
        <w:rPr>
          <w:rFonts w:ascii="Times New Roman" w:eastAsia="Times New Roman" w:hAnsi="Times New Roman" w:cs="Times New Roman"/>
          <w:sz w:val="24"/>
          <w:szCs w:val="24"/>
          <w:lang w:eastAsia="ru-RU"/>
        </w:rPr>
        <w:t xml:space="preserve">Михайлова Светлана Николаевна. Ее мероприятия направлены не только на развлекательные программы, но и оздоровительные («Здоровым быть здорово»,»Веселые игры на свежем воздухе», «Целебная травка».  Интеллектуальные (По морям, по волнам», </w:t>
      </w:r>
      <w:r w:rsidRPr="002E794D">
        <w:rPr>
          <w:rFonts w:ascii="Times New Roman" w:eastAsia="Times New Roman" w:hAnsi="Times New Roman" w:cs="Times New Roman"/>
          <w:sz w:val="24"/>
          <w:szCs w:val="24"/>
          <w:lang w:eastAsia="ru-RU"/>
        </w:rPr>
        <w:lastRenderedPageBreak/>
        <w:t>«Поле чудес», «Перепутанные странички, «Сердитые странички». Трудовые (Уборка территории вокруг Дома культуры, оформление зала к праздникам). Любви к природе и животным ( «Наши пернатые друзья», «Эти забавные животные», «Зиновий Синичкин». Праздники народного календаря («Новый год по старому», «Частушка вчера и сегодня» и др..</w:t>
      </w:r>
    </w:p>
    <w:p w14:paraId="09E9105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4D23B2BD"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xml:space="preserve">В </w:t>
      </w:r>
      <w:r w:rsidRPr="002E794D">
        <w:rPr>
          <w:rFonts w:ascii="Times New Roman" w:eastAsia="Times New Roman" w:hAnsi="Times New Roman" w:cs="Times New Roman"/>
          <w:b/>
          <w:bCs/>
          <w:sz w:val="24"/>
          <w:szCs w:val="24"/>
          <w:lang w:eastAsia="ru-RU"/>
        </w:rPr>
        <w:t xml:space="preserve">Подкрестьевском СДК </w:t>
      </w:r>
      <w:r w:rsidRPr="002E794D">
        <w:rPr>
          <w:rFonts w:ascii="Times New Roman" w:eastAsia="Times New Roman" w:hAnsi="Times New Roman" w:cs="Times New Roman"/>
          <w:sz w:val="24"/>
          <w:szCs w:val="24"/>
          <w:lang w:eastAsia="ru-RU"/>
        </w:rPr>
        <w:t>проходят выставки рисунков к праздничным датам. Большое количество мероприятий проводится в летний период («Пусть всегда смеются дети», «Лето – это хорошо», «Сказки, найденные в траве», «Земляничная поляна», «Мой отдых летом»).</w:t>
      </w:r>
    </w:p>
    <w:p w14:paraId="6D8CE92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51D97DF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u w:val="single"/>
          <w:lang w:eastAsia="ru-RU"/>
        </w:rPr>
        <w:t>В 2016 году прошло 6 выставок детского декоративно-прикладного творчества.</w:t>
      </w:r>
    </w:p>
    <w:p w14:paraId="1FC2763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u w:val="single"/>
          <w:lang w:eastAsia="ru-RU"/>
        </w:rPr>
        <w:t>15 выставок детского рисунка.</w:t>
      </w:r>
    </w:p>
    <w:p w14:paraId="023E4E7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2B54D1F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Итого в Пушкиногорском районе для детей проведено  254  мероприятия, в которых приняло участие  10975  человек.</w:t>
      </w:r>
    </w:p>
    <w:p w14:paraId="7007ED69"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7B2BCF93"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Работа с молодежью</w:t>
      </w:r>
    </w:p>
    <w:p w14:paraId="5AC7331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Молодёжь является основным стратегическим ресурсом развития нашего общества, поэтому творческие специалисты  КДУ всегда уделяют большое внимание работе с молодежью. В 2016 году они продолжили работать по данному направлению  в тесном контакте с молодёжным комитетом , общеобразовательной школой, подростковым клубом «Патриот». Постоянно совершенствуются и внедряются новые формы работы.</w:t>
      </w:r>
    </w:p>
    <w:p w14:paraId="2700AAFD"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5FAC826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xml:space="preserve">Военно-патриотическое воспитание. </w:t>
      </w:r>
    </w:p>
    <w:p w14:paraId="78128E3D"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Одним из приоритетных направлений работы учреждений культуры района  является военно- патриотическое воспитание.  С каждым годом мероприятий по этому направлению становится больше.  В 2016 году количество мероприятий составило 61 при участии 3274 человека. И это не случайно. В 2014 году мы отмечали 70-летие освобождения Пушкиногорского района от немецко-фашистских захватчиков. Это событие прошло ярко.</w:t>
      </w:r>
    </w:p>
    <w:p w14:paraId="7AE7B38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2015 год был ознаменован 70- летием  Победы в Великой Отечественной Войне. Юбилею Победы были посвящены самые разнообразные формы клубной работы, в которых приняли участие старшеклассники, молодежь, дети, и старшее поколение Пушкиногорского района.</w:t>
      </w:r>
    </w:p>
    <w:p w14:paraId="25DFBF3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xml:space="preserve"> Завершился 2016 год и многие интересные и позитивные формы работы двух последних лет,  нашли свое применение в 2016 году. Совместно с отделом культуры, клубом </w:t>
      </w:r>
      <w:r w:rsidRPr="002E794D">
        <w:rPr>
          <w:rFonts w:ascii="Times New Roman" w:eastAsia="Times New Roman" w:hAnsi="Times New Roman" w:cs="Times New Roman"/>
          <w:sz w:val="24"/>
          <w:szCs w:val="24"/>
          <w:lang w:eastAsia="ru-RU"/>
        </w:rPr>
        <w:lastRenderedPageBreak/>
        <w:t>«Патриот», местным отделением ДОСААФ России, молодежным центром, проведены мероприятия, посвященные памяти 6-й роты 104 полка ВДВ, месячник оборонно-массовой работы, поисковые работы «Вахта памяти», походы по местам боевой и партизанской славы.</w:t>
      </w:r>
    </w:p>
    <w:p w14:paraId="13B7E4E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апреле проведены мероприятия, посвященные Международному Дню освобождения узников фашистских концлагерей. Проведены торжественные мероприятия с возложением венков и цветов в местах воинских захоронений: на мемориальном комплексе «Чертова гора», братском захоронении д.Вече, центральном братском захоронении р.п.Пушкинские Горы. Участниками клуба «Патриот» подготовлены и сданы в печать материалы на 33 участника Великой Отечественной войны в книгу «Солдаты Победы». В старинных валунных амбарах продолжает работать выставка, посвященная уже  71-й годовщине со дня Победы. Пополнение выставки не заканчивается в связи с работой поисковой группы. Осуществлен автопробег «Память поколений» к братским захоронениям района в котором приняли участие ветераны ВОВ , молодежь и школьники.</w:t>
      </w:r>
    </w:p>
    <w:p w14:paraId="10D5E4D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22 июня прошли памятные мероприятия, посвященные начала ВОВ на центральном воинском мемориале р.п. Пушкинские Горы. 29 июня у памятного знака партизанам и подпольщикам  пушкиногорского района прошел митинг, возложены венки и цветы.</w:t>
      </w:r>
    </w:p>
    <w:p w14:paraId="78B8BAEF"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10 и 11 июля в районе прошли праздничные мероприятия, посвященные 72-й годовщине освобождения района от немецко-фашистских захватчиков и 89-летию образования Пушкиногорского района.</w:t>
      </w:r>
    </w:p>
    <w:p w14:paraId="61E850D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День неизвестного солдата 3 декабря на воинском мемориале Чертова Гора прошло перезахоронение 75 останков воинов Красной Армии, погибших в годы Великой Отечественной войны.</w:t>
      </w:r>
    </w:p>
    <w:p w14:paraId="287154A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День Памяти и скорби в Пушкинских Горах прошла Всероссийская акция «Свеча памяти». В Васильевском на братском захоронении прошел митинг «День памяти и скорби». Почтили память на этом захоронении и 12 июля, в День освобождения Района от фашистов.</w:t>
      </w:r>
    </w:p>
    <w:p w14:paraId="1EC8F4F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2 сентября прошел Марш солидарности «Моя Россия без террора». В котором приняли участие 50 человек.</w:t>
      </w:r>
    </w:p>
    <w:p w14:paraId="1E69817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сельских учреждениях культуры так же ведется работа по военно-патриотическом</w:t>
      </w:r>
      <w:r w:rsidRPr="002E794D">
        <w:rPr>
          <w:rFonts w:ascii="Times New Roman" w:eastAsia="Times New Roman" w:hAnsi="Times New Roman" w:cs="Times New Roman"/>
          <w:i/>
          <w:iCs/>
          <w:sz w:val="24"/>
          <w:szCs w:val="24"/>
          <w:lang w:eastAsia="ru-RU"/>
        </w:rPr>
        <w:t xml:space="preserve">у </w:t>
      </w:r>
      <w:r w:rsidRPr="002E794D">
        <w:rPr>
          <w:rFonts w:ascii="Times New Roman" w:eastAsia="Times New Roman" w:hAnsi="Times New Roman" w:cs="Times New Roman"/>
          <w:sz w:val="24"/>
          <w:szCs w:val="24"/>
          <w:lang w:eastAsia="ru-RU"/>
        </w:rPr>
        <w:t>воспитанию при участии молодежи, детей и старшего поколения.</w:t>
      </w:r>
    </w:p>
    <w:p w14:paraId="509889BF"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Это:</w:t>
      </w:r>
    </w:p>
    <w:p w14:paraId="06E94439"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Походы по местам боевой славы;</w:t>
      </w:r>
    </w:p>
    <w:p w14:paraId="3DEAFE6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i/>
          <w:iCs/>
          <w:sz w:val="24"/>
          <w:szCs w:val="24"/>
          <w:lang w:eastAsia="ru-RU"/>
        </w:rPr>
        <w:t xml:space="preserve">- </w:t>
      </w:r>
      <w:r w:rsidRPr="002E794D">
        <w:rPr>
          <w:rFonts w:ascii="Times New Roman" w:eastAsia="Times New Roman" w:hAnsi="Times New Roman" w:cs="Times New Roman"/>
          <w:b/>
          <w:bCs/>
          <w:sz w:val="24"/>
          <w:szCs w:val="24"/>
          <w:lang w:eastAsia="ru-RU"/>
        </w:rPr>
        <w:t>Уроки мужества</w:t>
      </w:r>
    </w:p>
    <w:p w14:paraId="7B2E51A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Концерты, посвященные Дню Победы</w:t>
      </w:r>
      <w:r w:rsidRPr="002E794D">
        <w:rPr>
          <w:rFonts w:ascii="Times New Roman" w:eastAsia="Times New Roman" w:hAnsi="Times New Roman" w:cs="Times New Roman"/>
          <w:sz w:val="24"/>
          <w:szCs w:val="24"/>
          <w:lang w:eastAsia="ru-RU"/>
        </w:rPr>
        <w:t>: «Звенит Победой май цветущий» - Васильевский СДК, «Алые розы памяти» - Полянский СДК, «Спасибо вам, что мы войны не знаем» - Исский СДК, «9 мая» - Подкрестьевский СДК</w:t>
      </w:r>
    </w:p>
    <w:p w14:paraId="3AFFD2F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Уход за братскими захоронениями и митинги</w:t>
      </w:r>
      <w:r w:rsidRPr="002E794D">
        <w:rPr>
          <w:rFonts w:ascii="Times New Roman" w:eastAsia="Times New Roman" w:hAnsi="Times New Roman" w:cs="Times New Roman"/>
          <w:sz w:val="24"/>
          <w:szCs w:val="24"/>
          <w:lang w:eastAsia="ru-RU"/>
        </w:rPr>
        <w:t>: «Негасимый огонь памяти» - Васильевский СДК.  Митинги на 9 мая, День памяти и скорби, День освобождения района – Рубиловский СДК.</w:t>
      </w:r>
    </w:p>
    <w:p w14:paraId="034CBF9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i/>
          <w:iCs/>
          <w:sz w:val="24"/>
          <w:szCs w:val="24"/>
          <w:lang w:eastAsia="ru-RU"/>
        </w:rPr>
        <w:lastRenderedPageBreak/>
        <w:t xml:space="preserve">- </w:t>
      </w:r>
      <w:r w:rsidRPr="002E794D">
        <w:rPr>
          <w:rFonts w:ascii="Times New Roman" w:eastAsia="Times New Roman" w:hAnsi="Times New Roman" w:cs="Times New Roman"/>
          <w:b/>
          <w:bCs/>
          <w:sz w:val="24"/>
          <w:szCs w:val="24"/>
          <w:lang w:eastAsia="ru-RU"/>
        </w:rPr>
        <w:t>Экскурсии в комнату народного быта:</w:t>
      </w:r>
      <w:r w:rsidRPr="002E794D">
        <w:rPr>
          <w:rFonts w:ascii="Times New Roman" w:eastAsia="Times New Roman" w:hAnsi="Times New Roman" w:cs="Times New Roman"/>
          <w:b/>
          <w:bCs/>
          <w:i/>
          <w:iCs/>
          <w:sz w:val="24"/>
          <w:szCs w:val="24"/>
          <w:lang w:eastAsia="ru-RU"/>
        </w:rPr>
        <w:t>.</w:t>
      </w:r>
    </w:p>
    <w:p w14:paraId="325E113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Выставки состоялись в комнатах народного быта. Особое внимание было уделено обращению к местному материалу, судьбам конкретных людей, семей, деревень. Экскурсионные программы были направлены на приобщение учащихся и молодежи к историческим и культурным традициям нашей Родины, формирование чувства гражданственности, ответственности за судьбу родной страны, гордости за ее героическое прошлое.</w:t>
      </w:r>
    </w:p>
    <w:p w14:paraId="5DC7484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xml:space="preserve">- Поэтические конкурсы и литературные композиции: </w:t>
      </w:r>
      <w:r w:rsidRPr="002E794D">
        <w:rPr>
          <w:rFonts w:ascii="Times New Roman" w:eastAsia="Times New Roman" w:hAnsi="Times New Roman" w:cs="Times New Roman"/>
          <w:sz w:val="24"/>
          <w:szCs w:val="24"/>
          <w:lang w:eastAsia="ru-RU"/>
        </w:rPr>
        <w:t>«Горжусь Отечеством своим» - Велейский СДК, «Мы помним» - Исский СДК.</w:t>
      </w:r>
    </w:p>
    <w:p w14:paraId="412C4F0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Выставки детских рисунков</w:t>
      </w:r>
      <w:r w:rsidRPr="002E794D">
        <w:rPr>
          <w:rFonts w:ascii="Times New Roman" w:eastAsia="Times New Roman" w:hAnsi="Times New Roman" w:cs="Times New Roman"/>
          <w:sz w:val="24"/>
          <w:szCs w:val="24"/>
          <w:lang w:eastAsia="ru-RU"/>
        </w:rPr>
        <w:t>: «Нет войне» - Подкрестьевский СДК, «День Победы» - Исский СДК, «Горячий снег» - Велейский СДК</w:t>
      </w:r>
    </w:p>
    <w:p w14:paraId="5BE01F0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Тематические вечера:</w:t>
      </w:r>
      <w:r w:rsidRPr="002E794D">
        <w:rPr>
          <w:rFonts w:ascii="Times New Roman" w:eastAsia="Times New Roman" w:hAnsi="Times New Roman" w:cs="Times New Roman"/>
          <w:sz w:val="24"/>
          <w:szCs w:val="24"/>
          <w:lang w:eastAsia="ru-RU"/>
        </w:rPr>
        <w:t xml:space="preserve"> «Они сражались за Родину» - Подкрестьевский СДК, «Унесенные дымом» - Исский СДК</w:t>
      </w:r>
    </w:p>
    <w:p w14:paraId="4013097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 Встречи поколений:</w:t>
      </w:r>
    </w:p>
    <w:p w14:paraId="355EDD5E"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Незабываемая встреча с ветераном ВОВ Екимовым Николаем Никитьевичем прошла в Васильевском СДК в один из апрельских дней. На протяжении многих лет ветеран приглашался в школу, но с преклонным возрастом дети посетили его на дому. С большим вниманием и уважением слушали рассказ ветерана о военном времени, с интересом рассматривали медали, письма, документы. К сожалению, в конце апреля Николая Никитьевича Екимова не стало. До 72-й годовщины он не дожил. Николай Никитьевич был учителем, всю жизнь преподавал в Печанской неполной школе, воспитал не одно поколение детей. Его реликвии будут переданы в комнату народного быта деревни Васильевское.</w:t>
      </w:r>
    </w:p>
    <w:p w14:paraId="135F2F6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Все дальше и дальше уходят от нас события Великой отечественной войны, и такие встречи необходимы ребятам для воспитания нравственно-патриотических чувств: любви к Родине, к ее защитникам, уважения к старшим, заботы о ветеранах, ведь их осталось очень мало.</w:t>
      </w:r>
    </w:p>
    <w:p w14:paraId="45AA242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Уже много лет наш Народный хор русской песни под руководством Марии Егоровны Федоровой шефствует над Пушкиногорским Домом ветеранов и над Домом – интернатом для инвалидов и пожилых. Этому важному событию хор и танцевальный молодежный коллектив «Ремикс» подготовил новую концертную программу.</w:t>
      </w:r>
    </w:p>
    <w:p w14:paraId="2B39228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23 февраля пушкиногорцы отмечали День защитника Отечества, который по традиции начался с митинга на центральном братском захоронении, в котором приняли участие ветераны, школьники и молодые люди. Затем состоялся концерт, в котором принял участие Хор русской песни и его солисты, детские танцевальные коллективы «Карамель», «Надежда», «Ремикс» и фольклорный ансамбль «Рябинушка».</w:t>
      </w:r>
    </w:p>
    <w:p w14:paraId="49EDE69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Тематический вечер для молодежи «Как тебе служится», посвященный Дню защитника Отечества,  прошел в Подкрестьевском СДК, «Святое дело – Родине служить» - в Велейском СДК. Конкурсная программа «На службу солдатскую» прошла в Полянском СДК, концерт «Для настоящих мужчин» в Исском СДК.</w:t>
      </w:r>
    </w:p>
    <w:p w14:paraId="46B3F10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СДК. 16 лет назад 1 марта 2000 года в жестоком неравном бою с чеченскими боевиками полегла шестая рота второго батальона 104 полка. 2 марта 2016 года на воинском захоронении Чертова Гора состоялся митинг памяти 6-й роты. Вот уже 16 лет на могилу Алексея Храброва приходят дети, местные жители, чтобы почтить память героя, возложить цветы, венки. Постоять в скорбном молчании, перелистывая в своей памяти те страшные дни истории 2000 года. Новую улицу В Пушкинских Горах назвали именем героя-десантника Алексея Храброва.</w:t>
      </w:r>
    </w:p>
    <w:p w14:paraId="00320F3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2 марта Рубиловский СДК совместно с Рубиловской модельной Библиотекой провели для учащихся урок мужества, посвященный подвигу воинов шестой роты Псковской дивизии.</w:t>
      </w:r>
    </w:p>
    <w:p w14:paraId="1B7E152F"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этот же день состоялось мероприятие, посвященное этой дате в Исском СДК, оно называлось «Герои ненаписанных книг».</w:t>
      </w:r>
    </w:p>
    <w:p w14:paraId="4EFF770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Есть даты, которые сплачивают нацию, выражает дух народа, символизирует его славное прошлое, настоящее и будущее. К их числу относится день Государственного Флага России, который ежегодно отмечается 22 августа, а так же День народного единства, который мы отмечаем 4 ноября. К этим датам готовятся беседы, концерты, тематические вечера. Эти праздники – это наша история, которую необходимо знать молодому поколению.</w:t>
      </w:r>
    </w:p>
    <w:p w14:paraId="39853BCD"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2 сентября состоялась Марш солидарности «Моя Россия без террора, посвященная Дню солидарности в борьбе с терроризмом и памятной дате трагедии в Беслане. Мероприятие прошло на старой площади поселка и собрало большое количество молодежи. Молодые люди взяли на себя основные функции по проведению этого мероприятия.</w:t>
      </w:r>
    </w:p>
    <w:p w14:paraId="47540A8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районе проходят мероприятия, посвященные нашей МАЛОЙ РОДИНЕ. Это День поселка, День деревни. На этих праздниках чествуют лучших людей, которые внесли свой вклад в развитие района. В Пушкинских Горах он отмечается в июле. В Велье «Село мое родное» в сентябре, в Рубилове «Праздник деревни» в августе, в Полянах «Дом, в котором мы живем» в августе. Праздники проходят в теплое время года и проходят на улице.</w:t>
      </w:r>
    </w:p>
    <w:p w14:paraId="7E24BBD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6246853C"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Работа со старшим поколением</w:t>
      </w:r>
    </w:p>
    <w:p w14:paraId="46724B1A"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Основной задачей работников  КДУ при работе с  пожилыми людьми является организация досуга, вовлечение их  в культурную, творческую деятельность, благодаря чему пенсионеры  могут вести интересную и полноценную жизнь.</w:t>
      </w:r>
    </w:p>
    <w:p w14:paraId="29B80B6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Формы культурно-массовой работы с пенсионерами и ветеранами являются: организация фестивалей, конкурсов, выставок, творческих встреч и вечеров . работа клубов, любительских объединений и коллективов художественной самодеятельности</w:t>
      </w:r>
    </w:p>
    <w:p w14:paraId="149A119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Для  пожилых людей  устраиваются  посиделки,  чаепития,  встречи. Эти мероприятия  становятся  для них поводом  собраться  вместе. Надо отметить, что старшее поколение   является  одним  из самых активных участников на всех культурно -досуговых мероприятиях, которые проводятся в КДУ района. Люди пенсионного возраста занимаются в различных кружках и клубах по интересам, работающих при КДУ, посещают кружки сольного и вокального пения.</w:t>
      </w:r>
    </w:p>
    <w:p w14:paraId="75A07C0E"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Решилась такая проблема как дефицит общения посредством организации их досуга и создание условий, при которых граждане пожилого возраста ощущают, что о них помнят, их ценят и уважают. Ведь правильная организация досуга улучшает состояние и настроение пожилого человека, успокаивает и даже пробуждает оптимизм. Кроме того, интересное времяпровождение избавляет от чувства одиночества, ведь главное в этой жизни – быть кому-то нужным</w:t>
      </w:r>
    </w:p>
    <w:p w14:paraId="28C40E8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С пожилыми людьми проводится разнообразная, творческая, насыщенная работа.</w:t>
      </w:r>
    </w:p>
    <w:p w14:paraId="046D80F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На базе Пушкиногорского Культурно-досугового центра и в сельских учреждениях культуры для людей пожилого возраста ведут свою работу пять клубных формирований. Это стабильно работающие коллективы, которые объединяют людей пожилого возраста уже больше десяти лет.</w:t>
      </w:r>
    </w:p>
    <w:p w14:paraId="77F89715"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КДЦ с 1967 года ведет свою творческую деятельность народный Хор русской песни – 24 человека,( в 2017 году народному хору русской песни исполняется 50 лет, к этому событию уже идет подготовка). С 2006 года – любительское объединение «Ветеран» - 25 человек. Это самые многочисленные объединения. 2016 год объявлен Годом кино. А это новый песенный репертуар, куда вошли песни из кинофильмов 40-х – 70-х годов. Коллектив достойно принял участие во всех праздничных мероприятиях, посвященных Дню Победы. Параллельно участники хора русской песни и солисты съездили с большой праздничной программой к своим подопечным, которые проживают в Пушкиногорском Доме ветеранов и  в Подкрестьевской социальной больнице. За что получили благодарность через районную газету «Пушкинский край». Любят принимать пожилые люди, проживающие в этих социальных учреждениях и маленьких артистов. А этообразцовый детский фольклорный коллектив «Рябинушка», у которого программа готова к каждому празднику.</w:t>
      </w:r>
    </w:p>
    <w:p w14:paraId="16C8F24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Народный хор русской песни приглашают в другие районы. Творческая встреча прошла 8 января в деревне Кудеверь Бежаницкого района, где состоялся районный праздник «Играй, гармонь». Выезды в деревню Кудеверь стали уже доброй традицией. Солисты и гармонисты хора русской приняли участие в областном гала-концерте, посвященном Дню пожилого человека 1 октября в Порхове. А с 3 по 13 октября День пожилого человека отмечали уже в своем районе. С успехом наши солисты хора выступили в областном конкурсе «Песня русская» в городе Острове.</w:t>
      </w:r>
    </w:p>
    <w:p w14:paraId="3604163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Любительское объединение «Ветеран» включает в себя людей более старшего возраста Это так же поющий коллектив. Но помимо песенной деятельности ими ведется большая работа по патриотическому воспитанию молодежи района. Хочется отметить двух участников коллектива. Это ветеран боевых действий в Афганистане Кондратюк Василий Иосифович и председатель районного Совета ветеранов Глубоков Сергей Михайлович. Ими организованы встречи в школах района. Беседы, воспоминания, вопросы-ответы, и песни под гитару включают в себя такие встречи. Проходят они обычно в феврале, мае, июле. Принимают участие и организации митингов на территории Пушкиногорского района.</w:t>
      </w:r>
    </w:p>
    <w:p w14:paraId="55D5163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xml:space="preserve">Любительское объединение «В кругу друзей» начало свою работу в 1999 году и насчитывает в своих рядах 20 человек. Образовалось на базе хора русской песни. Если кто-то из участников хора по какой-либо причине заканчивал певческую деятельность в хоровом коллективе, то его ждало объединение «В кругу друзей». Любительство скорее носит развлекательный характер. Его участники – творческие люди. Занимаются </w:t>
      </w:r>
      <w:r w:rsidRPr="002E794D">
        <w:rPr>
          <w:rFonts w:ascii="Times New Roman" w:eastAsia="Times New Roman" w:hAnsi="Times New Roman" w:cs="Times New Roman"/>
          <w:sz w:val="24"/>
          <w:szCs w:val="24"/>
          <w:lang w:eastAsia="ru-RU"/>
        </w:rPr>
        <w:lastRenderedPageBreak/>
        <w:t>написанием стихов, сценариев, капустников, оформлением стенгазет и выставок декоративно-прикладного творчества к праздникам.</w:t>
      </w:r>
    </w:p>
    <w:p w14:paraId="6AC14A5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На базе Рубиловского СДКс 1973 года работает коллектив «С песней по жизни», сколько этот коллектив вырастил самодеятельных певцов и певиц, знает только история. В Исском СДК с 2005 года ведет свою работу любительство «Веселушки». Эти коллективы – участники концертов, праздников народного календаря, посиделок, выставок.</w:t>
      </w:r>
    </w:p>
    <w:p w14:paraId="144CCA3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Продолжаем сотрудничать с Семеновской Ниной Сергеевной и продолжаем удивляться ее оптимизму, любознательности, активному участию в культурной жизни района. К ней всегда можно обратиться за помощью в написании сценария, в прочтении какого либо произведения. Она активный зритель и участник наших мероприятий. Хочется отметить  Иванова Юрия Владимировича, он давно на пенсии, но место корреспондента районной газеты «Пушкинский край» покидать не собирается. Пишет стихи, интересные заметки, эссе, очерки о культуре, о людях, работающих в культуре, об участниках художественной самодеятельности. Наше с ним сотрудничество продолжается уже много лет.</w:t>
      </w:r>
    </w:p>
    <w:p w14:paraId="60F649B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2016 году мы отметили 71 год со Дня Победы и 72-ю годовщину освобождения района от фашистов. Как перекликаются между собой эти праздники.  Этим событиям был посвящен целый цикл мероприятий, где главными героями являлись пожилые люди.</w:t>
      </w:r>
    </w:p>
    <w:p w14:paraId="6376D1F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Главный праздник Победы состоялся 9 мая в Пушкинских Горах. Мероприятие проходило на нескольких площадках. Митинг Памяти прошел у центрального Воинского захоронения поселка. Для ветеранов, по традиции, был организован солдатский привал. На районном стадионе была предложена концертная программа для всех возрастов и вкусов.</w:t>
      </w:r>
    </w:p>
    <w:p w14:paraId="6062AEF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Одно короткое слово «Встреча» объединяет цикл мероприятий, посвященных Дню победы и участию ветеранов войны и труда, тружеников тыла, да и всех пожилых людей. Незабываемая встреча с участником ВОВ Екимовым Николаем Никитьевичем прошла в Васильевском СДК в апреле месяце. На протяжении многих лет ветеран приглашался в школу или в Дом культуры, но в связи с преклонным возрастом ветерана. дети пришли к нему в гости. С большим вниманием слушали ребята рассказ о военном времени, с интересом рассматривали награды. А ведь Николай Никитьевич родился и вырос в деревне Васильевское. И детям интересно было узнать о жизни их родной деревни в период довоенного и послевоенного времени. К сожаленью, в начале мая Екимова Николая Никитьевича не стало, до 9 мая он не дожил совсем немного. Все документы, награды и другие реликвии будут переданы на хранение в комнату народного быта Васильевского СДК.Так же в один из апрельских дней в Васильевском СДК состоялась встреча с тружениками тыла, с людьми, которые на своих плечах вынесли тяготы страшной войны, прошли большой жизненный путь.</w:t>
      </w:r>
    </w:p>
    <w:p w14:paraId="44DE8A8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В деревне Рубилово для учащихся начальной школы была организована встреча с детьми войны, на которую был приглашен Иван Васильевич Васильев, ему 81 год и проживает он в деревне Зуева Гора. Все дальше и дальше уходят от нас события Великой отечественной войны, и такие встречи необходимы ребятам для воспитания нравственно-патриотических чувств: любви к Родине, ее защитникам, уважения к старшим, заботы о ветеранах, ведь их осталось очень мало. Необходимы такие встречи и ветеранам – их помнят, о них не забыли и их воспоминания очень важны.</w:t>
      </w:r>
    </w:p>
    <w:p w14:paraId="2875264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В Васильевском и Рубиловском СДК ведется летопись села, оформляются альбомы «Наше село в годы Великой Отечественной войны. Ведут свою работу комнаты народного быта, где прошли экскурсии темы которых «Наша память» в Васильевском СДК и «Освобождение», «Мы гордимся вами» в Рубиловском СДК. Ведь без пожилых людей и стариков мы не знали бы истории нашей малой Родины. Ведь только с их помощью были открыты и работают комнаты народного быта.</w:t>
      </w:r>
    </w:p>
    <w:p w14:paraId="31492A7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1 октября – Международный день пожилого человека. Этот праздник ждут, к нему готовятся. График составлен. И начиная с 1 октября в Культурно-досуговом центре и в сельских учреждениях культуры намечены мероприятия в честь виновников этой даты.</w:t>
      </w:r>
    </w:p>
    <w:p w14:paraId="5EEFAA9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По традиции с праздничной концертной программой отправились на гастроли наши коллективы художественной самодеятельности. Народный хор русской песни и солисты посетили с концертной программой все сельские учреждения культуры.  В эти праздничные дни пожилые люди активно принимают участие в выставках декоративно-прикладного творчества: в Подкрестье «Умелые руки не знают скуки», в Васильевском «Осеннее настроение», в Рубилове «Вышитая картина».</w:t>
      </w:r>
    </w:p>
    <w:p w14:paraId="2B70510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3 октября в Культурно-досуговом центре был проведен праздничный вечер, посвященный этому дню. Он назывался «День добра и уважения». Организаторы решили видоизменить программу, не ограничиться выступлением самодеятельности на сцене, а провести мероприятие в танцевальном зале, где был накрыт стол для чаепития. Артисты оказались совсем рядом, что сделало обстановку почти домашней. И как водится, пожилые люди в этот день услышали много добрых пожеланий от первых лиц района.</w:t>
      </w:r>
    </w:p>
    <w:p w14:paraId="0EE0474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Выступали наши коллективы и на открытых площадках , и в сельских  магазинах.</w:t>
      </w:r>
    </w:p>
    <w:p w14:paraId="4D1BB70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Руководитель Федорова Мария Егоровна через районную газету поблагодарила всех участников концерта: Вадима Снегова, Василия Кондратюка, Марину Мариненко, Владимира Геворкяна, гармониста Василия Андрейченко.</w:t>
      </w:r>
    </w:p>
    <w:p w14:paraId="3B48620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Пожалуй, самая любимая форма отдыха у пожилых людей – это посиделки. Проходят они в Дни пожилого человека и в праздники Народного календаря. Одеваются нарядные платья, новые платки, укладываются в сумку деревенские угощения и люди спешат в свой клуб, - а там баян, частушки, песни и пляски. На этих вечеринках работники культуры зачастую черпают познания фольклора и культуры данного села или деревни. Очень интересно прошли в Васильевском СДК посиделки под названием «Капустные вечерки». В уютной обстановке комнаты народного быта участники «прославляли капусту». А это частушки, конкурсы, выставка «Огородная барыня». Подробным рассказом о проведенном мероприятии специалист по методике клубной работы поделилась с читателями районной газеты «Пушкинский край».</w:t>
      </w:r>
    </w:p>
    <w:p w14:paraId="62E5770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Почетное место пожилым людям, бабушкам, отводится в празднование Дня Мамы .Это женщины -  ветераны труда, дети войны. Им посвящаются теплые слова благодарности и творческий подарок.</w:t>
      </w:r>
    </w:p>
    <w:p w14:paraId="1813B17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Какие бы мероприятия не проводились в районе в течении года, в них всегда присутствует тема для зрителей и участников «в возрасте». Работники культуры стремятся привлечь внимание к проблемам пожилых людей и по возможности скрасить их досуг.</w:t>
      </w:r>
    </w:p>
    <w:p w14:paraId="468AFF7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5D78242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   </w:t>
      </w:r>
    </w:p>
    <w:p w14:paraId="65106394"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794D">
        <w:rPr>
          <w:rFonts w:ascii="Times New Roman" w:eastAsia="Times New Roman" w:hAnsi="Times New Roman" w:cs="Times New Roman"/>
          <w:b/>
          <w:bCs/>
          <w:sz w:val="24"/>
          <w:szCs w:val="24"/>
          <w:lang w:eastAsia="ru-RU"/>
        </w:rPr>
        <w:t>Возрождение и развитие традиционной народной культуры.</w:t>
      </w:r>
    </w:p>
    <w:p w14:paraId="40C91C6D" w14:textId="77777777" w:rsidR="002E794D" w:rsidRPr="002E794D" w:rsidRDefault="002E794D" w:rsidP="002E794D">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7E545E8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i/>
          <w:iCs/>
          <w:sz w:val="24"/>
          <w:szCs w:val="24"/>
          <w:lang w:eastAsia="ru-RU"/>
        </w:rPr>
        <w:t>Работа по фольклору.</w:t>
      </w:r>
    </w:p>
    <w:p w14:paraId="05BA8410"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В Пушкиногорском районе ведут свою работу 47 клубных формирования, в них участвуют 400 человек. Из них детских  24, в них занимается 190 ребенка. Из этого числа клубных формирований – один фольклорный. Это детский образцовый коллектив «Рябинушка», которым руководит с 1993 года Петрова Светлана Олеговна. В 2016 году коллектив принял участие  в районном певческом конкурсе «Молодые голоса Пушкиногорья», в областном фестивале областных программ «Затеи сельской остроты», в концерте «Мы с детства с Пушкиным знакомы», проходившем в рамках Всероссийского Пушкинского праздника поэзии. В репертуар коллектива входят песни, игры не только Псковской губернии, но и других уголков.  России. «Рябинушка, - это детский стилизованный коллектив, костюмы, репертуар – все для сцены, конечно, все обыграно и украшено.</w:t>
      </w:r>
    </w:p>
    <w:p w14:paraId="5F68FD6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С 1967 года ведет свою работу с Народным хором русской песни Федорова Мария Егоровна. В репертуар хора входят русские народные песни, фольклорные песни, игры, обряды. Подготавливая программу к концерту на День пожилого человека, Мария Егоровна пригласила для участия гармониста Василия Андрейченко из деревни Горелик. Самоучка играл на гармони и плясал так, что зрители с первых рядов не усидели на месте. Трио гармонистов В.Андрейченко (д.Горелик), А.Ролецкий (д.Ворсули), В.Тиханов (с.Велье) были приглашены 1 октября для участия в большом праздничном концерте , посвященном Дню пожилого человека, который проходил в городе Порхове.</w:t>
      </w:r>
    </w:p>
    <w:p w14:paraId="59CE3CF8"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Что касается настоящего фольклора, для нас, родившихся в середине 20-го века, настоящим фольклором является материал, который мы услышали случайно, «просеяли через сито» и успели записать. А услышали мы события, которые происходили в 20-30 годах двадцатого века. Для нашего поколения, а это рассказы наших бабушек, культура, быт начала 20-го века – уже является историей.</w:t>
      </w:r>
    </w:p>
    <w:p w14:paraId="5805ED2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В васильевском СДК в комнате народного быта проводятся посиделки, это любимая форма отдыха, которую проводят для пожилых сельчан работники Васильевского СДК. Увлеченные бабушки (20-40 -ых годов рождения)танцуют, поют, исполняют частушки. А в это время Тамара Владимировна усердно их записывает. Потом выясняется: частушка рождается на реальных событиях - (Молодежь собиралась на посиделки или вечеринку. У кого-нибудь из участников случился конфуз или радостное событие, или любовная история, то тут же сочиняется и посвящается тому или иному событию частушка и исполняется на следующих посиделках. На частушках можно проследить историю человека, семьи или деревни. (Из рассказа О.Тиханенковой).</w:t>
      </w:r>
    </w:p>
    <w:p w14:paraId="7667E30E"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w:t>
      </w:r>
      <w:r w:rsidRPr="002E794D">
        <w:rPr>
          <w:rFonts w:ascii="Times New Roman" w:eastAsia="Times New Roman" w:hAnsi="Times New Roman" w:cs="Times New Roman"/>
          <w:i/>
          <w:iCs/>
          <w:sz w:val="24"/>
          <w:szCs w:val="24"/>
          <w:lang w:eastAsia="ru-RU"/>
        </w:rPr>
        <w:t>Много на Руси было праздников, но самые щедрые, самые радостные были осенью, когда люди, убрав с полей и огородов урожай, делали заготовки на долгую зиму. Один из таких праздников назывался в народе- капустник. Он проходил осенью, когда появлялись первые заморозки и начинался массовый руб  и засол капусты. Хозяйки приглашали к себе соседок и подружекпомочь нарубить капусты на зиму. Отказаться от приглашения считалось знаком неуважения к хозяевам. Так и ходили нарядные девушки из дома в дом с песнями, шутками, прибаутками, помогая друг другу в заготовкекапусты».</w:t>
      </w:r>
      <w:r w:rsidRPr="002E794D">
        <w:rPr>
          <w:rFonts w:ascii="Times New Roman" w:eastAsia="Times New Roman" w:hAnsi="Times New Roman" w:cs="Times New Roman"/>
          <w:sz w:val="24"/>
          <w:szCs w:val="24"/>
          <w:lang w:eastAsia="ru-RU"/>
        </w:rPr>
        <w:t xml:space="preserve"> Такими словами в </w:t>
      </w:r>
      <w:r w:rsidRPr="002E794D">
        <w:rPr>
          <w:rFonts w:ascii="Times New Roman" w:eastAsia="Times New Roman" w:hAnsi="Times New Roman" w:cs="Times New Roman"/>
          <w:sz w:val="24"/>
          <w:szCs w:val="24"/>
          <w:lang w:eastAsia="ru-RU"/>
        </w:rPr>
        <w:lastRenderedPageBreak/>
        <w:t>Васильвском СДК, следуя народной традиции, прошли посиделки с песнями, шутками и танцами. В них приняли участие старейшие жители деревни Васильевское – гармонист Моховиков Василий васильевич, частушечницы Моховикова Нина , Поликарпова Раиса, Федорова Валентина.</w:t>
      </w:r>
    </w:p>
    <w:p w14:paraId="0A7E93E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Сказка «Как мужик жену выбирал», с которой выступил драматический коллектив в 2015 году Васильевского СДК на фольклорном фестивале «Затеи сельской остроты» так же основана на былях и небылицах Пушкиногорского района. В 2016 году драматический коллектив Васильевского СДК «Позитив» вновь принял участие в фольклорном фестивале. На этот раз участники показали сказку «Как дурочку сватали», записанную со слов Григорьевой Нины Дмитриевны, 1932 года рождения из деревни Демидково.</w:t>
      </w:r>
    </w:p>
    <w:p w14:paraId="34FC326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Четвертый год сотрудничаем с семейным фольклорным коллективом «Поозерье»,(руководитель Ролецкий А.В.) который проживает в Велейской волости. Творческая семья  - постоянный участник праздника «Проводы Русской Зимы» в Велье и Пушкинских Горах. В составе гармонистов глава семьи Андрей Ролецкий принял участие в областном мероприятии. На базе Научно-культурного центра ведет свою работу фольклорный коллектив «Пушкинская деревня». Третий год в деревне Бугрово проводят Покровскую ярмарку с участием фольклорных коллективов. В 2017 году наши коллективы Хор русской песни и «Рябинушка» приняли приглашение на участие в Ярмарке.</w:t>
      </w:r>
    </w:p>
    <w:p w14:paraId="4A273399"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Культурно-досуговый центр традиционно проходит «Проводы русской Зимы» и Покровская ярмарка с участием коллективов художественной самодеятельности Культурно-досугового центра и фольклорного ансамбля «Поозерье».</w:t>
      </w:r>
    </w:p>
    <w:p w14:paraId="5CF350AB"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Стало традицией проводить «Масленичные угощения» для детей с ограниченными возможностями здоровья, для детей, оставшихся без попечения родителей, а так же детей из многодетных семей. В программе представление от коллектива «Рябинушка», угощение блинами, хороводы вокруг костра, выставка «Масленичный сувенир»</w:t>
      </w:r>
    </w:p>
    <w:p w14:paraId="7D6A930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В сельских учреждениях культуры праздники народного календаря проводятся чаще. Помимо Рождества, Пасхи, Масленицы, Троицы, в СДК чествуют Щи, Кашу, Печку, Хлеб, капусту, картошку, а заодно и именинников. Эти мероприятия направлены на детскую аудиторию. Проходят они в комнатах народного быта. Обычно это посиделки, где дети занимаются рукоделием, слушают рассказ ведущей. Поют, играют, пьют чай.</w:t>
      </w:r>
    </w:p>
    <w:p w14:paraId="7C974463"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Для взрослых – престольные праздники: в Полянах – Илья, в Васильевском – Покров и Троица, в Рубилове Покров и Анастасия, в Велье – Воздвиженье. В этот день гуляет вся деревня, в каком селе есть церковь (в Велье), сценарий учитывает обряды, проводимые в церкви. Все это называется «День деревни».</w:t>
      </w:r>
    </w:p>
    <w:p w14:paraId="522789DE"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w:t>
      </w:r>
    </w:p>
    <w:p w14:paraId="51E0E5E2"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Обращение современного общества к культурному народному наследию, как к источнику жизни и сохранения нации, своевременно и актуально. Главной целью работы всех культурно-досуговых учреждений Пушкиногорского района в этом направлении является:</w:t>
      </w:r>
    </w:p>
    <w:p w14:paraId="3BDFFFF2"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сохранение, возрождение и развитие народных традиционных для Псковщины ремесел и промыслов (в том числе и художественных);</w:t>
      </w:r>
    </w:p>
    <w:p w14:paraId="1B6AAF8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lastRenderedPageBreak/>
        <w:t>- увеличение числа мастеров прикладного искусства, оказание помощи, как специалистам, так и любителям через выставки – продажи, ярмарки, салоны, магазины.</w:t>
      </w:r>
    </w:p>
    <w:p w14:paraId="66DC5B87"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Учитывая, что Пушкиногорский район туристический, на его территории есть сувенирные киоски, отделы сувенирной продукции на базе  универсамов. Сувенирные лавки  - а это туристическая база, базы отдыха Загоски, Заозерье. Усадьбы Михайловское, Тригорское, Петровское. Понятно, что там сувенирная продукция (керамика) из Пскова, и, как это не звучит, - из Китая.</w:t>
      </w:r>
    </w:p>
    <w:p w14:paraId="2EB03E8F"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Хочется отметить наших умельцев, которые в любую погоду предлагают свой товар  туристам на автобусных стоянках (вязание, изделия из бересты, вязаная игрушка, вышитая и художественная картина). Это в основном пожилые люди, или те, кто не имеет постоянной работы и их доход – это их рукоделие. Через выставки, которые проходят в Культурно-досуговом центре мы помогаем пенсионерам и другим незащищенным слоям прорекламировать их товар, а если удастся, то продать.</w:t>
      </w:r>
    </w:p>
    <w:p w14:paraId="3A5CB8BC"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1227D466"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p>
    <w:p w14:paraId="1D0C0734"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Также для этого созданы комнаты ремесел, работающие на базе сельских учреждений культуры. В Пушкиногорском районе их четыре (в Васильевском СДК, Рубиловском СДК, Велейском СДК, Исском СДК).</w:t>
      </w:r>
    </w:p>
    <w:p w14:paraId="717D0791" w14:textId="77777777" w:rsidR="002E794D" w:rsidRPr="002E794D" w:rsidRDefault="002E794D" w:rsidP="002E794D">
      <w:pPr>
        <w:spacing w:before="100" w:beforeAutospacing="1" w:after="100" w:afterAutospacing="1" w:line="240" w:lineRule="auto"/>
        <w:rPr>
          <w:rFonts w:ascii="Times New Roman" w:eastAsia="Times New Roman" w:hAnsi="Times New Roman" w:cs="Times New Roman"/>
          <w:sz w:val="24"/>
          <w:szCs w:val="24"/>
          <w:lang w:eastAsia="ru-RU"/>
        </w:rPr>
      </w:pPr>
      <w:r w:rsidRPr="002E794D">
        <w:rPr>
          <w:rFonts w:ascii="Times New Roman" w:eastAsia="Times New Roman" w:hAnsi="Times New Roman" w:cs="Times New Roman"/>
          <w:sz w:val="24"/>
          <w:szCs w:val="24"/>
          <w:lang w:eastAsia="ru-RU"/>
        </w:rPr>
        <w:t> А так же на базе учреждений культуры района ведут свою работу 9 любительств ДПТ, где занимается 75 человек. Из них 5 – 41 детских.  Любительства работают стабильно, работы участников мы видим на выставках. Лидируют Васильевский, Велейский учреждения культуры. Это говорит об активной работе клубных специалистов. Но в некоторых из учреждений культуры района (Подкрестьевский СДК) прослеживается слабая работа специалиста и как результат – отставание работы в данном направлении.(Слабая работа кружков, не участие в районных выставках). В этом году «уголок рукоделия» в Культурно-досуговом центре порадовал посетителей праздников работами участников любительского объединения «Фантазия». Последняя в этом году выставка называется «Готовимся к зиме», где были предложены вязаные изделия.</w:t>
      </w:r>
    </w:p>
    <w:p w14:paraId="77EE32B5" w14:textId="77777777" w:rsidR="00D8158D" w:rsidRDefault="00D8158D"/>
    <w:sectPr w:rsidR="00D81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AAF"/>
    <w:multiLevelType w:val="multilevel"/>
    <w:tmpl w:val="33D8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E4ED6"/>
    <w:multiLevelType w:val="multilevel"/>
    <w:tmpl w:val="6738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35A37"/>
    <w:multiLevelType w:val="multilevel"/>
    <w:tmpl w:val="8C72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33744"/>
    <w:multiLevelType w:val="multilevel"/>
    <w:tmpl w:val="EFF6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91666"/>
    <w:multiLevelType w:val="multilevel"/>
    <w:tmpl w:val="F24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27F42"/>
    <w:multiLevelType w:val="multilevel"/>
    <w:tmpl w:val="A2A8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70E08"/>
    <w:multiLevelType w:val="multilevel"/>
    <w:tmpl w:val="E9B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C0301F"/>
    <w:multiLevelType w:val="multilevel"/>
    <w:tmpl w:val="993E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701070"/>
    <w:multiLevelType w:val="multilevel"/>
    <w:tmpl w:val="8B72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
  </w:num>
  <w:num w:numId="4">
    <w:abstractNumId w:val="7"/>
    <w:lvlOverride w:ilvl="0">
      <w:startOverride w:val="1"/>
    </w:lvlOverride>
  </w:num>
  <w:num w:numId="5">
    <w:abstractNumId w:val="0"/>
    <w:lvlOverride w:ilvl="0">
      <w:startOverride w:val="1"/>
    </w:lvlOverride>
  </w:num>
  <w:num w:numId="6">
    <w:abstractNumId w:val="5"/>
    <w:lvlOverride w:ilvl="0">
      <w:startOverride w:val="1"/>
    </w:lvlOverride>
  </w:num>
  <w:num w:numId="7">
    <w:abstractNumId w:val="6"/>
    <w:lvlOverride w:ilvl="0">
      <w:startOverride w:val="1"/>
    </w:lvlOverride>
  </w:num>
  <w:num w:numId="8">
    <w:abstractNumId w:val="3"/>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D2"/>
    <w:rsid w:val="001C3CD2"/>
    <w:rsid w:val="002E794D"/>
    <w:rsid w:val="00D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CA8EB-512B-4883-8356-0DEE3D7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794D"/>
    <w:rPr>
      <w:b/>
      <w:bCs/>
    </w:rPr>
  </w:style>
  <w:style w:type="character" w:styleId="a5">
    <w:name w:val="Emphasis"/>
    <w:basedOn w:val="a0"/>
    <w:uiPriority w:val="20"/>
    <w:qFormat/>
    <w:rsid w:val="002E7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3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6070</Words>
  <Characters>34603</Characters>
  <Application>Microsoft Office Word</Application>
  <DocSecurity>0</DocSecurity>
  <Lines>288</Lines>
  <Paragraphs>81</Paragraphs>
  <ScaleCrop>false</ScaleCrop>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dc:creator>
  <cp:keywords/>
  <dc:description/>
  <cp:lastModifiedBy>KDC</cp:lastModifiedBy>
  <cp:revision>3</cp:revision>
  <dcterms:created xsi:type="dcterms:W3CDTF">2023-10-12T11:49:00Z</dcterms:created>
  <dcterms:modified xsi:type="dcterms:W3CDTF">2023-10-12T11:49:00Z</dcterms:modified>
</cp:coreProperties>
</file>