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8A" w:rsidRPr="0013388A" w:rsidRDefault="0013388A" w:rsidP="0013388A">
      <w:pPr>
        <w:pStyle w:val="Default"/>
        <w:ind w:firstLine="709"/>
        <w:jc w:val="center"/>
        <w:rPr>
          <w:sz w:val="28"/>
          <w:szCs w:val="28"/>
        </w:rPr>
      </w:pPr>
      <w:r w:rsidRPr="0013388A">
        <w:rPr>
          <w:b/>
          <w:bCs/>
          <w:sz w:val="28"/>
          <w:szCs w:val="28"/>
        </w:rPr>
        <w:t>Положение</w:t>
      </w:r>
    </w:p>
    <w:p w:rsidR="0013388A" w:rsidRDefault="0013388A" w:rsidP="0013388A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13388A">
        <w:rPr>
          <w:b/>
          <w:bCs/>
          <w:sz w:val="28"/>
          <w:szCs w:val="28"/>
        </w:rPr>
        <w:t>о комиссии по соблюдению требований к служебному поведению сотрудников и урегулированию конфликта интересов</w:t>
      </w:r>
    </w:p>
    <w:p w:rsidR="0013388A" w:rsidRPr="0013388A" w:rsidRDefault="0013388A" w:rsidP="0013388A">
      <w:pPr>
        <w:pStyle w:val="Default"/>
        <w:ind w:firstLine="709"/>
        <w:jc w:val="center"/>
        <w:rPr>
          <w:sz w:val="28"/>
          <w:szCs w:val="28"/>
        </w:rPr>
      </w:pP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3388A">
        <w:rPr>
          <w:sz w:val="28"/>
          <w:szCs w:val="28"/>
        </w:rPr>
        <w:t xml:space="preserve">1 Положение о комиссии по соблюдению требований к служебному поведению сотрудников и урегулированию конфликта интересов (далее - Положение) разработано в соответствии с Федеральным законом об образовании, Федеральным законом от 25 декабря 2008 года № 273-ФЗ «О противодействии коррупции», Федеральным законом от 3 декабря 2012 г. N 230-ФЗ "О контроле за соответствием расходов лиц, замещающих государственные должности, и иных лиц их доходам", </w:t>
      </w:r>
      <w:r w:rsidRPr="00F3599E">
        <w:rPr>
          <w:color w:val="auto"/>
          <w:sz w:val="28"/>
          <w:szCs w:val="28"/>
        </w:rPr>
        <w:t>Распоряжением</w:t>
      </w:r>
      <w:proofErr w:type="gramEnd"/>
      <w:r w:rsidRPr="00F3599E">
        <w:rPr>
          <w:color w:val="auto"/>
          <w:sz w:val="28"/>
          <w:szCs w:val="28"/>
        </w:rPr>
        <w:t xml:space="preserve"> комитета по вопросам законности правопорядка и безопасности от 16.11.2010 № 255-Р (в ред. распоряжений от 17.12.2010 № 289-р, от 14.01.2013 № 6-р)</w:t>
      </w:r>
      <w:r w:rsidRPr="0013388A">
        <w:rPr>
          <w:sz w:val="28"/>
          <w:szCs w:val="28"/>
        </w:rPr>
        <w:t xml:space="preserve">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– Комиссии) по соблюдению требований к служебному поведению сотрудников МБДОУ </w:t>
      </w:r>
      <w:r>
        <w:rPr>
          <w:sz w:val="28"/>
          <w:szCs w:val="28"/>
        </w:rPr>
        <w:t xml:space="preserve">ЦРР-д/с № 15 «Светлячок» </w:t>
      </w:r>
      <w:r w:rsidRPr="0013388A">
        <w:rPr>
          <w:sz w:val="28"/>
          <w:szCs w:val="28"/>
        </w:rPr>
        <w:t xml:space="preserve">(далее </w:t>
      </w:r>
      <w:proofErr w:type="gramStart"/>
      <w:r w:rsidRPr="0013388A">
        <w:rPr>
          <w:sz w:val="28"/>
          <w:szCs w:val="28"/>
        </w:rPr>
        <w:t>–Д</w:t>
      </w:r>
      <w:proofErr w:type="gramEnd"/>
      <w:r w:rsidRPr="0013388A">
        <w:rPr>
          <w:sz w:val="28"/>
          <w:szCs w:val="28"/>
        </w:rPr>
        <w:t xml:space="preserve">ОУ) и урегулированию конфликта интересов.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2. 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ДОУ.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4. Основной задачей комиссии является содействие руководству ДОУ: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а) 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б) в осуществлении в ДОУ мер по предупреждению коррупции.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5. </w:t>
      </w:r>
      <w:r w:rsidRPr="003810EA">
        <w:rPr>
          <w:color w:val="auto"/>
          <w:sz w:val="28"/>
          <w:szCs w:val="28"/>
        </w:rPr>
        <w:t xml:space="preserve">Комиссия состоит из пяти человек: председателя Комиссии (руководителя ДОУ), заместителя председателя Комиссии (заместитель руководителя ДОУ), членов Комиссии, секретаря Комиссии (на правах ее члена). </w:t>
      </w:r>
      <w:r w:rsidRPr="0013388A">
        <w:rPr>
          <w:sz w:val="28"/>
          <w:szCs w:val="28"/>
        </w:rPr>
        <w:t xml:space="preserve">В состав комиссии входят как представители трудового коллектива, так и представители обучающихся – родителей (законных представителей) воспитанников. Представители обучающихся составляют не менее 2/5 членов Комиссии.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lastRenderedPageBreak/>
        <w:t xml:space="preserve"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 </w:t>
      </w:r>
    </w:p>
    <w:p w:rsid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13388A">
        <w:rPr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Состав Комиссии формируется полностью руководителем ДОУ из числа наиболее компетентных и пользующихся авторитетом работников, закрепляется приказом руководителя ДОУ.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Срок полномочий Комиссии составляет три года.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Члены Комиссии осуществляют свою деятельность на безвозмездной основе.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Досрочное прекращение полномочий члена Комиссии осуществляется: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- на основании личного заявления члена Комиссии об исключении из его состава;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-по требованию не менее 2/3 членов Комиссии, выраженному в письменной форме;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-в отчисления из ДОУ обучающегося, родителем (законным представителем) которого является член Комиссии, или увольнения работника – члена Комиссии.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В случае досрочного прекращения полномочий члена Комиссии в ее состав назначается новый представитель от соответствующей категории участников образовательного процесса.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7. В заседаниях Комиссии с правом совещательного голоса участвуют: </w:t>
      </w:r>
    </w:p>
    <w:p w:rsid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8A">
        <w:rPr>
          <w:sz w:val="28"/>
          <w:szCs w:val="28"/>
        </w:rPr>
        <w:t xml:space="preserve">другие сотрудники; специалисты, которые могут дать пояснения по вопросам, рассматриваемым Комиссией; </w:t>
      </w:r>
    </w:p>
    <w:p w:rsid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8A">
        <w:rPr>
          <w:sz w:val="28"/>
          <w:szCs w:val="28"/>
        </w:rPr>
        <w:t xml:space="preserve">должностные лица других государственных органов, представители заинтересованных организаций;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3388A">
        <w:rPr>
          <w:sz w:val="28"/>
          <w:szCs w:val="28"/>
        </w:rPr>
        <w:t xml:space="preserve"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 </w:t>
      </w:r>
      <w:proofErr w:type="gramEnd"/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8. Заседание Комиссии считается правомочным, если на нем присутствуют не менее двух третей от общего числа членов Комиссии.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10. Основанием для проведения заседания Комиссии является представление руководителя ДОУ или любого члена Комиссии, касающееся </w:t>
      </w:r>
      <w:r w:rsidRPr="0013388A">
        <w:rPr>
          <w:sz w:val="28"/>
          <w:szCs w:val="28"/>
        </w:rPr>
        <w:lastRenderedPageBreak/>
        <w:t xml:space="preserve">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11. Председатель Комиссии при поступлении к нему информации, содержащей основания для проведения заседания Комиссии: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 </w:t>
      </w:r>
    </w:p>
    <w:p w:rsid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б) 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ГБДОУ, и с результатами ее проверки;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в) рассматривает ходатайства о приглашение на заседание Комиссии лиц, указанных в пункте 7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12.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13. На заседании Комиссии заслушиваются пояснения сотрудника (с его согласия) и иных лиц, рассматриваются материалы по существу предъявляемых сотруднику претензий, а также дополнительные материалы.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14.Члены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15. По итогам рассмотрения вопроса, указанного в пункте 10 Положения, Комиссия принимает одно из следующих решений: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а) установить, что сотрудник соблюдал требования к служебному поведению и (или) требования об урегулировании конфликта интересов;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13388A">
        <w:rPr>
          <w:sz w:val="28"/>
          <w:szCs w:val="28"/>
        </w:rPr>
        <w:t xml:space="preserve"> установить, что сотрудник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сотруднику на недопустимость нарушения 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lastRenderedPageBreak/>
        <w:t>16.</w:t>
      </w:r>
      <w:r>
        <w:rPr>
          <w:sz w:val="28"/>
          <w:szCs w:val="28"/>
        </w:rPr>
        <w:t xml:space="preserve"> </w:t>
      </w:r>
      <w:r w:rsidRPr="0013388A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заседании.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17. В протоколе заседания Комиссии указываются: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а) дата заседания Комиссии, фамилии, имена, отчества членов Комиссии, присутствующих на заседании;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в) предъявляемые к сотруднику претензии и материалы, на которых они основываются;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г) содержание пояснений сотрудника и других лиц и краткое изложение их выступлений;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13388A">
        <w:rPr>
          <w:sz w:val="28"/>
          <w:szCs w:val="28"/>
        </w:rPr>
        <w:t>д</w:t>
      </w:r>
      <w:proofErr w:type="spellEnd"/>
      <w:r w:rsidRPr="0013388A">
        <w:rPr>
          <w:sz w:val="28"/>
          <w:szCs w:val="28"/>
        </w:rPr>
        <w:t xml:space="preserve">) фамилии, имена, отчества выступивших на заседании лиц и краткое изложение их выступлений;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е) источник информации, содержащей основания для проведения заседании Комиссии, дата поступления информации; </w:t>
      </w:r>
    </w:p>
    <w:p w:rsid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ж) другие сведения;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13388A">
        <w:rPr>
          <w:sz w:val="28"/>
          <w:szCs w:val="28"/>
        </w:rPr>
        <w:t>з</w:t>
      </w:r>
      <w:proofErr w:type="spellEnd"/>
      <w:r w:rsidRPr="0013388A">
        <w:rPr>
          <w:sz w:val="28"/>
          <w:szCs w:val="28"/>
        </w:rPr>
        <w:t xml:space="preserve">) результаты голосования;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 xml:space="preserve">и) решение и обоснование его принятия. </w:t>
      </w:r>
    </w:p>
    <w:p w:rsidR="0013388A" w:rsidRPr="0013388A" w:rsidRDefault="008B2B91" w:rsidP="001338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13388A" w:rsidRPr="0013388A">
        <w:rPr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1</w:t>
      </w:r>
      <w:r w:rsidR="008B2B91">
        <w:rPr>
          <w:sz w:val="28"/>
          <w:szCs w:val="28"/>
        </w:rPr>
        <w:t>9</w:t>
      </w:r>
      <w:r w:rsidRPr="0013388A">
        <w:rPr>
          <w:sz w:val="28"/>
          <w:szCs w:val="28"/>
        </w:rPr>
        <w:t xml:space="preserve">. Копии протокола заседания Комиссии в 3-дневный срок со дня заседания полностью или в виде выписок из него направляются сотруднику, а также по решению Комиссии – иным заинтересованным лицам. </w:t>
      </w:r>
    </w:p>
    <w:p w:rsidR="0013388A" w:rsidRPr="0013388A" w:rsidRDefault="008B2B91" w:rsidP="001338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3388A" w:rsidRPr="0013388A">
        <w:rPr>
          <w:sz w:val="28"/>
          <w:szCs w:val="28"/>
        </w:rPr>
        <w:t xml:space="preserve">. Руководитель обязан рассмотреть протокол заседания Комиссии и вправе учесть в пределах компетенции, содержащиеся в нем рекомендации, при принятии решения о применении к сотруднику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2</w:t>
      </w:r>
      <w:r w:rsidR="008B2B91">
        <w:rPr>
          <w:sz w:val="28"/>
          <w:szCs w:val="28"/>
        </w:rPr>
        <w:t>1</w:t>
      </w:r>
      <w:r w:rsidRPr="0013388A">
        <w:rPr>
          <w:sz w:val="28"/>
          <w:szCs w:val="28"/>
        </w:rPr>
        <w:t xml:space="preserve">. В случае установления Комиссией признака дисциплинарного проступка в действиях (бездействии) сотрудника, информация об этом представляется руководителю для решения вопроса о применении к сотруднику мер ответственности, предусмотренных нормативными правовыми актами Российской Федерации.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2</w:t>
      </w:r>
      <w:r w:rsidR="008B2B91">
        <w:rPr>
          <w:sz w:val="28"/>
          <w:szCs w:val="28"/>
        </w:rPr>
        <w:t>2</w:t>
      </w:r>
      <w:r w:rsidRPr="0013388A">
        <w:rPr>
          <w:sz w:val="28"/>
          <w:szCs w:val="28"/>
        </w:rPr>
        <w:t xml:space="preserve">. В случае установления Комиссией факта совершения сотрудником действия (факта бездействия), содержащего признаки административного правонарушения, председатель Комиссии обязан направить информацию о совершении указанного действия (бездействии) и подтверждающие такой </w:t>
      </w:r>
      <w:r w:rsidRPr="0013388A">
        <w:rPr>
          <w:sz w:val="28"/>
          <w:szCs w:val="28"/>
        </w:rPr>
        <w:lastRenderedPageBreak/>
        <w:t xml:space="preserve">факт документы должностному лицу, уполномоченному рассматривать дела об административных правонарушениях, в 3-дневный срок, а при необходимости – немедленно. </w:t>
      </w:r>
    </w:p>
    <w:p w:rsidR="0013388A" w:rsidRPr="0013388A" w:rsidRDefault="0013388A" w:rsidP="0013388A">
      <w:pPr>
        <w:pStyle w:val="Default"/>
        <w:ind w:firstLine="709"/>
        <w:jc w:val="both"/>
        <w:rPr>
          <w:sz w:val="28"/>
          <w:szCs w:val="28"/>
        </w:rPr>
      </w:pPr>
      <w:r w:rsidRPr="0013388A">
        <w:rPr>
          <w:sz w:val="28"/>
          <w:szCs w:val="28"/>
        </w:rPr>
        <w:t>2</w:t>
      </w:r>
      <w:r w:rsidR="008B2B91">
        <w:rPr>
          <w:sz w:val="28"/>
          <w:szCs w:val="28"/>
        </w:rPr>
        <w:t>3</w:t>
      </w:r>
      <w:r w:rsidRPr="0013388A">
        <w:rPr>
          <w:sz w:val="28"/>
          <w:szCs w:val="28"/>
        </w:rPr>
        <w:t>.</w:t>
      </w:r>
      <w:r w:rsidR="008B2B91">
        <w:rPr>
          <w:sz w:val="28"/>
          <w:szCs w:val="28"/>
        </w:rPr>
        <w:t xml:space="preserve"> </w:t>
      </w:r>
      <w:proofErr w:type="gramStart"/>
      <w:r w:rsidRPr="0013388A">
        <w:rPr>
          <w:sz w:val="28"/>
          <w:szCs w:val="28"/>
        </w:rPr>
        <w:t xml:space="preserve">В случае установления Комиссией факта совершения сотрудником действия (факта бездействия), содержащего признаки состава преступления, председатель Комиссии обязан направить информацию о совершении указанного действия (бездействии) и подтверждающие такой факт документы в органы предварительного следствия МВД России или в следственное подразделение Следственного комитета при прокуратуре Российской Федерации в 3-дневный срок, а при необходимости – немедленно. </w:t>
      </w:r>
      <w:proofErr w:type="gramEnd"/>
    </w:p>
    <w:p w:rsidR="0013388A" w:rsidRPr="0013388A" w:rsidRDefault="0013388A" w:rsidP="0013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88A">
        <w:rPr>
          <w:rFonts w:ascii="Times New Roman" w:hAnsi="Times New Roman" w:cs="Times New Roman"/>
          <w:sz w:val="28"/>
          <w:szCs w:val="28"/>
        </w:rPr>
        <w:t>2</w:t>
      </w:r>
      <w:r w:rsidR="008B2B91">
        <w:rPr>
          <w:rFonts w:ascii="Times New Roman" w:hAnsi="Times New Roman" w:cs="Times New Roman"/>
          <w:sz w:val="28"/>
          <w:szCs w:val="28"/>
        </w:rPr>
        <w:t>4</w:t>
      </w:r>
      <w:r w:rsidRPr="0013388A">
        <w:rPr>
          <w:rFonts w:ascii="Times New Roman" w:hAnsi="Times New Roman" w:cs="Times New Roman"/>
          <w:sz w:val="28"/>
          <w:szCs w:val="28"/>
        </w:rPr>
        <w:t>.</w:t>
      </w:r>
      <w:r w:rsidR="008B2B91">
        <w:rPr>
          <w:rFonts w:ascii="Times New Roman" w:hAnsi="Times New Roman" w:cs="Times New Roman"/>
          <w:sz w:val="28"/>
          <w:szCs w:val="28"/>
        </w:rPr>
        <w:t xml:space="preserve"> </w:t>
      </w:r>
      <w:r w:rsidRPr="0013388A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сотрудника,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13388A" w:rsidRPr="0013388A" w:rsidSect="00B4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3388A"/>
    <w:rsid w:val="0013388A"/>
    <w:rsid w:val="003810EA"/>
    <w:rsid w:val="003A029A"/>
    <w:rsid w:val="008B2B91"/>
    <w:rsid w:val="00B426D7"/>
    <w:rsid w:val="00F3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3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DS-15</cp:lastModifiedBy>
  <cp:revision>6</cp:revision>
  <dcterms:created xsi:type="dcterms:W3CDTF">2014-11-21T05:46:00Z</dcterms:created>
  <dcterms:modified xsi:type="dcterms:W3CDTF">2021-04-06T12:10:00Z</dcterms:modified>
</cp:coreProperties>
</file>