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07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Приложение 2</w:t>
      </w:r>
    </w:p>
    <w:p>
      <w:pPr>
        <w:spacing w:before="0" w:after="0" w:line="307"/>
        <w:ind w:right="2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Муниципальное бюджетное дошкольное образовательное учреждение</w:t>
        <w:br/>
        <w:t xml:space="preserve">детский сад с. Осиновая Речка</w:t>
        <w:br/>
        <w:t xml:space="preserve">Хабаровского муниципального района Хабаровского края</w:t>
      </w:r>
    </w:p>
    <w:p>
      <w:pPr>
        <w:spacing w:before="0" w:after="0" w:line="307"/>
        <w:ind w:right="2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u w:val="single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Информация о проведении мероприятий по противодействию коррупции в 2022 г.</w:t>
      </w:r>
    </w:p>
    <w:p>
      <w:pPr>
        <w:spacing w:before="0" w:after="0" w:line="307"/>
        <w:ind w:right="2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С целью профилактики выполнены следующие мероприятия:</w:t>
      </w:r>
    </w:p>
    <w:tbl>
      <w:tblPr/>
      <w:tblGrid>
        <w:gridCol w:w="547"/>
        <w:gridCol w:w="4075"/>
        <w:gridCol w:w="2678"/>
        <w:gridCol w:w="2242"/>
      </w:tblGrid>
      <w:tr>
        <w:trPr>
          <w:trHeight w:val="288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№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Наименование мероприятия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Срок исполнения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40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1"/>
                <w:u w:val="single"/>
                <w:shd w:fill="auto" w:val="clear"/>
              </w:rPr>
              <w:t xml:space="preserve">Ответственные</w:t>
            </w:r>
          </w:p>
        </w:tc>
      </w:tr>
      <w:tr>
        <w:trPr>
          <w:trHeight w:val="1656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Размещение на общедоступных местах в детском саду и на сайте учреждения Устава с целью ознакомления родителей с информацией о бесплатном образовании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1666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Размещение на информационных стендах для родителей адресов и телефонов органов, куда должны обращаться граждане в случае возникновения коррупционных действий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1099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3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69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Информирование родителей о расходовании средств поступивших в учреждение в качестве добровольных пожертвований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Постоянно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Попечительский</w:t>
            </w:r>
          </w:p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совет</w:t>
            </w:r>
          </w:p>
        </w:tc>
      </w:tr>
      <w:tr>
        <w:trPr>
          <w:trHeight w:val="1373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4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Информирование сотрудников учреждения о последствиях, об уголовной ответственности в случае применения коррупции,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взяточничества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Апрель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835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5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Информация для родителей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Если вам предлагают взятку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Сентябрь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Воспитатели</w:t>
            </w:r>
          </w:p>
          <w:p>
            <w:pPr>
              <w:spacing w:before="0" w:after="0" w:line="274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групп,</w:t>
            </w:r>
          </w:p>
          <w:p>
            <w:pPr>
              <w:spacing w:before="0" w:after="0" w:line="274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835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6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Информирование правоохранительных органов о случаях коррупции в детском саду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По мере выявления фактов коррупции в учреждении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Председатель</w:t>
            </w:r>
          </w:p>
          <w:p>
            <w:pPr>
              <w:spacing w:before="0" w:after="0" w:line="278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попечительского</w:t>
            </w:r>
          </w:p>
          <w:p>
            <w:pPr>
              <w:spacing w:before="0" w:after="0" w:line="278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совета</w:t>
            </w:r>
          </w:p>
        </w:tc>
      </w:tr>
      <w:tr>
        <w:trPr>
          <w:trHeight w:val="557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7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8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Информирование сотрудников ДОУ о противодействии коррупции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Май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1378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8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Подведение итогов по реализации плана мероприятий по противодействию коррупции в сфере деятельности детского сада на</w:t>
            </w:r>
          </w:p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заседании педагогического совета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Август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6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  <w:tr>
        <w:trPr>
          <w:trHeight w:val="288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11" w:hRule="auto"/>
          <w:jc w:val="center"/>
        </w:trPr>
        <w:tc>
          <w:tcPr>
            <w:tcW w:w="5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22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9</w:t>
            </w:r>
          </w:p>
        </w:tc>
        <w:tc>
          <w:tcPr>
            <w:tcW w:w="40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spacing w:before="0" w:after="0" w:line="274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Назначить приказом ответственного сотрудника за профилактику коррупционных и иных правонарушений в МКДОУ с. Осиновая Речка.</w:t>
            </w:r>
          </w:p>
        </w:tc>
        <w:tc>
          <w:tcPr>
            <w:tcW w:w="2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Январь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6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Заведующий</w:t>
            </w:r>
          </w:p>
        </w:tc>
      </w:tr>
    </w:tbl>
    <w:p>
      <w:pPr>
        <w:tabs>
          <w:tab w:val="left" w:pos="4349" w:leader="none"/>
        </w:tabs>
        <w:spacing w:before="0" w:after="0" w:line="331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За 2021-2022 учебный год сигналов о коррупционных действиях в МБДОУ с. Осиновая Речка не поступало.</w:t>
        <w:tab/>
      </w:r>
      <w:r>
        <w:rPr>
          <w:rFonts w:ascii="Courier New" w:hAnsi="Courier New" w:cs="Courier New" w:eastAsia="Courier New"/>
          <w:i/>
          <w:color w:val="000000"/>
          <w:spacing w:val="0"/>
          <w:position w:val="0"/>
          <w:sz w:val="10"/>
          <w:u w:val="single"/>
          <w:shd w:fill="auto" w:val="clear"/>
        </w:rPr>
        <w:t xml:space="preserve">i</w:t>
      </w:r>
    </w:p>
    <w:p>
      <w:pPr>
        <w:tabs>
          <w:tab w:val="left" w:pos="4056" w:leader="none"/>
          <w:tab w:val="left" w:pos="5587" w:leader="none"/>
        </w:tabs>
        <w:spacing w:before="0" w:after="0" w:line="26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u w:val="single"/>
          <w:shd w:fill="auto" w:val="clear"/>
        </w:rPr>
        <w:t xml:space="preserve"> Заведующий                  Т.А.Сахаритова</w:t>
      </w: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000000"/>
          <w:spacing w:val="0"/>
          <w:position w:val="0"/>
          <w:sz w:val="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