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Принято                                          Утверждаю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Общим собранием работников            Заведующий МБДОУ с.Осиновая Речка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МБДОУ с.Осиновая Речка                 Т.А.Сахаритова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4 от 21.01.2021г          Приказом от 21.01.2021 г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28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С учетом мнения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Совета родителей 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МБДОУ с.Осиновая Речка</w:t>
      </w:r>
    </w:p>
    <w:p>
      <w:pPr>
        <w:spacing w:before="111" w:after="111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3 от 21.01.2021г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Courier New" w:hAnsi="Courier New" w:cs="Courier New" w:eastAsia="Courier New"/>
          <w:color w:val="2220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54"/>
        <w:ind w:right="0" w:left="32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ПОЛОЖЕНИЕ</w:t>
      </w:r>
    </w:p>
    <w:p>
      <w:pPr>
        <w:spacing w:before="0" w:after="0" w:line="354"/>
        <w:ind w:right="28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ОБ ОБЩЕМ РОДИТЕЛЬСКОМ СОБРАНИИ</w:t>
      </w:r>
    </w:p>
    <w:p>
      <w:pPr>
        <w:spacing w:before="0" w:after="0" w:line="354"/>
        <w:ind w:right="0" w:left="130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МУНИЦИПАЛЬНОГО БЮДЖЕТНОГО</w:t>
      </w:r>
    </w:p>
    <w:p>
      <w:pPr>
        <w:spacing w:before="0" w:after="0" w:line="354"/>
        <w:ind w:right="50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ДОШКОЛЬНОГО ОБРАЗОВАТЕЛЬНОГО</w:t>
      </w:r>
    </w:p>
    <w:p>
      <w:pPr>
        <w:spacing w:before="0" w:after="0" w:line="354"/>
        <w:ind w:right="0" w:left="32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УЧРЕЖДЕНИЯ</w:t>
      </w:r>
    </w:p>
    <w:p>
      <w:pPr>
        <w:spacing w:before="0" w:after="0" w:line="354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ДЕТСКОГО САДА C ОСИНОВАЯ РЕЧКА</w:t>
      </w:r>
    </w:p>
    <w:p>
      <w:pPr>
        <w:spacing w:before="0" w:after="0" w:line="354"/>
        <w:ind w:right="0" w:left="1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ХАБАРОВСКОГО МУНИЦИПАЛЬНОГО</w:t>
      </w: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022"/>
          <w:spacing w:val="0"/>
          <w:position w:val="0"/>
          <w:sz w:val="32"/>
          <w:u w:val="single"/>
          <w:shd w:fill="auto" w:val="clear"/>
        </w:rPr>
        <w:t xml:space="preserve">РАЙОНА ХАБАРОВСКОГО КРАЯ</w:t>
      </w: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1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418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  <w:t xml:space="preserve">с. Осиновая Речка</w:t>
      </w:r>
    </w:p>
    <w:p>
      <w:pPr>
        <w:spacing w:before="0" w:after="0" w:line="240"/>
        <w:ind w:right="0" w:left="4420" w:firstLine="0"/>
        <w:jc w:val="left"/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  <w:t xml:space="preserve">2021</w:t>
      </w:r>
      <w:r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  <w:t xml:space="preserve">г</w:t>
      </w:r>
    </w:p>
    <w:p>
      <w:pPr>
        <w:spacing w:before="0" w:after="0" w:line="240"/>
        <w:ind w:right="0" w:left="4420" w:firstLine="0"/>
        <w:jc w:val="left"/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4420" w:firstLine="0"/>
        <w:jc w:val="left"/>
        <w:rPr>
          <w:rFonts w:ascii="Times New Roman" w:hAnsi="Times New Roman" w:cs="Times New Roman" w:eastAsia="Times New Roman"/>
          <w:color w:val="222022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4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keepNext w:val="true"/>
        <w:keepLines w:val="true"/>
        <w:numPr>
          <w:ilvl w:val="0"/>
          <w:numId w:val="13"/>
        </w:numPr>
        <w:tabs>
          <w:tab w:val="left" w:pos="1088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ОБЩИЕ ПОЛОЖЕНИЯ</w:t>
      </w:r>
    </w:p>
    <w:p>
      <w:pPr>
        <w:numPr>
          <w:ilvl w:val="0"/>
          <w:numId w:val="13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Положение об общем родительском собрании (далее - Положение) а разработано для Муниципального бюджетного дошкольного образовательного учреждения детского сада с.Осиновая Речка Хабаровского муниципального района Хабаровского края (далее ДОУ) в соответствии с Законом Российской Федерации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 образовании в Российской Федерации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 (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редакции от 29.12.2012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273-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ФЗ), Семейным кодексом РФ, Уставом Учреждения.</w:t>
      </w:r>
    </w:p>
    <w:p>
      <w:pPr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1.2.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- коллегиальный орган общественного управления Учреждения, действующий в целях развития и совершенствования образовательного процесса, взаимодействия родительской общественности и коллектива Учреждения.</w:t>
      </w:r>
    </w:p>
    <w:p>
      <w:pPr>
        <w:numPr>
          <w:ilvl w:val="0"/>
          <w:numId w:val="16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состав Общего родительского собрания входят все родители (законные представители) воспитанников, посещающих Учреждение.</w:t>
      </w:r>
    </w:p>
    <w:p>
      <w:pPr>
        <w:numPr>
          <w:ilvl w:val="0"/>
          <w:numId w:val="16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Решения Общего родительского собрания рассматриваются на Совете родителей и при необходимости на Педагогическом совете ДОУ</w:t>
      </w:r>
    </w:p>
    <w:p>
      <w:pPr>
        <w:numPr>
          <w:ilvl w:val="0"/>
          <w:numId w:val="16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Изменения и дополнения в Положение вносятся Общим родительским собранием Учреждения, Советом родителей ДОУ и принимаются на его заседании.</w:t>
      </w:r>
    </w:p>
    <w:p>
      <w:pPr>
        <w:numPr>
          <w:ilvl w:val="0"/>
          <w:numId w:val="16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Срок данного Положения не ограничен. Данное Положение действует до принятия нового.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29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ОСНОВНЫЕ ЗАДАЧИ ОБЩЕГО РОДИТЕЛЬСКОГО СОБРАНИЯ</w:t>
      </w:r>
    </w:p>
    <w:p>
      <w:pPr>
        <w:numPr>
          <w:ilvl w:val="0"/>
          <w:numId w:val="17"/>
        </w:numPr>
        <w:tabs>
          <w:tab w:val="left" w:pos="131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Основными задачами Общего родительского собрания являются:</w:t>
      </w:r>
    </w:p>
    <w:p>
      <w:pPr>
        <w:numPr>
          <w:ilvl w:val="0"/>
          <w:numId w:val="17"/>
        </w:numPr>
        <w:tabs>
          <w:tab w:val="left" w:pos="100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>
      <w:pPr>
        <w:numPr>
          <w:ilvl w:val="0"/>
          <w:numId w:val="17"/>
        </w:numPr>
        <w:tabs>
          <w:tab w:val="left" w:pos="100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рассмотрение и обсуждение основных направлений развития Учреждения;</w:t>
      </w:r>
    </w:p>
    <w:p>
      <w:pPr>
        <w:numPr>
          <w:ilvl w:val="0"/>
          <w:numId w:val="17"/>
        </w:numPr>
        <w:tabs>
          <w:tab w:val="left" w:pos="100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рассмотрение и обсуждение дополнительных услуг Учреждения;</w:t>
      </w:r>
    </w:p>
    <w:p>
      <w:pPr>
        <w:numPr>
          <w:ilvl w:val="0"/>
          <w:numId w:val="17"/>
        </w:numPr>
        <w:tabs>
          <w:tab w:val="left" w:pos="100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координация действий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108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ФУНКЦИИ ОБЩЕГО РОДИТЕЛЬСКОГО СОБРАНИЯ</w:t>
      </w:r>
    </w:p>
    <w:p>
      <w:pPr>
        <w:numPr>
          <w:ilvl w:val="0"/>
          <w:numId w:val="17"/>
        </w:numPr>
        <w:tabs>
          <w:tab w:val="left" w:pos="131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Учреждения:</w:t>
      </w:r>
    </w:p>
    <w:p>
      <w:pPr>
        <w:numPr>
          <w:ilvl w:val="0"/>
          <w:numId w:val="17"/>
        </w:numPr>
        <w:tabs>
          <w:tab w:val="left" w:pos="106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выбирает Совет родителей ДОУ (группы);</w:t>
      </w:r>
    </w:p>
    <w:p>
      <w:pPr>
        <w:numPr>
          <w:ilvl w:val="0"/>
          <w:numId w:val="17"/>
        </w:numPr>
        <w:tabs>
          <w:tab w:val="left" w:pos="103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знакомится с Уставом и другими локальными актами Учреждения, касающимися взаимодействия с родительской общественностью, поручает Совету родителей решение вопросов о внесении в них необходимых изменений и дополнений;</w:t>
      </w:r>
    </w:p>
    <w:p>
      <w:pPr>
        <w:numPr>
          <w:ilvl w:val="0"/>
          <w:numId w:val="17"/>
        </w:numPr>
        <w:tabs>
          <w:tab w:val="left" w:pos="103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>
      <w:pPr>
        <w:numPr>
          <w:ilvl w:val="0"/>
          <w:numId w:val="17"/>
        </w:numPr>
        <w:tabs>
          <w:tab w:val="left" w:pos="103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обсуждает проблемы организации дополнительных платных услуг воспитанникам в Учреждении (группе);</w:t>
      </w:r>
    </w:p>
    <w:p>
      <w:pPr>
        <w:numPr>
          <w:ilvl w:val="0"/>
          <w:numId w:val="17"/>
        </w:numPr>
        <w:tabs>
          <w:tab w:val="left" w:pos="128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заслушивает информацию руководителя, педагогических, медицинских работников о состоянии здоровья детей, ходе реализации образовательной программы, результатах подготовки детей к школе, итогах учебного года;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решает вопросы оказания помощи воспитателям группы в работе с неблагополучными семьями;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вносит предложения по совершенствованию образовательного процесса в Учреждении;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участвует в планировании и организации совместных с родителями мероприятий в Учреждении - собраний, праздников, субботников, Дней открытых дверей и др.;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принимает решение об оказании посильной помощи Учреждению (группе) в укреплении материально-технической базы Учреждения (группы), благоустройству и ремонту его помещений, детских площадок и территории силами родительской общественности;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планирует организацию развлекательных мероприятий с детьми к Новому году и другим праздникам;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принимает решение об оказании благотворительной помощи, добровольных пожертвований, направленных на развитие Учреждения, совершенствование педагогического процесса в группе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12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ПРАВА ОБЩЕГО РОДИТЕЛЬСКОГО СОБРАНИЯ</w:t>
      </w:r>
    </w:p>
    <w:p>
      <w:pPr>
        <w:numPr>
          <w:ilvl w:val="0"/>
          <w:numId w:val="17"/>
        </w:numPr>
        <w:tabs>
          <w:tab w:val="left" w:pos="133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имеет право:</w:t>
      </w:r>
    </w:p>
    <w:p>
      <w:pPr>
        <w:numPr>
          <w:ilvl w:val="0"/>
          <w:numId w:val="17"/>
        </w:numPr>
        <w:tabs>
          <w:tab w:val="left" w:pos="1077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выбирать Совет родителей Учреждения;</w:t>
      </w:r>
    </w:p>
    <w:p>
      <w:pPr>
        <w:numPr>
          <w:ilvl w:val="0"/>
          <w:numId w:val="17"/>
        </w:numPr>
        <w:tabs>
          <w:tab w:val="left" w:pos="1077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требовать у Совета родителей выполнение его решений;</w:t>
      </w:r>
    </w:p>
    <w:p>
      <w:pPr>
        <w:numPr>
          <w:ilvl w:val="0"/>
          <w:numId w:val="17"/>
        </w:numPr>
        <w:tabs>
          <w:tab w:val="left" w:pos="1331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Каждый член Общего родительского собрания имеет право: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</w:t>
      </w:r>
    </w:p>
    <w:p>
      <w:pPr>
        <w:numPr>
          <w:ilvl w:val="0"/>
          <w:numId w:val="17"/>
        </w:numPr>
        <w:tabs>
          <w:tab w:val="left" w:pos="1065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 несогласии с решением Общего родительского собрания высказывать свое мотивированное мнение, которое должно быть занесено в протокол.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12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ОРГАНИЗАЦИЯ УПРАВЛЕНИЯ ОБЩИМ РОДИТЕЛЬСКИМ</w:t>
      </w:r>
    </w:p>
    <w:p>
      <w:pPr>
        <w:keepNext w:val="true"/>
        <w:keepLines w:val="true"/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СОБРАНИЕМ</w:t>
      </w:r>
    </w:p>
    <w:p>
      <w:pPr>
        <w:numPr>
          <w:ilvl w:val="0"/>
          <w:numId w:val="34"/>
        </w:numPr>
        <w:tabs>
          <w:tab w:val="left" w:pos="128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состав Общего родительского собрания входят все родители (законные представители) воспитанников Учреждения (группы).</w:t>
      </w:r>
    </w:p>
    <w:p>
      <w:pPr>
        <w:numPr>
          <w:ilvl w:val="0"/>
          <w:numId w:val="34"/>
        </w:numPr>
        <w:tabs>
          <w:tab w:val="left" w:pos="128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избирает из своего состава Совет родителей ДОУ</w:t>
      </w:r>
    </w:p>
    <w:p>
      <w:pPr>
        <w:numPr>
          <w:ilvl w:val="0"/>
          <w:numId w:val="34"/>
        </w:numPr>
        <w:tabs>
          <w:tab w:val="left" w:pos="128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Для ведения заседаний Общее родительское собрание из своего состава выбирает председателя и секретаря сроком на 1 год. Председателем, как правило, выбирают председателя Совета родителей ДОУ.</w:t>
      </w:r>
    </w:p>
    <w:p>
      <w:pPr>
        <w:numPr>
          <w:ilvl w:val="0"/>
          <w:numId w:val="34"/>
        </w:numPr>
        <w:tabs>
          <w:tab w:val="left" w:pos="1280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необходимых случаях на заседание Общего родительского собрания приглашаются педагогические, медицинские и другие работники ДОУ, представители общественных организаций, родители, представители</w:t>
      </w:r>
    </w:p>
    <w:p>
      <w:pPr>
        <w:spacing w:before="0" w:after="0" w:line="322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Учредителя. Необходимость их приглашения определяется председателем Совета родителей ДОУ.</w:t>
      </w:r>
    </w:p>
    <w:p>
      <w:pPr>
        <w:numPr>
          <w:ilvl w:val="0"/>
          <w:numId w:val="38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ДОУ ведет заведующий ДОУ совместно с председателем Совета родителей ДОУ.</w:t>
      </w:r>
    </w:p>
    <w:p>
      <w:pPr>
        <w:numPr>
          <w:ilvl w:val="0"/>
          <w:numId w:val="38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Родительское собрание группы ведет председатель Совета родителей группы.</w:t>
      </w:r>
    </w:p>
    <w:p>
      <w:pPr>
        <w:numPr>
          <w:ilvl w:val="0"/>
          <w:numId w:val="38"/>
        </w:numPr>
        <w:tabs>
          <w:tab w:val="left" w:pos="132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Председатель общего родительского собрания:</w:t>
      </w:r>
    </w:p>
    <w:p>
      <w:pPr>
        <w:numPr>
          <w:ilvl w:val="0"/>
          <w:numId w:val="38"/>
        </w:numPr>
        <w:tabs>
          <w:tab w:val="left" w:pos="9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обеспечивает посещаемость родительского собрания совместно с председателем родительского комитета группы</w:t>
      </w:r>
    </w:p>
    <w:p>
      <w:pPr>
        <w:numPr>
          <w:ilvl w:val="0"/>
          <w:numId w:val="38"/>
        </w:numPr>
        <w:tabs>
          <w:tab w:val="left" w:pos="98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совместно с заведующим ДОУ определяет повестку дня Общего родительского собрания</w:t>
      </w:r>
    </w:p>
    <w:p>
      <w:pPr>
        <w:numPr>
          <w:ilvl w:val="0"/>
          <w:numId w:val="38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взаимодействует с председателями родительских комитетов групп</w:t>
      </w:r>
    </w:p>
    <w:p>
      <w:pPr>
        <w:numPr>
          <w:ilvl w:val="0"/>
          <w:numId w:val="38"/>
        </w:numPr>
        <w:tabs>
          <w:tab w:val="left" w:pos="9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взаимодействует с заведующим ДОУ по вопросам ведения собрания, выполнения решений.</w:t>
      </w:r>
    </w:p>
    <w:p>
      <w:pPr>
        <w:numPr>
          <w:ilvl w:val="0"/>
          <w:numId w:val="38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работает по плану, составляющему часть годового плана работы ДОУ.</w:t>
      </w:r>
    </w:p>
    <w:p>
      <w:pPr>
        <w:numPr>
          <w:ilvl w:val="0"/>
          <w:numId w:val="38"/>
        </w:numPr>
        <w:tabs>
          <w:tab w:val="left" w:pos="132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собирается не реже 2 раза в год.</w:t>
      </w:r>
    </w:p>
    <w:p>
      <w:pPr>
        <w:numPr>
          <w:ilvl w:val="0"/>
          <w:numId w:val="38"/>
        </w:numPr>
        <w:tabs>
          <w:tab w:val="left" w:pos="143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Заседания Общего родительского собрания правомочны, если на них присутствует не менее половины всех родителей воспитанников ДОУ.</w:t>
      </w:r>
    </w:p>
    <w:p>
      <w:pPr>
        <w:numPr>
          <w:ilvl w:val="0"/>
          <w:numId w:val="38"/>
        </w:numPr>
        <w:tabs>
          <w:tab w:val="left" w:pos="143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Решение Общего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>
      <w:pPr>
        <w:numPr>
          <w:ilvl w:val="0"/>
          <w:numId w:val="38"/>
        </w:numPr>
        <w:tabs>
          <w:tab w:val="left" w:pos="160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Организацию выполнения решений Общего родительского собрания осуществляет Совет родителей ДОУ совместно с заведующим ДОУ или Совет родителей группы.</w:t>
      </w:r>
    </w:p>
    <w:p>
      <w:pPr>
        <w:numPr>
          <w:ilvl w:val="0"/>
          <w:numId w:val="38"/>
        </w:numPr>
        <w:tabs>
          <w:tab w:val="left" w:pos="160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Непосредственным выполнением решений занимаются ответственные лица, указанные в протоколе заседания Общего родительского собрания.</w:t>
      </w:r>
    </w:p>
    <w:p>
      <w:pPr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Результаты докладываются Общему родительскому собранию на следующем собрании или на заседании Совета родителей ДОУ.</w:t>
      </w:r>
    </w:p>
    <w:p>
      <w:pPr>
        <w:keepNext w:val="true"/>
        <w:keepLines w:val="true"/>
        <w:numPr>
          <w:ilvl w:val="0"/>
          <w:numId w:val="49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ОТВЕТСТВЕННОСТЬ ОБЩЕГО РОДИТЕЛЬСКОГО СОБРАНИЯ</w:t>
      </w:r>
    </w:p>
    <w:p>
      <w:pPr>
        <w:numPr>
          <w:ilvl w:val="0"/>
          <w:numId w:val="49"/>
        </w:numPr>
        <w:tabs>
          <w:tab w:val="left" w:pos="132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Общее родительское собрание несет ответственность:</w:t>
      </w:r>
    </w:p>
    <w:p>
      <w:pPr>
        <w:numPr>
          <w:ilvl w:val="0"/>
          <w:numId w:val="49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 выполнение закрепленных за ним задач и функций;</w:t>
      </w:r>
    </w:p>
    <w:p>
      <w:pPr>
        <w:numPr>
          <w:ilvl w:val="0"/>
          <w:numId w:val="49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соответствие принимаемых решений законодательству Российской</w:t>
      </w:r>
    </w:p>
    <w:p>
      <w:pPr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Федерации, нормативно-правовым актам.</w:t>
      </w:r>
    </w:p>
    <w:p>
      <w:pPr>
        <w:keepNext w:val="true"/>
        <w:keepLines w:val="true"/>
        <w:numPr>
          <w:ilvl w:val="0"/>
          <w:numId w:val="53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ДЕЛОПРОИЗВОДСТВО ОБЩЕГО РОДИТЕЛЬСКОГО СОБРАНИЯ</w:t>
      </w:r>
    </w:p>
    <w:p>
      <w:pPr>
        <w:numPr>
          <w:ilvl w:val="0"/>
          <w:numId w:val="53"/>
        </w:numPr>
        <w:tabs>
          <w:tab w:val="left" w:pos="132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Заседания Общего родительского собрания оформляются протоколом.</w:t>
      </w:r>
    </w:p>
    <w:p>
      <w:pPr>
        <w:numPr>
          <w:ilvl w:val="0"/>
          <w:numId w:val="53"/>
        </w:numPr>
        <w:tabs>
          <w:tab w:val="left" w:pos="132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книге протоколов фиксируется:</w:t>
      </w:r>
    </w:p>
    <w:p>
      <w:pPr>
        <w:numPr>
          <w:ilvl w:val="0"/>
          <w:numId w:val="53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дата проведения заседания;</w:t>
      </w:r>
    </w:p>
    <w:p>
      <w:pPr>
        <w:numPr>
          <w:ilvl w:val="0"/>
          <w:numId w:val="53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количество присутствующих;</w:t>
      </w:r>
    </w:p>
    <w:p>
      <w:pPr>
        <w:numPr>
          <w:ilvl w:val="0"/>
          <w:numId w:val="53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приглашенные (ФИО, должность);</w:t>
      </w:r>
    </w:p>
    <w:p>
      <w:pPr>
        <w:numPr>
          <w:ilvl w:val="0"/>
          <w:numId w:val="53"/>
        </w:numPr>
        <w:tabs>
          <w:tab w:val="left" w:pos="101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повестка дня;</w:t>
      </w:r>
    </w:p>
    <w:p>
      <w:pPr>
        <w:numPr>
          <w:ilvl w:val="0"/>
          <w:numId w:val="53"/>
        </w:numPr>
        <w:tabs>
          <w:tab w:val="left" w:pos="11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ход обсуждения вопросов, вносимых на Общее родительское собрание;</w:t>
      </w:r>
    </w:p>
    <w:p>
      <w:pPr>
        <w:numPr>
          <w:ilvl w:val="0"/>
          <w:numId w:val="53"/>
        </w:numPr>
        <w:tabs>
          <w:tab w:val="left" w:pos="11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>
      <w:pPr>
        <w:numPr>
          <w:ilvl w:val="0"/>
          <w:numId w:val="53"/>
        </w:numPr>
        <w:tabs>
          <w:tab w:val="left" w:pos="11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решение Общего родительского собрания указываются ответственные лица и сроки выполнения предложений.</w:t>
      </w:r>
    </w:p>
    <w:p>
      <w:pPr>
        <w:numPr>
          <w:ilvl w:val="0"/>
          <w:numId w:val="53"/>
        </w:numPr>
        <w:tabs>
          <w:tab w:val="left" w:pos="125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Протокол подписывается председателем и секретарем собрания. Нумерация протоколов ведется от начала календарного года.</w:t>
      </w:r>
    </w:p>
    <w:p>
      <w:pPr>
        <w:numPr>
          <w:ilvl w:val="0"/>
          <w:numId w:val="53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Журнал регистрации протоколов Общего родительского собрания нумеруется постранично, прошнуровывается, скрепляется подписью заведующего и печатью Учреждения.</w:t>
      </w:r>
    </w:p>
    <w:p>
      <w:pPr>
        <w:numPr>
          <w:ilvl w:val="0"/>
          <w:numId w:val="53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Книга протоколов Общего родительского собрания хранится в делах Учреждения 5 лет.</w:t>
      </w:r>
    </w:p>
    <w:p>
      <w:pPr>
        <w:numPr>
          <w:ilvl w:val="0"/>
          <w:numId w:val="53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Тетрадь протоколов групповых родительских собраний хранятся у воспитателей групп с момента комплектования группы до выпуска детей в школу.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3">
    <w:abstractNumId w:val="30"/>
  </w:num>
  <w:num w:numId="16">
    <w:abstractNumId w:val="1"/>
  </w:num>
  <w:num w:numId="17">
    <w:abstractNumId w:val="24"/>
  </w:num>
  <w:num w:numId="34">
    <w:abstractNumId w:val="18"/>
  </w:num>
  <w:num w:numId="38">
    <w:abstractNumId w:val="12"/>
  </w:num>
  <w:num w:numId="49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