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78" w:rsidRPr="00C84C78" w:rsidRDefault="00C84C78" w:rsidP="00C84C7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303133"/>
          <w:spacing w:val="15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i/>
          <w:caps/>
          <w:color w:val="303133"/>
          <w:spacing w:val="15"/>
          <w:sz w:val="24"/>
          <w:szCs w:val="24"/>
          <w:lang w:eastAsia="ru-RU"/>
        </w:rPr>
        <w:t>ЭСТЕТИКА ПИТАНИЯ.</w:t>
      </w:r>
    </w:p>
    <w:p w:rsidR="00C84C78" w:rsidRPr="00C84C78" w:rsidRDefault="00C84C78" w:rsidP="00C84C78">
      <w:pPr>
        <w:spacing w:after="100" w:afterAutospacing="1" w:line="240" w:lineRule="auto"/>
        <w:jc w:val="center"/>
        <w:rPr>
          <w:rFonts w:ascii="Arial" w:eastAsia="Times New Roman" w:hAnsi="Arial" w:cs="Arial"/>
          <w:i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shd w:val="clear" w:color="auto" w:fill="FFFFFF"/>
          <w:lang w:eastAsia="ru-RU"/>
        </w:rPr>
        <w:t>«Значение овощей и фруктов в детском питании. Эстетика питания»</w:t>
      </w:r>
      <w:bookmarkStart w:id="0" w:name="_GoBack"/>
      <w:bookmarkEnd w:id="0"/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Большое значение </w:t>
      </w:r>
      <w:proofErr w:type="gramStart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проведение</w:t>
      </w:r>
      <w:proofErr w:type="gramEnd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процесса кормления имеет всё то, что включает в себя понятие «эстетика» питания. За время пребывания в ДОУ ребенок учится правильно вести себя за столом, пользоваться </w:t>
      </w:r>
      <w:proofErr w:type="gramStart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приборами(</w:t>
      </w:r>
      <w:proofErr w:type="gramEnd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ложкой, ножом, вилкой), приобретает определенные навыки культуры питания. Чем раньше сформированы правильные навыки еды, тем они прочнее станут привычкой.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Важно помнить, что успех простого обеда или праздничного ужина во многом зависит от умения красиво и правильно оформить стол, создать максимальные удобства для всех детей. Такое скучное слово, как «Сервировка» может означать процесс творческий и приятный, сделать жизнь красивой, а обеды и ужины для детей превратить в особое удовольствие.</w:t>
      </w:r>
    </w:p>
    <w:p w:rsidR="00C84C78" w:rsidRPr="00C84C78" w:rsidRDefault="00C84C78" w:rsidP="00C84C7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ru-RU"/>
        </w:rPr>
        <w:t>Каковы же классические правила сервировки стола?</w:t>
      </w: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 </w:t>
      </w: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br/>
        <w:t xml:space="preserve">Это расстановка посуды! Тарелки и приборы должны ставиться в той последовательности, в которой будут подаваться блюда. </w:t>
      </w:r>
      <w:proofErr w:type="gramStart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Например</w:t>
      </w:r>
      <w:proofErr w:type="gramEnd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: на тарелку для горячего ставится тарелка для закусок. Тарелочку для хлеба так же нужно поставить слева. Вилки и ножи располагаются тем дальше от тарелки, чем раньше они понадобятся. Т.е. вилка для салата окажется самой крайней, а ложка для горячего – последней, около тарелки. Десертные приборы кладутся сверху от тарелки. Ножи надо класть справа лезвием по направлению к тарелке, ложки – выпуклостью вниз, а вилки – слева от тарелки зубчиками вверх, чтобы не испортить скатерть. Суповые ложки можно класть справа, правее последнего ножа. Если подают сливочное масло к хлебу, то на тарелку для хлеба, которая должна располагаться слева от вилки, кладут маленький нож для масла. Расстояние между тарелками должно составлять приблизительно 60 см, а расстояние между тарелками и столовыми приборами, а </w:t>
      </w:r>
      <w:proofErr w:type="gramStart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так же</w:t>
      </w:r>
      <w:proofErr w:type="gramEnd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между самими приборами – 0, 5 см.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Сервировать стол рекомендуется одинаковыми приборами и посудой. Если ее не хватает, то посуду другой формы и цвета следует размещать, через две - три тарелки от основного сервиза. Это будет выглядеть красиво. Все тарелки должны стоять на небольшом расстоянии от края стола, образуя прямую линию, параллельную краю.</w:t>
      </w:r>
    </w:p>
    <w:p w:rsidR="00C84C78" w:rsidRPr="00C84C78" w:rsidRDefault="00C84C78" w:rsidP="00C84C78">
      <w:pPr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ru-RU"/>
        </w:rPr>
        <w:t xml:space="preserve">Что </w:t>
      </w:r>
      <w:proofErr w:type="gramStart"/>
      <w:r w:rsidRPr="00C84C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ru-RU"/>
        </w:rPr>
        <w:t>отличает  сервировку</w:t>
      </w:r>
      <w:proofErr w:type="gramEnd"/>
      <w:r w:rsidRPr="00C84C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ru-RU"/>
        </w:rPr>
        <w:t xml:space="preserve"> детского стола?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Принцип тот же, но не стоит забывать, что перед вами дети, и они всегда ждут от любого </w:t>
      </w:r>
      <w:proofErr w:type="gramStart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приема  пищи</w:t>
      </w:r>
      <w:proofErr w:type="gramEnd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чего необычного и удивительного. Для детей наверняка, можно найти и подобрать тарелки и бокалы с изображением «мультяшных» героев, забавные соломинки для напитков. Самые обычные салфетки могут стать веселыми, для этого каждую из них можно украсить корсетом из разноцветной бумаги, а сверху прикрепить по небольшой и незатейливой игрушке. На праздничный обед вместо белой традиционной скатерти можно расстелить цветную и нарядную. Для каждого малыша можно изготовить из цветной бумаги именные таблички в виде конфеты, ягодки, пирожного…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  Не забывайте, что детские блюда должны быть не только вкусными и полезными, но ещё красивыми и привлекательными.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  При сервировке стола для детей в дошкольном учреждении необходимо строго и неукоснительно соблюдать все технологии.</w:t>
      </w:r>
    </w:p>
    <w:p w:rsidR="00C84C78" w:rsidRPr="00C84C78" w:rsidRDefault="00C84C78" w:rsidP="00C84C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ru-RU"/>
        </w:rPr>
        <w:t>МИНИМАЛЬНАЯ СЕРВИРОВКА СТОЛА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Стол любой формы делят по периметру на четыре равные части. Каждая равная часть стола рассчитана на одно посадочное место. Его сервируют пирожковой тарелкой, столовым ножом, вилкой, ложкой, бокалом или стаканом, </w:t>
      </w:r>
      <w:proofErr w:type="spellStart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салфетницей</w:t>
      </w:r>
      <w:proofErr w:type="spellEnd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 бумажными салфетками, вазой с цветами. Слева по отношению к детям, которые займут места у сервировочного стола, отступив на 5 – 10 см, устанавливают пирожковую тарелку.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     Закусочные тарелки на стол не ставят, так как холодные закуски подают прямо в них. Но если при подаче холодных закусок, используют салатники, то воспитатель дополняет сервировку закусочной тарелкой. Слева от тарелки, в которую будет подано блюдо, располагают столовую вилку зубцами вверх, справа – столовый нож, лезвием к тарелке и столовую ложку углублением вверх.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     Отступив от края стола 2 см так, чтобы можно было поставить тарелку, посредине перед ребёнком ставят бокал или стакан. На середине стола располагают </w:t>
      </w:r>
      <w:proofErr w:type="spellStart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салфетницу</w:t>
      </w:r>
      <w:proofErr w:type="spellEnd"/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 бумажными салфетками, сложенными таким образом, чтобы их легко можно было вынимать (размер салфеток 25 х 25 см). В невысокой фарфоровой или стеклянной вазе, на середину стола ставят небольшой букет цветов.</w:t>
      </w:r>
    </w:p>
    <w:p w:rsidR="00C84C78" w:rsidRPr="00C84C78" w:rsidRDefault="00C84C78" w:rsidP="00C84C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ru-RU"/>
        </w:rPr>
        <w:t>БОЛЕЕ ПОЛНАЯ СЕРВИРОВКА СТОЛА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Её осуществляют при проведении праздничных мероприятий. Например, при организации праздника для каждого ребенка на расстоянии 2 см от края стола ставят мелкую столовую тарелку (подставную), на неё – закусочную. Справа так же лезвием к тарелке на расстоянии 2 см от края стола кладут закусочный нож, слева – закусочную вилку. (во взрослом </w:t>
      </w: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питании столовый, рыбный, закусочный нож, слева – закусочную вилку). Слева за вилкой на расстоянии 5 – 10 см от края стола ставят пирожковую тарелку. Свёрнутую льняную салфетку кладут на закусочную тарелку. Количество бокалов и стаканов зависит от ассортимента напитков. Их ставят за тарелками в один ряд. Посредине стола симметрично ставят цветы в вазах и вазы с фруктами. Они определяют границы секции стола. Если закуски не ставят на стол, а подают в обнос, на стол за бокалами кладут десертные приборы: нож, ложку, вилку. Расположение десертных приборов может быть разным. Их можно расположить за стеклом в следующем порядке: параллельно кромке стола кладут нож ручкой вправо, на лезвие кладут вилку зубцами вверх, ручкой вправо к кромке стола, затем ложку углублением вверх, ручкой вправо к кромке стола (ручки десертных приборов располагаются веером) десертные приборы можно укладывать и справа над ножами, параллельно кромке стола, нож и ложку ручкой вправо, вилку между ними ручкой влево. Может быть и такой вариант: когда бокалы и стаканы располагают за ножами, а десертные приборы за закусочными тарелками.</w:t>
      </w:r>
    </w:p>
    <w:p w:rsidR="00C84C78" w:rsidRPr="00C84C78" w:rsidRDefault="00C84C78" w:rsidP="00C84C78">
      <w:pPr>
        <w:spacing w:before="165" w:after="165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    При сервировке национальных столов в сервировку может быть включена национальная посуда. </w:t>
      </w:r>
    </w:p>
    <w:p w:rsidR="0012438F" w:rsidRDefault="0012438F"/>
    <w:sectPr w:rsidR="0012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4E4B"/>
    <w:multiLevelType w:val="multilevel"/>
    <w:tmpl w:val="979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B7807"/>
    <w:multiLevelType w:val="multilevel"/>
    <w:tmpl w:val="10D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7"/>
    <w:rsid w:val="0012438F"/>
    <w:rsid w:val="00B504B7"/>
    <w:rsid w:val="00C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6877-9531-4EC5-9DF1-8B27E58C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2022-02-22T10:10:00Z</dcterms:created>
  <dcterms:modified xsi:type="dcterms:W3CDTF">2022-02-22T10:12:00Z</dcterms:modified>
</cp:coreProperties>
</file>