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6C" w:rsidRPr="00BA2B7D" w:rsidRDefault="001B3E6C" w:rsidP="00BA2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B7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B3E6C" w:rsidRPr="00BA2B7D" w:rsidRDefault="001B3E6C" w:rsidP="00BA2B7D">
      <w:pPr>
        <w:jc w:val="center"/>
        <w:rPr>
          <w:rFonts w:ascii="Times New Roman" w:hAnsi="Times New Roman" w:cs="Times New Roman"/>
          <w:sz w:val="24"/>
          <w:szCs w:val="24"/>
        </w:rPr>
      </w:pPr>
      <w:r w:rsidRPr="00BA2B7D">
        <w:rPr>
          <w:rFonts w:ascii="Times New Roman" w:hAnsi="Times New Roman" w:cs="Times New Roman"/>
          <w:b/>
          <w:sz w:val="24"/>
          <w:szCs w:val="24"/>
        </w:rPr>
        <w:t>работы РДК на май 2021</w:t>
      </w:r>
    </w:p>
    <w:tbl>
      <w:tblPr>
        <w:tblStyle w:val="a3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99"/>
        <w:gridCol w:w="1417"/>
        <w:gridCol w:w="1418"/>
        <w:gridCol w:w="1417"/>
        <w:gridCol w:w="1843"/>
      </w:tblGrid>
      <w:tr w:rsidR="001B3E6C" w:rsidRPr="00BA2B7D" w:rsidTr="00BA2B7D">
        <w:tc>
          <w:tcPr>
            <w:tcW w:w="567" w:type="dxa"/>
          </w:tcPr>
          <w:p w:rsidR="001B3E6C" w:rsidRPr="00BA2B7D" w:rsidRDefault="001B3E6C" w:rsidP="00BA2B7D">
            <w:pPr>
              <w:rPr>
                <w:sz w:val="24"/>
                <w:szCs w:val="24"/>
              </w:rPr>
            </w:pPr>
            <w:r w:rsidRPr="00BA2B7D">
              <w:rPr>
                <w:sz w:val="24"/>
                <w:szCs w:val="24"/>
              </w:rPr>
              <w:t>№ п/п</w:t>
            </w:r>
          </w:p>
        </w:tc>
        <w:tc>
          <w:tcPr>
            <w:tcW w:w="3999" w:type="dxa"/>
          </w:tcPr>
          <w:p w:rsidR="001B3E6C" w:rsidRPr="00BA2B7D" w:rsidRDefault="001B3E6C" w:rsidP="00BA2B7D">
            <w:pPr>
              <w:rPr>
                <w:sz w:val="24"/>
                <w:szCs w:val="24"/>
              </w:rPr>
            </w:pPr>
            <w:r w:rsidRPr="00BA2B7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:rsidR="001B3E6C" w:rsidRPr="00BA2B7D" w:rsidRDefault="001B3E6C" w:rsidP="00BA2B7D">
            <w:pPr>
              <w:rPr>
                <w:sz w:val="24"/>
                <w:szCs w:val="24"/>
              </w:rPr>
            </w:pPr>
            <w:r w:rsidRPr="00BA2B7D">
              <w:rPr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418" w:type="dxa"/>
          </w:tcPr>
          <w:p w:rsidR="001B3E6C" w:rsidRPr="00BA2B7D" w:rsidRDefault="001B3E6C" w:rsidP="00BA2B7D">
            <w:pPr>
              <w:rPr>
                <w:sz w:val="24"/>
                <w:szCs w:val="24"/>
              </w:rPr>
            </w:pPr>
            <w:r w:rsidRPr="00BA2B7D">
              <w:rPr>
                <w:sz w:val="24"/>
                <w:szCs w:val="24"/>
              </w:rPr>
              <w:t>Аудитория</w:t>
            </w:r>
          </w:p>
        </w:tc>
        <w:tc>
          <w:tcPr>
            <w:tcW w:w="1417" w:type="dxa"/>
          </w:tcPr>
          <w:p w:rsidR="001B3E6C" w:rsidRPr="00BA2B7D" w:rsidRDefault="001B3E6C" w:rsidP="00BA2B7D">
            <w:pPr>
              <w:rPr>
                <w:sz w:val="24"/>
                <w:szCs w:val="24"/>
              </w:rPr>
            </w:pPr>
            <w:r w:rsidRPr="00BA2B7D">
              <w:rPr>
                <w:sz w:val="24"/>
                <w:szCs w:val="24"/>
              </w:rPr>
              <w:t>Совместно с какими организациями</w:t>
            </w:r>
          </w:p>
        </w:tc>
        <w:tc>
          <w:tcPr>
            <w:tcW w:w="1843" w:type="dxa"/>
          </w:tcPr>
          <w:p w:rsidR="001B3E6C" w:rsidRPr="00BA2B7D" w:rsidRDefault="001B3E6C" w:rsidP="00BA2B7D">
            <w:pPr>
              <w:rPr>
                <w:sz w:val="24"/>
                <w:szCs w:val="24"/>
              </w:rPr>
            </w:pPr>
            <w:r w:rsidRPr="00BA2B7D">
              <w:rPr>
                <w:sz w:val="24"/>
                <w:szCs w:val="24"/>
              </w:rPr>
              <w:t>Ответственные</w:t>
            </w:r>
          </w:p>
        </w:tc>
      </w:tr>
    </w:tbl>
    <w:tbl>
      <w:tblPr>
        <w:tblW w:w="1063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948"/>
        <w:gridCol w:w="1399"/>
        <w:gridCol w:w="1400"/>
        <w:gridCol w:w="1370"/>
        <w:gridCol w:w="1960"/>
      </w:tblGrid>
      <w:tr w:rsidR="001B3E6C" w:rsidRPr="00BA2B7D" w:rsidTr="00BA2B7D">
        <w:trPr>
          <w:trHeight w:val="2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365513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513" w:rsidRPr="00BA2B7D" w:rsidRDefault="00365513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«Успешная семья 2021»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/муниципальный этап областного фестиваля-конкурса/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365513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365513" w:rsidRPr="00BA2B7D" w:rsidRDefault="00365513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365513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9010BE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365513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1B3E6C" w:rsidRPr="00BA2B7D" w:rsidTr="00BA2B7D">
        <w:trPr>
          <w:trHeight w:val="2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365513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CAE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«Пасхальная радость»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CAE" w:rsidRPr="00BA2B7D">
              <w:rPr>
                <w:rFonts w:ascii="Times New Roman" w:hAnsi="Times New Roman" w:cs="Times New Roman"/>
                <w:sz w:val="24"/>
                <w:szCs w:val="24"/>
              </w:rPr>
              <w:t>/пасхальный благотворительный концерт/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E76CAE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E76CAE" w:rsidRPr="00BA2B7D" w:rsidRDefault="00E76CAE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E76CAE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E76CAE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1B3E6C" w:rsidRPr="00BA2B7D" w:rsidTr="00BA2B7D">
        <w:trPr>
          <w:trHeight w:val="2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365513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Празднование Дня Победы: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1. Почетный караул «Вахта памяти»;</w:t>
            </w:r>
          </w:p>
          <w:p w:rsidR="001B3E6C" w:rsidRPr="00BA2B7D" w:rsidRDefault="00BA2B7D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«Наш самый главный праздник - День Победы» /праздничный  концерт/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Площадь Памяти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жители села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E6C" w:rsidRPr="00BA2B7D" w:rsidTr="00BA2B7D">
        <w:trPr>
          <w:trHeight w:val="2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BA2B7D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/игровая программа, посвященная Международному Дню семьи/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Худ. рук.</w:t>
            </w:r>
          </w:p>
        </w:tc>
      </w:tr>
      <w:tr w:rsidR="001B3E6C" w:rsidRPr="00BA2B7D" w:rsidTr="00BA2B7D">
        <w:trPr>
          <w:trHeight w:val="2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BA2B7D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«Александр Невский: подвиги за Веру и Отечество»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/час информации в рамках, празднования 800-летия со дня рождения князя Александра Невского/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B3E6C" w:rsidRPr="00BA2B7D" w:rsidTr="00BA2B7D">
        <w:trPr>
          <w:trHeight w:val="2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BA2B7D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BA2B7D">
              <w:rPr>
                <w:rFonts w:ascii="Times New Roman" w:hAnsi="Times New Roman" w:cs="Times New Roman"/>
                <w:sz w:val="24"/>
                <w:szCs w:val="24"/>
              </w:rPr>
              <w:t xml:space="preserve"> – не бука, забава и наука»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/ беседа игра в День славянской письменности и культуры/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13.00ч.</w:t>
            </w:r>
          </w:p>
          <w:p w:rsidR="001B3E6C" w:rsidRPr="00BA2B7D" w:rsidRDefault="001B3E6C" w:rsidP="00BA2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B3E6C" w:rsidRPr="00BA2B7D" w:rsidTr="00BA2B7D">
        <w:trPr>
          <w:trHeight w:val="2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BA2B7D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«Сломай сигарету, или сигарета сломает твою жизнь» /акция, посвященная Всемирному дню без табака/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BA2B7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18.00ч.</w:t>
            </w:r>
          </w:p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E6C" w:rsidRPr="00BA2B7D" w:rsidRDefault="001B3E6C" w:rsidP="00BA2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B7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</w:tbl>
    <w:p w:rsidR="003758C5" w:rsidRPr="00BA2B7D" w:rsidRDefault="003758C5" w:rsidP="00BA2B7D">
      <w:pPr>
        <w:rPr>
          <w:rFonts w:ascii="Times New Roman" w:hAnsi="Times New Roman" w:cs="Times New Roman"/>
          <w:sz w:val="24"/>
          <w:szCs w:val="24"/>
        </w:rPr>
      </w:pPr>
    </w:p>
    <w:sectPr w:rsidR="003758C5" w:rsidRPr="00BA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2983"/>
    <w:multiLevelType w:val="hybridMultilevel"/>
    <w:tmpl w:val="91B43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88"/>
    <w:rsid w:val="001B3E6C"/>
    <w:rsid w:val="00216C88"/>
    <w:rsid w:val="00365513"/>
    <w:rsid w:val="003758C5"/>
    <w:rsid w:val="009010BE"/>
    <w:rsid w:val="00BA2B7D"/>
    <w:rsid w:val="00E7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73A1"/>
  <w15:chartTrackingRefBased/>
  <w15:docId w15:val="{7DBAA835-D9D6-48C1-992D-9798B3E7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E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4</cp:revision>
  <cp:lastPrinted>2021-04-27T13:36:00Z</cp:lastPrinted>
  <dcterms:created xsi:type="dcterms:W3CDTF">2021-04-26T13:04:00Z</dcterms:created>
  <dcterms:modified xsi:type="dcterms:W3CDTF">2021-04-27T13:38:00Z</dcterms:modified>
</cp:coreProperties>
</file>