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 МУНИЦИПАЛЬНОМ  ЗАДАНИИ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Pr="008B72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pPr w:leftFromText="180" w:rightFromText="180" w:vertAnchor="text" w:horzAnchor="page" w:tblpX="911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</w:tblGrid>
      <w:tr w:rsidR="00D757D7">
        <w:trPr>
          <w:trHeight w:val="561"/>
        </w:trPr>
        <w:tc>
          <w:tcPr>
            <w:tcW w:w="1497" w:type="dxa"/>
            <w:vAlign w:val="center"/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757D7">
        <w:trPr>
          <w:trHeight w:val="665"/>
        </w:trPr>
        <w:tc>
          <w:tcPr>
            <w:tcW w:w="1497" w:type="dxa"/>
            <w:vAlign w:val="center"/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D757D7">
        <w:trPr>
          <w:trHeight w:val="444"/>
        </w:trPr>
        <w:tc>
          <w:tcPr>
            <w:tcW w:w="1497" w:type="dxa"/>
            <w:vAlign w:val="center"/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827"/>
        </w:trPr>
        <w:tc>
          <w:tcPr>
            <w:tcW w:w="1497" w:type="dxa"/>
            <w:vAlign w:val="center"/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02677</w:t>
            </w:r>
          </w:p>
        </w:tc>
      </w:tr>
      <w:tr w:rsidR="00D757D7">
        <w:trPr>
          <w:trHeight w:val="561"/>
        </w:trPr>
        <w:tc>
          <w:tcPr>
            <w:tcW w:w="1497" w:type="dxa"/>
            <w:vAlign w:val="center"/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</w:tr>
      <w:tr w:rsidR="00D757D7">
        <w:trPr>
          <w:trHeight w:val="561"/>
        </w:trPr>
        <w:tc>
          <w:tcPr>
            <w:tcW w:w="1497" w:type="dxa"/>
            <w:vAlign w:val="center"/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92.51</w:t>
            </w:r>
          </w:p>
        </w:tc>
      </w:tr>
      <w:tr w:rsidR="00D757D7">
        <w:trPr>
          <w:trHeight w:val="561"/>
        </w:trPr>
        <w:tc>
          <w:tcPr>
            <w:tcW w:w="1497" w:type="dxa"/>
            <w:vAlign w:val="center"/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561"/>
        </w:trPr>
        <w:tc>
          <w:tcPr>
            <w:tcW w:w="1497" w:type="dxa"/>
            <w:vAlign w:val="center"/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                                        Форма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бюджетное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ОКУД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учреждение культуры «Культурно-библиотечный центр»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Малосердобин</w:t>
      </w:r>
      <w:proofErr w:type="spell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 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Дата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(обособленного подразделения)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сводному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ind w:firstLineChars="2700" w:firstLine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7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реестру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  муниципального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Районный дом культуры,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краеведческий музей,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культурный 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(указывается вид муниципального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ведомственного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(отраслевого) перечня)                                                             По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rPr>
          <w:rFonts w:ascii="Times New Roman" w:hAnsi="Times New Roman" w:cs="Times New Roman"/>
          <w:sz w:val="24"/>
          <w:szCs w:val="24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Районный дом культуры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 New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ourier New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 1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50165</wp:posOffset>
                </wp:positionV>
                <wp:extent cx="4035425" cy="262890"/>
                <wp:effectExtent l="4445" t="5080" r="17780" b="177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07008100000000000005104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25.8pt;margin-top:3.95pt;width:317.75pt;height:2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">
                <v:textbox>
                  <w:txbxContent>
                    <w:p w:rsidR="008B7235" w:rsidRDefault="008B7235">
                      <w:r>
                        <w:t>07008100000000000005104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Организация показа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концертов и концертных программ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базовому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  физические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юридические лица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перечню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992"/>
        <w:gridCol w:w="1134"/>
        <w:gridCol w:w="1276"/>
        <w:gridCol w:w="1276"/>
        <w:gridCol w:w="1275"/>
      </w:tblGrid>
      <w:tr w:rsidR="00D757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757D7">
        <w:trPr>
          <w:trHeight w:val="18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107400000131015900107008100000000000005104102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 обоснованных жалоб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187325</wp:posOffset>
                </wp:positionV>
                <wp:extent cx="1304925" cy="295275"/>
                <wp:effectExtent l="4445" t="4445" r="5080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7" style="position:absolute;margin-left:265.9pt;margin-top:14.75pt;width:102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" strokecolor="white">
                <v:textbox>
                  <w:txbxContent>
                    <w:p w:rsidR="008B7235" w:rsidRDefault="008B72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 работы,  в  пределах  которых муниципальное задание считается выполненным (проценты)-15 %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84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2279"/>
        <w:gridCol w:w="1134"/>
        <w:gridCol w:w="1417"/>
        <w:gridCol w:w="993"/>
        <w:gridCol w:w="850"/>
        <w:gridCol w:w="1276"/>
        <w:gridCol w:w="1276"/>
        <w:gridCol w:w="1275"/>
        <w:gridCol w:w="1275"/>
      </w:tblGrid>
      <w:tr w:rsidR="00D757D7">
        <w:trPr>
          <w:gridAfter w:val="1"/>
          <w:wAfter w:w="1275" w:type="dxa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объёма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объёма  работы</w:t>
            </w:r>
          </w:p>
        </w:tc>
      </w:tr>
      <w:tr w:rsidR="00D757D7">
        <w:trPr>
          <w:gridAfter w:val="1"/>
          <w:wAfter w:w="1275" w:type="dxa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gridAfter w:val="1"/>
          <w:wAfter w:w="1275" w:type="dxa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gridAfter w:val="1"/>
          <w:wAfter w:w="1275" w:type="dxa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7D7">
        <w:trPr>
          <w:gridAfter w:val="1"/>
          <w:wAfter w:w="1275" w:type="dxa"/>
          <w:trHeight w:val="638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107400000131015900107008100000000000005104102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tabs>
                <w:tab w:val="left" w:pos="270"/>
                <w:tab w:val="center" w:pos="5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944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180340</wp:posOffset>
                </wp:positionV>
                <wp:extent cx="1552575" cy="276225"/>
                <wp:effectExtent l="4445" t="4445" r="5080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8" style="position:absolute;margin-left:253.75pt;margin-top:14.2pt;width:122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" strokecolor="white">
                <v:textbox>
                  <w:txbxContent>
                    <w:p w:rsidR="008B7235" w:rsidRDefault="008B723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 отклонения  от  установленных  показателей  объема  работы,  в  пределах  которых муниципальное задание считается  выполненным (процентов) - 15%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349"/>
        <w:gridCol w:w="1559"/>
        <w:gridCol w:w="2693"/>
        <w:gridCol w:w="5528"/>
      </w:tblGrid>
      <w:tr w:rsidR="00D757D7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757D7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5.1.Нормативные    правовые   акты, 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(услуги):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от 26.06.1995 609 «Об утверждении Положения об основах хозяйственной деятельности и финансирования организаций культуры и искусства»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от 09.10.1992 3612-1 Основы законодательства Российской Федерации о культуре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5386"/>
        <w:gridCol w:w="4961"/>
      </w:tblGrid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Раздел 2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Организация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66040</wp:posOffset>
                </wp:positionV>
                <wp:extent cx="3790315" cy="316865"/>
                <wp:effectExtent l="4445" t="4445" r="15240" b="215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07025100000000000004103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9" style="position:absolute;margin-left:415.5pt;margin-top:5.2pt;width:298.45pt;height:24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">
                <v:textbox>
                  <w:txbxContent>
                    <w:p w:rsidR="008B7235" w:rsidRDefault="008B7235">
                      <w:r>
                        <w:t>07025100000000000004103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клубных формирований и формирований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самодеятельного народного творчества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и юридические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перечню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2279"/>
        <w:gridCol w:w="1134"/>
        <w:gridCol w:w="1559"/>
        <w:gridCol w:w="992"/>
        <w:gridCol w:w="709"/>
        <w:gridCol w:w="1276"/>
        <w:gridCol w:w="1276"/>
        <w:gridCol w:w="1275"/>
      </w:tblGrid>
      <w:tr w:rsidR="00D757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7D7">
        <w:trPr>
          <w:trHeight w:val="1210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100000000000004103101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 и увеличение контингента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792 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191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коллективов, имеющих звание «Народный»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4445" t="4445" r="5080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0" style="position:absolute;margin-left:232.25pt;margin-top:13.2pt;width:102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" strokecolor="white">
                <v:textbox>
                  <w:txbxContent>
                    <w:p w:rsidR="008B7235" w:rsidRDefault="008B72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850"/>
        <w:gridCol w:w="1276"/>
        <w:gridCol w:w="1276"/>
        <w:gridCol w:w="1276"/>
        <w:gridCol w:w="1275"/>
      </w:tblGrid>
      <w:tr w:rsidR="00D757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757D7">
        <w:trPr>
          <w:trHeight w:val="1794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107400000131015900107025100000000000004103101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184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5080" t="4445" r="4445" b="50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1" style="position:absolute;margin-left:219.15pt;margin-top:13.85pt;width:101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" strokecolor="white">
                <v:textbox>
                  <w:txbxContent>
                    <w:p w:rsidR="008B7235" w:rsidRDefault="008B723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выполненным (процентов) -15 %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Нормативные правовые акты, устанавливающие размер платы (цену, тариф)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349"/>
        <w:gridCol w:w="1559"/>
        <w:gridCol w:w="2693"/>
        <w:gridCol w:w="5528"/>
      </w:tblGrid>
      <w:tr w:rsidR="00D757D7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757D7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 правовые   акты,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от 09.10.1992 3612-1 Основы законодательства Российской Федерации о культуре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5386"/>
        <w:gridCol w:w="4961"/>
      </w:tblGrid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3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Организация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66040</wp:posOffset>
                </wp:positionV>
                <wp:extent cx="3790315" cy="316865"/>
                <wp:effectExtent l="4445" t="4445" r="15240" b="215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14.010.1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2" style="position:absolute;margin-left:429.55pt;margin-top:5.2pt;width:298.45pt;height:24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">
                <v:textbox>
                  <w:txbxContent>
                    <w:p w:rsidR="008B7235" w:rsidRDefault="008B7235">
                      <w:r>
                        <w:t>14.010.1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базовому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-  физические______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 юридические лица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перечню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59"/>
        <w:gridCol w:w="992"/>
        <w:gridCol w:w="1134"/>
        <w:gridCol w:w="1418"/>
        <w:gridCol w:w="1134"/>
        <w:gridCol w:w="1559"/>
        <w:gridCol w:w="992"/>
        <w:gridCol w:w="709"/>
        <w:gridCol w:w="1276"/>
        <w:gridCol w:w="1276"/>
        <w:gridCol w:w="93"/>
        <w:gridCol w:w="1182"/>
      </w:tblGrid>
      <w:tr w:rsidR="00D757D7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D757D7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7D7">
        <w:trPr>
          <w:trHeight w:val="121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гуляния, праздники,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танцевально-развлекательные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792 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2511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1562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001030006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 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1561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4445" t="4445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3" style="position:absolute;margin-left:232.25pt;margin-top:13.2pt;width:102.7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" strokecolor="white">
                <v:textbox>
                  <w:txbxContent>
                    <w:p w:rsidR="008B7235" w:rsidRDefault="008B72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559"/>
        <w:gridCol w:w="851"/>
        <w:gridCol w:w="850"/>
        <w:gridCol w:w="851"/>
        <w:gridCol w:w="850"/>
        <w:gridCol w:w="1560"/>
        <w:gridCol w:w="992"/>
        <w:gridCol w:w="567"/>
        <w:gridCol w:w="2835"/>
        <w:gridCol w:w="850"/>
        <w:gridCol w:w="851"/>
        <w:gridCol w:w="850"/>
      </w:tblGrid>
      <w:tr w:rsidR="00D757D7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D757D7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757D7">
        <w:trPr>
          <w:trHeight w:val="179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714010100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700100000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гуляния,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-развлекательные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расположения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планов и графиков проведения мероприятий, организация и проведение мероприятий согласно разработанным планов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обеспечений, положений, смет, сценариям, макетам печатной продукции, подготовка аудио, видео,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информационных материалов для сайта, работа по организации пребывания участников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2504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1794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000000000 001030006 714010100 700100000 008102108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мероприятия, памятные даты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месту расположения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888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5080" t="4445" r="4445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4" style="position:absolute;margin-left:219.15pt;margin-top:13.85pt;width:101.2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" strokecolor="white">
                <v:textbox>
                  <w:txbxContent>
                    <w:p w:rsidR="008B7235" w:rsidRDefault="008B723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выполненным (процентов) -15 %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Нормативные правовые акты, устанавливающие размер платы (цену, тариф)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 муниципальная работа, бесплатная.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349"/>
        <w:gridCol w:w="1559"/>
        <w:gridCol w:w="2693"/>
        <w:gridCol w:w="5528"/>
      </w:tblGrid>
      <w:tr w:rsidR="00D757D7"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757D7">
        <w:trPr>
          <w:trHeight w:val="21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работа, бесплатная</w:t>
            </w:r>
          </w:p>
        </w:tc>
      </w:tr>
      <w:tr w:rsidR="00D757D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Малосердобинского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«Культурно-библиотечный центр» Малосердобинского района Пензенской области 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работы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   правовые   акты,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работы (услуги)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от 09.10.1992 3612-1 Основы законодательства Российской Федерации о культуре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информирования потенциальных потребителей муниципальной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5386"/>
        <w:gridCol w:w="4961"/>
      </w:tblGrid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D757D7"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http://mcrdk.kultura58.ru/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2. Прочие сведения о муниципальном задании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ликвидация учреждения;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реорганизация учреждения;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-исключение муниципальной услуги из ведомственного перечня муниципальных услуг (работ);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-Форс-мажорные обстоятельства;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-иные основания, предусмотренные нормативными правовыми актами Российской Федерации.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информация, необходимая для выполнения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8385"/>
      </w:tblGrid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органы исполнительной власти, осуществляющие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</w:t>
            </w:r>
          </w:p>
        </w:tc>
      </w:tr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Малосердобинского района </w:t>
            </w:r>
          </w:p>
        </w:tc>
      </w:tr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полноты и качества осуществления муниципальной функции: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плановая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внеплановая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</w:tr>
      <w:tr w:rsidR="00D757D7">
        <w:trPr>
          <w:trHeight w:val="7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мониторинга основных показателей работы за определённый период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Районный краеведческий музей, историко-культурный центр с. Ключи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 </w:t>
      </w:r>
      <w:r w:rsidRPr="008B72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Сведения об оказываемых муниципальных услугах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-6350</wp:posOffset>
                </wp:positionV>
                <wp:extent cx="2021205" cy="296545"/>
                <wp:effectExtent l="4445" t="4445" r="12700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07016000000000001006103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5" style="position:absolute;left:0;text-align:left;margin-left:446.2pt;margin-top:-.5pt;width:159.15pt;height:2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">
                <v:textbox>
                  <w:txbxContent>
                    <w:p w:rsidR="008B7235" w:rsidRDefault="008B7235">
                      <w:r>
                        <w:t>07016000000000001006103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ридические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       перечню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09"/>
        <w:gridCol w:w="1134"/>
        <w:gridCol w:w="1134"/>
        <w:gridCol w:w="1276"/>
        <w:gridCol w:w="1417"/>
        <w:gridCol w:w="1067"/>
        <w:gridCol w:w="1021"/>
        <w:gridCol w:w="780"/>
        <w:gridCol w:w="1063"/>
        <w:gridCol w:w="1247"/>
        <w:gridCol w:w="1264"/>
      </w:tblGrid>
      <w:tr w:rsidR="00D757D7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D757D7"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1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7D7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-15(пятнадцать) %              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:rsidR="00D757D7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D757D7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2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57D7">
        <w:trPr>
          <w:trHeight w:val="82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26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(процентов)- 15(пятнадцать) %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4678"/>
        <w:gridCol w:w="1417"/>
        <w:gridCol w:w="1701"/>
        <w:gridCol w:w="5245"/>
      </w:tblGrid>
      <w:tr w:rsidR="00D757D7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«Основы законодательства Российской Федерации о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культуре</w:t>
            </w:r>
            <w:proofErr w:type="gramStart"/>
            <w:r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«О Музейном фонде Российской Федерации и о музеях в Российской Федерации»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5528"/>
        <w:gridCol w:w="4253"/>
      </w:tblGrid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возникновения информационного повода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2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137160</wp:posOffset>
                </wp:positionV>
                <wp:extent cx="2008505" cy="296545"/>
                <wp:effectExtent l="4445" t="4445" r="6350" b="228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5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07016000000000002005103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36" style="position:absolute;left:0;text-align:left;margin-left:445.3pt;margin-top:10.8pt;width:158.15pt;height:2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">
                <v:textbox>
                  <w:txbxContent>
                    <w:p w:rsidR="008B7235" w:rsidRDefault="008B7235">
                      <w:r>
                        <w:t>07016000000000002005103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лица, юридические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перечню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992"/>
        <w:gridCol w:w="992"/>
        <w:gridCol w:w="851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D757D7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D757D7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3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7D7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(процентов)- 15(пятнадцать) %              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:rsidR="00D757D7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D757D7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4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57D7">
        <w:trPr>
          <w:trHeight w:val="823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26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которых  муниципальное  задание  считается выполненным (процентов)- 15(пятнадцать) %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либо порядок ее (его) установления: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4678"/>
        <w:gridCol w:w="1417"/>
        <w:gridCol w:w="1701"/>
        <w:gridCol w:w="5245"/>
      </w:tblGrid>
      <w:tr w:rsidR="00D757D7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культуре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8B7235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5528"/>
        <w:gridCol w:w="4253"/>
      </w:tblGrid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118110</wp:posOffset>
                </wp:positionV>
                <wp:extent cx="3255645" cy="296545"/>
                <wp:effectExtent l="4445" t="4445" r="16510" b="228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07016000000000003004103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7" style="position:absolute;margin-left:423.15pt;margin-top:9.3pt;width:256.35pt;height:2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">
                <v:textbox>
                  <w:txbxContent>
                    <w:p w:rsidR="008B7235" w:rsidRDefault="008B7235">
                      <w:r>
                        <w:t>07016000000000003004103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  услуги _________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tabs>
          <w:tab w:val="left" w:pos="84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коллекций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  услуги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физические лица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ридические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          перечню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Показатели, характеризующие объем и (или) качество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992"/>
        <w:gridCol w:w="851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:rsidR="00D757D7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D757D7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5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7D7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– 15(пятнадцать) %             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D757D7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D757D7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26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2024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757D7">
        <w:trPr>
          <w:trHeight w:val="1159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7D7">
        <w:trPr>
          <w:trHeight w:val="823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– 15 (пятнадцать)%                  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порядок ее (его) установления: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4678"/>
        <w:gridCol w:w="1417"/>
        <w:gridCol w:w="1701"/>
        <w:gridCol w:w="5245"/>
      </w:tblGrid>
      <w:tr w:rsidR="00D757D7">
        <w:tc>
          <w:tcPr>
            <w:tcW w:w="1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 культуре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изменениями и дополнениями)</w:t>
            </w:r>
          </w:p>
        </w:tc>
      </w:tr>
      <w:tr w:rsidR="00D757D7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6C1CB8" w:rsidRDefault="006C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Pr="006C1CB8" w:rsidRDefault="006C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Порядок  информирования  потенциальных  потребителей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5528"/>
        <w:gridCol w:w="4253"/>
      </w:tblGrid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D757D7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Часть 2. Сведения о выполняемых работах 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1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10795</wp:posOffset>
                </wp:positionV>
                <wp:extent cx="2035175" cy="284480"/>
                <wp:effectExtent l="4445" t="4445" r="17780" b="158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B7235" w:rsidRDefault="008B7235">
                            <w:r>
                              <w:t>07017100000000000004102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8" style="position:absolute;left:0;text-align:left;margin-left:453.5pt;margin-top:.85pt;width:160.25pt;height:2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">
                <v:textbox>
                  <w:txbxContent>
                    <w:p w:rsidR="008B7235" w:rsidRDefault="008B7235">
                      <w:r>
                        <w:t>07017100000000000004102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Формирование, учет, изучение,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Уникальный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обеспечение физического сохранения и безопасности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музейных предметов, музейных коллекций______________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базовому</w:t>
      </w:r>
      <w:proofErr w:type="gramEnd"/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(отраслевому)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 _______________                                  перечню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Физические и юридические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851"/>
        <w:gridCol w:w="556"/>
        <w:gridCol w:w="1003"/>
        <w:gridCol w:w="992"/>
        <w:gridCol w:w="1560"/>
        <w:gridCol w:w="1559"/>
        <w:gridCol w:w="1417"/>
        <w:gridCol w:w="1560"/>
        <w:gridCol w:w="1134"/>
        <w:gridCol w:w="1134"/>
        <w:gridCol w:w="992"/>
      </w:tblGrid>
      <w:tr w:rsidR="00D757D7"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D757D7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7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7D7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7D7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757D7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280900066428290100107017100000000000004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(процентов)- 15(пятнадцать) %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134"/>
        <w:gridCol w:w="1134"/>
        <w:gridCol w:w="1247"/>
        <w:gridCol w:w="890"/>
        <w:gridCol w:w="1418"/>
        <w:gridCol w:w="992"/>
        <w:gridCol w:w="567"/>
        <w:gridCol w:w="1559"/>
        <w:gridCol w:w="1276"/>
        <w:gridCol w:w="1134"/>
        <w:gridCol w:w="1134"/>
      </w:tblGrid>
      <w:tr w:rsidR="00D757D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8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7D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</w:p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7D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757D7">
        <w:trPr>
          <w:trHeight w:val="290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и собирание музейных предметов, музейных коллекций; организация учета музейных предметов, поступивших в постоянное пользование; изучение и научное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описание, обеспечение нормативных условий хранения.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D757D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(процентов)- 15(пятнадцать) %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Порядок оказания 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   Нормативные    правовые   акты,  регулирующие   порядок   оказания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Федеральный закон от 26.05.1996 54-ФЗ» О Музейном фонде Российской Федерации и о музеях в Российской Федерации»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 информация,  необходимая для выполнения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выполнением)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задания __________________________________________________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7818"/>
      </w:tblGrid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органы исполнительной власти, осуществляющие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Оперативный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выявляемым проблемным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фактам и жалобам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Малосердобинского района</w:t>
            </w:r>
          </w:p>
        </w:tc>
      </w:tr>
      <w:tr w:rsidR="00D757D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Текущий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(анализ отчётов)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  <w:tr w:rsidR="00D757D7">
        <w:trPr>
          <w:trHeight w:val="60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Последующий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 (анализ отчётов)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7D7" w:rsidRDefault="008B7235">
            <w:pPr>
              <w:keepLines/>
              <w:autoSpaceDE w:val="0"/>
              <w:autoSpaceDN w:val="0"/>
              <w:adjustRightInd w:val="0"/>
              <w:spacing w:after="160" w:line="259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</w:tbl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 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Периодичность представления отчетов о выполнении муниципального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   ____</w:t>
      </w: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10 числа, первого месяца следующего отчетного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7D7" w:rsidRDefault="008B7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МБУК КБЦ Малосердобинского района                                  ____________________________    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Коннова</w:t>
      </w:r>
      <w:proofErr w:type="spellEnd"/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57D7" w:rsidRDefault="00D757D7">
      <w:pPr>
        <w:rPr>
          <w:rFonts w:ascii="Times New Roman" w:hAnsi="Times New Roman" w:cs="Times New Roman"/>
          <w:sz w:val="24"/>
          <w:szCs w:val="24"/>
        </w:rPr>
      </w:pPr>
    </w:p>
    <w:p w:rsidR="00D757D7" w:rsidRDefault="00D757D7"/>
    <w:sectPr w:rsidR="00D757D7">
      <w:pgSz w:w="16838" w:h="11905" w:orient="landscape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1B" w:rsidRDefault="00E7021B">
      <w:pPr>
        <w:spacing w:line="240" w:lineRule="auto"/>
      </w:pPr>
      <w:r>
        <w:separator/>
      </w:r>
    </w:p>
  </w:endnote>
  <w:endnote w:type="continuationSeparator" w:id="0">
    <w:p w:rsidR="00E7021B" w:rsidRDefault="00E70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1B" w:rsidRDefault="00E7021B">
      <w:pPr>
        <w:spacing w:after="0"/>
      </w:pPr>
      <w:r>
        <w:separator/>
      </w:r>
    </w:p>
  </w:footnote>
  <w:footnote w:type="continuationSeparator" w:id="0">
    <w:p w:rsidR="00E7021B" w:rsidRDefault="00E702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D7"/>
    <w:rsid w:val="006C1CB8"/>
    <w:rsid w:val="008B7235"/>
    <w:rsid w:val="00D757D7"/>
    <w:rsid w:val="00E7021B"/>
    <w:rsid w:val="0EFF5DCF"/>
    <w:rsid w:val="278B1526"/>
    <w:rsid w:val="3C4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2F3BC394144B5F04A619601037CA9215C5C3A71B00A556A0A851599uAQ0G" TargetMode="External"/><Relationship Id="rId13" Type="http://schemas.openxmlformats.org/officeDocument/2006/relationships/hyperlink" Target="consultantplus://offline/ref=9022F3BC394144B5F04A619601037CA9215D5B3973BC0A556A0A851599uAQ0G" TargetMode="External"/><Relationship Id="rId18" Type="http://schemas.openxmlformats.org/officeDocument/2006/relationships/hyperlink" Target="consultantplus://offline/ref=9022F3BC394144B5F04A619601037CA9215D5B3973BC0A556A0A851599uAQ0G" TargetMode="External"/><Relationship Id="rId26" Type="http://schemas.openxmlformats.org/officeDocument/2006/relationships/hyperlink" Target="consultantplus://offline/ref=9022F3BC394144B5F04A619601037CA9215D5B3973BC0A556A0A851599uAQ0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22F3BC394144B5F04A619601037CA9215D5B3973BC0A556A0A851599uAQ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22F3BC394144B5F04A619601037CA9215D5B3973BC0A556A0A851599uAQ0G" TargetMode="External"/><Relationship Id="rId17" Type="http://schemas.openxmlformats.org/officeDocument/2006/relationships/hyperlink" Target="http://mcrdk.kultura58.ru/" TargetMode="External"/><Relationship Id="rId25" Type="http://schemas.openxmlformats.org/officeDocument/2006/relationships/hyperlink" Target="consultantplus://offline/ref=9022F3BC394144B5F04A619601037CA9215D5B3973BC0A556A0A851599uAQ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22F3BC394144B5F04A619601037CA9215D5B3973BC0A556A0A851599uAQ0G" TargetMode="External"/><Relationship Id="rId20" Type="http://schemas.openxmlformats.org/officeDocument/2006/relationships/hyperlink" Target="http://mcrdk.kultura58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22F3BC394144B5F04A619601037CA9215C543575B00A556A0A851599A050283880D0274A0BB909u6QDG" TargetMode="External"/><Relationship Id="rId24" Type="http://schemas.openxmlformats.org/officeDocument/2006/relationships/hyperlink" Target="consultantplus://offline/ref=9022F3BC394144B5F04A619601037CA9215D5B3973BC0A556A0A851599uAQ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22F3BC394144B5F04A619601037CA9215D5B3973BC0A556A0A851599uAQ0G" TargetMode="External"/><Relationship Id="rId23" Type="http://schemas.openxmlformats.org/officeDocument/2006/relationships/hyperlink" Target="consultantplus://offline/ref=9022F3BC394144B5F04A619601037CA9215D5B3973BC0A556A0A851599uAQ0G" TargetMode="External"/><Relationship Id="rId28" Type="http://schemas.openxmlformats.org/officeDocument/2006/relationships/hyperlink" Target="consultantplus://offline/ref=9022F3BC394144B5F04A619601037CA9215D5B3973BC0A556A0A851599uAQ0G" TargetMode="External"/><Relationship Id="rId10" Type="http://schemas.openxmlformats.org/officeDocument/2006/relationships/hyperlink" Target="consultantplus://offline/ref=9022F3BC394144B5F04A619601037CA9215C543575B00A556A0A851599A050283880D0274A0BB909u6QDG" TargetMode="External"/><Relationship Id="rId19" Type="http://schemas.openxmlformats.org/officeDocument/2006/relationships/hyperlink" Target="consultantplus://offline/ref=9022F3BC394144B5F04A619601037CA9215D5B3973BC0A556A0A851599uAQ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2F3BC394144B5F04A619601037CA9215C543575B00A556A0A851599A050283880D0274A0BB909u6QDG" TargetMode="External"/><Relationship Id="rId14" Type="http://schemas.openxmlformats.org/officeDocument/2006/relationships/hyperlink" Target="http://mcrdk.kultura58.ru/" TargetMode="External"/><Relationship Id="rId22" Type="http://schemas.openxmlformats.org/officeDocument/2006/relationships/hyperlink" Target="consultantplus://offline/ref=9022F3BC394144B5F04A619601037CA9215D5B3973BC0A556A0A851599uAQ0G" TargetMode="External"/><Relationship Id="rId27" Type="http://schemas.openxmlformats.org/officeDocument/2006/relationships/hyperlink" Target="consultantplus://offline/ref=9022F3BC394144B5F04A619601037CA9215D5B3973BC0A556A0A851599uAQ0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5318</Words>
  <Characters>30314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2026-01-12T07:40:00Z</dcterms:created>
  <dcterms:modified xsi:type="dcterms:W3CDTF">2026-01-26T06:29:00Z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CCC50CCFD5704D4BB1BE937E46B3CA97_12</vt:lpwstr>
  </property>
</Properties>
</file>