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81B" w:rsidRDefault="008C581B" w:rsidP="008C581B">
      <w:pPr>
        <w:pStyle w:val="1"/>
        <w:shd w:val="clear" w:color="auto" w:fill="FFFFFF"/>
        <w:spacing w:after="150" w:afterAutospacing="0" w:line="495" w:lineRule="atLeast"/>
        <w:jc w:val="center"/>
        <w:textAlignment w:val="baseline"/>
        <w:rPr>
          <w:bCs w:val="0"/>
          <w:color w:val="000000"/>
          <w:sz w:val="36"/>
          <w:szCs w:val="36"/>
        </w:rPr>
      </w:pPr>
      <w:r w:rsidRPr="004035C3">
        <w:rPr>
          <w:bCs w:val="0"/>
          <w:color w:val="000000"/>
          <w:sz w:val="36"/>
          <w:szCs w:val="36"/>
        </w:rPr>
        <w:t>Артикуляционная гимнастика для детей в картинках и стихах: для детей 3-4, 5-7 лет</w:t>
      </w:r>
      <w:r>
        <w:rPr>
          <w:bCs w:val="0"/>
          <w:color w:val="000000"/>
          <w:sz w:val="36"/>
          <w:szCs w:val="36"/>
        </w:rPr>
        <w:t>.</w:t>
      </w:r>
    </w:p>
    <w:p w:rsidR="008C581B" w:rsidRPr="004035C3" w:rsidRDefault="008C581B" w:rsidP="008C581B">
      <w:pPr>
        <w:pStyle w:val="1"/>
        <w:shd w:val="clear" w:color="auto" w:fill="FFFFFF"/>
        <w:spacing w:after="150" w:afterAutospacing="0" w:line="495" w:lineRule="atLeast"/>
        <w:jc w:val="center"/>
        <w:textAlignment w:val="baseline"/>
        <w:rPr>
          <w:bCs w:val="0"/>
          <w:color w:val="000000"/>
          <w:sz w:val="36"/>
          <w:szCs w:val="36"/>
        </w:rPr>
      </w:pPr>
    </w:p>
    <w:p w:rsidR="008C581B" w:rsidRPr="004035C3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035C3">
        <w:rPr>
          <w:color w:val="000000"/>
          <w:sz w:val="28"/>
          <w:szCs w:val="28"/>
        </w:rPr>
        <w:t xml:space="preserve">    При плохой постановке звуков нужна артикуляционная гимнастика для детей, цели которой — это:</w:t>
      </w:r>
    </w:p>
    <w:p w:rsidR="008C581B" w:rsidRPr="004035C3" w:rsidRDefault="008C581B" w:rsidP="008C58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035C3">
        <w:rPr>
          <w:rFonts w:ascii="Times New Roman" w:hAnsi="Times New Roman" w:cs="Times New Roman"/>
          <w:color w:val="000000"/>
          <w:sz w:val="28"/>
          <w:szCs w:val="28"/>
        </w:rPr>
        <w:t>выработать определённое положение языка, губ, щёк, которое необходимо для произношения конкретного звука или их группы;</w:t>
      </w:r>
    </w:p>
    <w:p w:rsidR="008C581B" w:rsidRPr="004035C3" w:rsidRDefault="008C581B" w:rsidP="008C58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035C3">
        <w:rPr>
          <w:rFonts w:ascii="Times New Roman" w:hAnsi="Times New Roman" w:cs="Times New Roman"/>
          <w:color w:val="000000"/>
          <w:sz w:val="28"/>
          <w:szCs w:val="28"/>
        </w:rPr>
        <w:t>натренировать мышцы органов речи, которые не имеют нужного тонуса;</w:t>
      </w:r>
    </w:p>
    <w:p w:rsidR="008C581B" w:rsidRPr="004035C3" w:rsidRDefault="008C581B" w:rsidP="008C58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035C3">
        <w:rPr>
          <w:rFonts w:ascii="Times New Roman" w:hAnsi="Times New Roman" w:cs="Times New Roman"/>
          <w:color w:val="000000"/>
          <w:sz w:val="28"/>
          <w:szCs w:val="28"/>
        </w:rPr>
        <w:t>для того</w:t>
      </w:r>
      <w:proofErr w:type="gramStart"/>
      <w:r w:rsidRPr="004035C3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4035C3">
        <w:rPr>
          <w:rFonts w:ascii="Times New Roman" w:hAnsi="Times New Roman" w:cs="Times New Roman"/>
          <w:color w:val="000000"/>
          <w:sz w:val="28"/>
          <w:szCs w:val="28"/>
        </w:rPr>
        <w:t xml:space="preserve"> чтобы язык, губы, щёки могли быстро менять своё положение и удерживать его.</w:t>
      </w:r>
    </w:p>
    <w:p w:rsidR="008C581B" w:rsidRPr="004035C3" w:rsidRDefault="008C581B" w:rsidP="008C581B">
      <w:pPr>
        <w:pStyle w:val="a6"/>
        <w:shd w:val="clear" w:color="auto" w:fill="F8F8F8"/>
        <w:spacing w:before="0" w:beforeAutospacing="0" w:after="0" w:afterAutospacing="0" w:line="345" w:lineRule="atLeast"/>
        <w:textAlignment w:val="baseline"/>
        <w:rPr>
          <w:color w:val="666666"/>
          <w:sz w:val="28"/>
          <w:szCs w:val="28"/>
        </w:rPr>
      </w:pPr>
      <w:r w:rsidRPr="004035C3">
        <w:rPr>
          <w:sz w:val="28"/>
          <w:szCs w:val="28"/>
        </w:rPr>
        <w:t>Занятия артикуляционной гимнастикой можно проводить как дома, так и на занятиях с логопедом</w:t>
      </w:r>
      <w:r w:rsidRPr="004035C3">
        <w:rPr>
          <w:color w:val="666666"/>
          <w:sz w:val="28"/>
          <w:szCs w:val="28"/>
        </w:rPr>
        <w:t>.</w:t>
      </w:r>
    </w:p>
    <w:p w:rsidR="008C581B" w:rsidRPr="004035C3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035C3">
        <w:rPr>
          <w:color w:val="000000"/>
          <w:sz w:val="28"/>
          <w:szCs w:val="28"/>
        </w:rPr>
        <w:t xml:space="preserve">При самостоятельном выполнении родителям сначала нужна помощь логопеда, который определит проблемы ребёнка, а затем подскажет, как правильно организовать занятия. Эта мера необходима, поскольку существуют разные типы нарушения звукопроизношения, которые возникают как при </w:t>
      </w:r>
      <w:proofErr w:type="spellStart"/>
      <w:r w:rsidRPr="004035C3">
        <w:rPr>
          <w:color w:val="000000"/>
          <w:sz w:val="28"/>
          <w:szCs w:val="28"/>
        </w:rPr>
        <w:t>гипертонусе</w:t>
      </w:r>
      <w:proofErr w:type="spellEnd"/>
      <w:r w:rsidRPr="004035C3">
        <w:rPr>
          <w:color w:val="000000"/>
          <w:sz w:val="28"/>
          <w:szCs w:val="28"/>
        </w:rPr>
        <w:t>, так и при вялости мышц.</w:t>
      </w:r>
    </w:p>
    <w:p w:rsidR="008C581B" w:rsidRPr="004035C3" w:rsidRDefault="008C581B" w:rsidP="008C581B">
      <w:pPr>
        <w:pStyle w:val="2"/>
        <w:shd w:val="clear" w:color="auto" w:fill="FFFFFF"/>
        <w:spacing w:before="0" w:line="435" w:lineRule="atLeast"/>
        <w:textAlignment w:val="baseline"/>
        <w:rPr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4035C3"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  <w:t>Общие рекомендации:</w:t>
      </w:r>
    </w:p>
    <w:p w:rsidR="008C581B" w:rsidRPr="004035C3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035C3">
        <w:rPr>
          <w:color w:val="000000"/>
          <w:sz w:val="28"/>
          <w:szCs w:val="28"/>
        </w:rPr>
        <w:t>Родители должны помнить, что продуктивность гимнастики зависит от того, насколько занятия интересны ребёнку. Исключено принуждение, угрозы и навязчивость. Чтобы артикуляционная гимнастика для малышей была интересной, необходимо показывать картинки, выполнять всё в форме игры.</w:t>
      </w:r>
    </w:p>
    <w:p w:rsidR="008C581B" w:rsidRPr="004035C3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b/>
          <w:color w:val="000000"/>
          <w:sz w:val="28"/>
          <w:szCs w:val="28"/>
        </w:rPr>
      </w:pPr>
      <w:r w:rsidRPr="004035C3">
        <w:rPr>
          <w:b/>
          <w:color w:val="000000"/>
          <w:sz w:val="28"/>
          <w:szCs w:val="28"/>
        </w:rPr>
        <w:t>Помните о следующих правилах:</w:t>
      </w:r>
    </w:p>
    <w:p w:rsidR="008C581B" w:rsidRPr="004035C3" w:rsidRDefault="008C581B" w:rsidP="008C581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035C3">
        <w:rPr>
          <w:rFonts w:ascii="Times New Roman" w:hAnsi="Times New Roman" w:cs="Times New Roman"/>
          <w:color w:val="000000"/>
          <w:sz w:val="28"/>
          <w:szCs w:val="28"/>
        </w:rPr>
        <w:t>В первый раз выполнять упражнения перед зеркалом: это необходимо для зрительного контроля положения губ, движений язычка. Поскольку ребёнок ещё не осознаёт, как именно он должен лежать, в каком состоянии должны быть щёки и губ, ему важно видеть такое положение.</w:t>
      </w:r>
    </w:p>
    <w:p w:rsidR="008C581B" w:rsidRPr="004035C3" w:rsidRDefault="008C581B" w:rsidP="008C581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035C3">
        <w:rPr>
          <w:rFonts w:ascii="Times New Roman" w:hAnsi="Times New Roman" w:cs="Times New Roman"/>
          <w:color w:val="000000"/>
          <w:sz w:val="28"/>
          <w:szCs w:val="28"/>
        </w:rPr>
        <w:t xml:space="preserve">Цикл занятий начинают с простых упражнений и постепенно переходят к более </w:t>
      </w:r>
      <w:proofErr w:type="gramStart"/>
      <w:r w:rsidRPr="004035C3">
        <w:rPr>
          <w:rFonts w:ascii="Times New Roman" w:hAnsi="Times New Roman" w:cs="Times New Roman"/>
          <w:color w:val="000000"/>
          <w:sz w:val="28"/>
          <w:szCs w:val="28"/>
        </w:rPr>
        <w:t>сложным</w:t>
      </w:r>
      <w:proofErr w:type="gramEnd"/>
      <w:r w:rsidRPr="004035C3">
        <w:rPr>
          <w:rFonts w:ascii="Times New Roman" w:hAnsi="Times New Roman" w:cs="Times New Roman"/>
          <w:color w:val="000000"/>
          <w:sz w:val="28"/>
          <w:szCs w:val="28"/>
        </w:rPr>
        <w:t>. Есть приблизительные сроки, сколько приблизительно занимает времени одно новое упражнение, но ориентировать нужно на индивидуальный темп ребёнка: кто-то понимает, как делать быстрее, а кому-то необходимо больше времени.</w:t>
      </w:r>
    </w:p>
    <w:p w:rsidR="008C581B" w:rsidRPr="004035C3" w:rsidRDefault="008C581B" w:rsidP="008C581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035C3">
        <w:rPr>
          <w:rFonts w:ascii="Times New Roman" w:hAnsi="Times New Roman" w:cs="Times New Roman"/>
          <w:color w:val="000000"/>
          <w:sz w:val="28"/>
          <w:szCs w:val="28"/>
        </w:rPr>
        <w:t>Занятие строится по такой схеме: ребёнок должен повторить старое упражнение самостоятельно, потом можно дальше работать по плану.</w:t>
      </w:r>
    </w:p>
    <w:p w:rsidR="008C581B" w:rsidRPr="004035C3" w:rsidRDefault="008C581B" w:rsidP="008C581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035C3">
        <w:rPr>
          <w:rFonts w:ascii="Times New Roman" w:hAnsi="Times New Roman" w:cs="Times New Roman"/>
          <w:color w:val="000000"/>
          <w:sz w:val="28"/>
          <w:szCs w:val="28"/>
        </w:rPr>
        <w:t>Упражнения необходимо повторять циклами дважды в день, посвящая им по 5-10 минут.</w:t>
      </w:r>
    </w:p>
    <w:p w:rsidR="008C581B" w:rsidRPr="004035C3" w:rsidRDefault="008C581B" w:rsidP="008C581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035C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Каждому возрасту соответствуют свои требования: для детей 3-4 лет </w:t>
      </w:r>
      <w:proofErr w:type="gramStart"/>
      <w:r w:rsidRPr="004035C3">
        <w:rPr>
          <w:rFonts w:ascii="Times New Roman" w:hAnsi="Times New Roman" w:cs="Times New Roman"/>
          <w:color w:val="000000"/>
          <w:sz w:val="28"/>
          <w:szCs w:val="28"/>
        </w:rPr>
        <w:t>приоритет на освоение</w:t>
      </w:r>
      <w:proofErr w:type="gramEnd"/>
      <w:r w:rsidRPr="004035C3">
        <w:rPr>
          <w:rFonts w:ascii="Times New Roman" w:hAnsi="Times New Roman" w:cs="Times New Roman"/>
          <w:color w:val="000000"/>
          <w:sz w:val="28"/>
          <w:szCs w:val="28"/>
        </w:rPr>
        <w:t xml:space="preserve"> основных мышц языка, губ, 5-летние дети должны выполнять упражнения плавно и чётко, а 6-7 летние ребята — держать стабильный темп, легко заниматься статическими упражнениями.</w:t>
      </w:r>
    </w:p>
    <w:p w:rsidR="008C581B" w:rsidRPr="004035C3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035C3">
        <w:rPr>
          <w:color w:val="000000"/>
          <w:sz w:val="28"/>
          <w:szCs w:val="28"/>
        </w:rPr>
        <w:t>Чтобы было веселее, организовывается артикуляционная гимнастика под музыку. Для детей двух лет это отличный способ связать приятный стимул с полезными действиями для произношения звуков согласно возрастной норме.</w:t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drawing>
          <wp:inline distT="0" distB="0" distL="0" distR="0">
            <wp:extent cx="6238875" cy="4067175"/>
            <wp:effectExtent l="19050" t="0" r="9525" b="0"/>
            <wp:docPr id="4" name="Рисунок 9" descr="Упражнения Окошко и Чистим зубы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пражнения Окошко и Чистим зубы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lastRenderedPageBreak/>
        <w:drawing>
          <wp:inline distT="0" distB="0" distL="0" distR="0">
            <wp:extent cx="6238875" cy="4229100"/>
            <wp:effectExtent l="19050" t="0" r="9525" b="0"/>
            <wp:docPr id="5" name="Рисунок 10" descr="Упражнения Месим тесто и Чашечк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пражнения Месим тесто и Чашечк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spacing w:before="150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textWrapping" w:clear="all"/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drawing>
          <wp:inline distT="0" distB="0" distL="0" distR="0">
            <wp:extent cx="6238875" cy="3867150"/>
            <wp:effectExtent l="19050" t="0" r="9525" b="0"/>
            <wp:docPr id="6" name="Рисунок 11" descr="Упражнения Дудочка и Заборчик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пражнения Дудочка и Заборчик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spacing w:before="150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textWrapping" w:clear="all"/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lastRenderedPageBreak/>
        <w:drawing>
          <wp:inline distT="0" distB="0" distL="0" distR="0">
            <wp:extent cx="6238875" cy="4191000"/>
            <wp:effectExtent l="19050" t="0" r="9525" b="0"/>
            <wp:docPr id="7" name="Рисунок 12" descr="Упражнения Маляр и Грибочек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пражнения Маляр и Грибочек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spacing w:before="150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textWrapping" w:clear="all"/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drawing>
          <wp:inline distT="0" distB="0" distL="0" distR="0">
            <wp:extent cx="6238875" cy="4086225"/>
            <wp:effectExtent l="19050" t="0" r="9525" b="0"/>
            <wp:docPr id="8" name="Рисунок 13" descr="Упражнение Киска и Поймай мышку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пражнение Киска и Поймай мышку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spacing w:before="150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br w:type="textWrapping" w:clear="all"/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drawing>
          <wp:inline distT="0" distB="0" distL="0" distR="0">
            <wp:extent cx="6238875" cy="4429125"/>
            <wp:effectExtent l="19050" t="0" r="9525" b="0"/>
            <wp:docPr id="46" name="Рисунок 14" descr="Упражнения Лошадка и Пароход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пражнения Лошадка и Пароход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spacing w:before="150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textWrapping" w:clear="all"/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lastRenderedPageBreak/>
        <w:drawing>
          <wp:inline distT="0" distB="0" distL="0" distR="0">
            <wp:extent cx="6238875" cy="4152900"/>
            <wp:effectExtent l="19050" t="0" r="9525" b="0"/>
            <wp:docPr id="47" name="Рисунок 15" descr="Упражнения Слоник и Индюки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пражнения Слоник и Индюки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spacing w:before="150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textWrapping" w:clear="all"/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drawing>
          <wp:inline distT="0" distB="0" distL="0" distR="0">
            <wp:extent cx="6238875" cy="4410075"/>
            <wp:effectExtent l="19050" t="0" r="9525" b="0"/>
            <wp:docPr id="48" name="Рисунок 16" descr="Упражнения Орешки и Качел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пражнения Орешки и Качел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spacing w:before="150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br w:type="textWrapping" w:clear="all"/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drawing>
          <wp:inline distT="0" distB="0" distL="0" distR="0">
            <wp:extent cx="6238875" cy="4086225"/>
            <wp:effectExtent l="19050" t="0" r="9525" b="0"/>
            <wp:docPr id="49" name="Рисунок 17" descr="Упражнения Часики и Блинчик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пражнения Часики и Блинчик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spacing w:before="150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textWrapping" w:clear="all"/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lastRenderedPageBreak/>
        <w:drawing>
          <wp:inline distT="0" distB="0" distL="0" distR="0">
            <wp:extent cx="6238875" cy="4048125"/>
            <wp:effectExtent l="19050" t="0" r="9525" b="0"/>
            <wp:docPr id="50" name="Рисунок 18" descr="Упражнения Варенье и Шарик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пражнения Варенье и Шарик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spacing w:before="150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textWrapping" w:clear="all"/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drawing>
          <wp:inline distT="0" distB="0" distL="0" distR="0">
            <wp:extent cx="6238875" cy="4229100"/>
            <wp:effectExtent l="19050" t="0" r="9525" b="0"/>
            <wp:docPr id="51" name="Рисунок 19" descr="Упражнения Гармошка и Барабанчик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пражнения Гармошка и Барабанчик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spacing w:before="150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br w:type="textWrapping" w:clear="all"/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drawing>
          <wp:inline distT="0" distB="0" distL="0" distR="0">
            <wp:extent cx="6238875" cy="4105275"/>
            <wp:effectExtent l="19050" t="0" r="9525" b="0"/>
            <wp:docPr id="52" name="Рисунок 20" descr="Упражнения Мяч и Парошют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пражнения Мяч и Парошют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spacing w:before="150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textWrapping" w:clear="all"/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lastRenderedPageBreak/>
        <w:drawing>
          <wp:inline distT="0" distB="0" distL="0" distR="0">
            <wp:extent cx="6238875" cy="4086225"/>
            <wp:effectExtent l="19050" t="0" r="9525" b="0"/>
            <wp:docPr id="53" name="Рисунок 21" descr="Упражнения Ворота и Замок закрыт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пражнения Ворота и Замок закрыт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spacing w:before="150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textWrapping" w:clear="all"/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drawing>
          <wp:inline distT="0" distB="0" distL="0" distR="0">
            <wp:extent cx="6238875" cy="4333875"/>
            <wp:effectExtent l="19050" t="0" r="9525" b="0"/>
            <wp:docPr id="54" name="Рисунок 22" descr="Упражнения Замок открыт и Ключик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пражнения Замок открыт и Ключик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spacing w:before="150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br w:type="textWrapping" w:clear="all"/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drawing>
          <wp:inline distT="0" distB="0" distL="0" distR="0">
            <wp:extent cx="6238875" cy="4152900"/>
            <wp:effectExtent l="19050" t="0" r="9525" b="0"/>
            <wp:docPr id="55" name="Рисунок 23" descr="Упражнения Спрятали ключик и Пора спать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пражнения Спрятали ключик и Пора спать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spacing w:before="150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textWrapping" w:clear="all"/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lastRenderedPageBreak/>
        <w:drawing>
          <wp:inline distT="0" distB="0" distL="0" distR="0">
            <wp:extent cx="6238875" cy="4410075"/>
            <wp:effectExtent l="19050" t="0" r="9525" b="0"/>
            <wp:docPr id="56" name="Рисунок 24" descr="Упражнения Лопатка и Тесто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пражнения Лопатка и Тесто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spacing w:before="150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textWrapping" w:clear="all"/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lastRenderedPageBreak/>
        <w:drawing>
          <wp:inline distT="0" distB="0" distL="0" distR="0">
            <wp:extent cx="6238875" cy="4305300"/>
            <wp:effectExtent l="19050" t="0" r="9525" b="0"/>
            <wp:docPr id="57" name="Рисунок 25" descr="Упражнение Вазочка и Варенье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пражнение Вазочка и Варенье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spacing w:before="150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textWrapping" w:clear="all"/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lastRenderedPageBreak/>
        <w:drawing>
          <wp:inline distT="0" distB="0" distL="0" distR="0">
            <wp:extent cx="6238875" cy="4381500"/>
            <wp:effectExtent l="19050" t="0" r="9525" b="0"/>
            <wp:docPr id="58" name="Рисунок 26" descr="Упражнения Мячик и Догонялки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Упражнения Мячик и Догонялки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spacing w:before="150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textWrapping" w:clear="all"/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lastRenderedPageBreak/>
        <w:drawing>
          <wp:inline distT="0" distB="0" distL="0" distR="0">
            <wp:extent cx="6238875" cy="4276725"/>
            <wp:effectExtent l="19050" t="0" r="9525" b="0"/>
            <wp:docPr id="59" name="Рисунок 27" descr="Упражнения Карусели и Грибы собираем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Упражнения Карусели и Грибы собираем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spacing w:before="150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textWrapping" w:clear="all"/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lastRenderedPageBreak/>
        <w:drawing>
          <wp:inline distT="0" distB="0" distL="0" distR="0">
            <wp:extent cx="6238875" cy="4391025"/>
            <wp:effectExtent l="19050" t="0" r="9525" b="0"/>
            <wp:docPr id="60" name="Рисунок 28" descr="Упражнения Часики и Кукушка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пражнения Часики и Кукушка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spacing w:before="150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textWrapping" w:clear="all"/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drawing>
          <wp:inline distT="0" distB="0" distL="0" distR="0">
            <wp:extent cx="6238875" cy="4191000"/>
            <wp:effectExtent l="19050" t="0" r="9525" b="0"/>
            <wp:docPr id="61" name="Рисунок 29" descr="Упражнения Расстроились и Иголочки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пражнения Расстроились и Иголочки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spacing w:before="150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br w:type="textWrapping" w:clear="all"/>
      </w:r>
    </w:p>
    <w:p w:rsidR="008C581B" w:rsidRDefault="008C581B" w:rsidP="008C581B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</w:rPr>
        <w:drawing>
          <wp:inline distT="0" distB="0" distL="0" distR="0">
            <wp:extent cx="6238875" cy="4029075"/>
            <wp:effectExtent l="19050" t="0" r="9525" b="0"/>
            <wp:docPr id="62" name="Рисунок 30" descr="Упражнения Катушка и Молоточек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Упражнения Катушка и Молоточек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shd w:val="clear" w:color="auto" w:fill="FFFFFF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textWrapping" w:clear="all"/>
      </w:r>
    </w:p>
    <w:p w:rsidR="008C581B" w:rsidRDefault="008C581B" w:rsidP="008C581B">
      <w:pPr>
        <w:pStyle w:val="2"/>
        <w:shd w:val="clear" w:color="auto" w:fill="FFFFFF"/>
        <w:spacing w:before="0" w:line="435" w:lineRule="atLeast"/>
        <w:jc w:val="center"/>
        <w:textAlignment w:val="baseline"/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</w:pPr>
      <w:r w:rsidRPr="004035C3"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  <w:t>Артикуляционная гимнастика для детей 3-4 лет в стихах</w:t>
      </w:r>
      <w:r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  <w:t>.</w:t>
      </w:r>
    </w:p>
    <w:p w:rsidR="008C581B" w:rsidRPr="004035C3" w:rsidRDefault="008C581B" w:rsidP="008C581B"/>
    <w:p w:rsidR="008C581B" w:rsidRPr="004035C3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035C3">
        <w:rPr>
          <w:color w:val="000000"/>
          <w:sz w:val="28"/>
          <w:szCs w:val="28"/>
        </w:rPr>
        <w:t>Если распечатать специальные тематические картинки, то артикуляционная гимнастика проходит очень интересно и малышу становится понятным смысл движений. В этом возрасте упражнения гимнастики лучше читать в стихах.</w:t>
      </w:r>
    </w:p>
    <w:p w:rsidR="008C581B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715000" cy="3810000"/>
            <wp:effectExtent l="19050" t="0" r="0" b="0"/>
            <wp:docPr id="63" name="Рисунок 31" descr="Упражнение Бегем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Упражнение Бегемот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715000" cy="3810000"/>
            <wp:effectExtent l="19050" t="0" r="0" b="0"/>
            <wp:docPr id="64" name="Рисунок 32" descr="Щ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Щенок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715000" cy="3810000"/>
            <wp:effectExtent l="19050" t="0" r="0" b="0"/>
            <wp:docPr id="65" name="Рисунок 33" descr="Упражнение Слон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пражнение Слоненок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715000" cy="3810000"/>
            <wp:effectExtent l="19050" t="0" r="0" b="0"/>
            <wp:docPr id="66" name="Рисунок 34" descr="Артикуляционная гимнасти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ртикуляционная гимнасти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4035C3">
        <w:rPr>
          <w:color w:val="000000"/>
          <w:sz w:val="28"/>
          <w:szCs w:val="28"/>
        </w:rPr>
        <w:t>Детям 3-4 лет хорошо помогает </w:t>
      </w:r>
      <w:proofErr w:type="gramStart"/>
      <w:r w:rsidRPr="004035C3">
        <w:rPr>
          <w:color w:val="000000"/>
          <w:sz w:val="28"/>
          <w:szCs w:val="28"/>
        </w:rPr>
        <w:t>сказка про язычок</w:t>
      </w:r>
      <w:proofErr w:type="gramEnd"/>
      <w:r w:rsidRPr="004035C3">
        <w:rPr>
          <w:color w:val="000000"/>
          <w:sz w:val="28"/>
          <w:szCs w:val="28"/>
        </w:rPr>
        <w:t>, которая является неотъемлемой частью а</w:t>
      </w:r>
      <w:r w:rsidRPr="004035C3">
        <w:rPr>
          <w:rStyle w:val="syntaxerr"/>
          <w:color w:val="000000"/>
          <w:sz w:val="28"/>
          <w:szCs w:val="28"/>
          <w:bdr w:val="none" w:sz="0" w:space="0" w:color="auto" w:frame="1"/>
        </w:rPr>
        <w:t>ртикуляционной</w:t>
      </w:r>
      <w:r w:rsidRPr="004035C3">
        <w:rPr>
          <w:color w:val="000000"/>
          <w:sz w:val="28"/>
          <w:szCs w:val="28"/>
        </w:rPr>
        <w:t> гимнастики. Это целый цикл историй о весёлом язычке, который попадает в разные приключения</w:t>
      </w:r>
      <w:r>
        <w:rPr>
          <w:rFonts w:ascii="Arial" w:hAnsi="Arial" w:cs="Arial"/>
          <w:color w:val="000000"/>
        </w:rPr>
        <w:t>.</w:t>
      </w:r>
    </w:p>
    <w:p w:rsidR="008C581B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715000" cy="3810000"/>
            <wp:effectExtent l="19050" t="0" r="0" b="0"/>
            <wp:docPr id="67" name="Рисунок 35" descr="Стишок про язы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тишок про язычок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Все упражнения делятся на 2 большие группы — статические и динамические. Задача первых — научить удерживать положение, как на изображении. А вторая группа нужна для того, чтобы освоить переходы от одних движений и положений речевого аппарата к другим. Вот перечень разноплановых упражнений на статику:</w:t>
      </w:r>
    </w:p>
    <w:p w:rsidR="008C581B" w:rsidRPr="004035C3" w:rsidRDefault="008C581B" w:rsidP="008C581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035C3">
        <w:rPr>
          <w:rFonts w:ascii="Times New Roman" w:hAnsi="Times New Roman" w:cs="Times New Roman"/>
          <w:color w:val="000000"/>
          <w:sz w:val="28"/>
          <w:szCs w:val="28"/>
        </w:rPr>
        <w:t>«Блинчик»: малыш должен уложить свой язык на нижнюю губу, сохранив его при этом расслабленным и широким. Упражнение считается освоенным, когда время удержания такого положения достигает 7-10 секунд.</w:t>
      </w:r>
    </w:p>
    <w:p w:rsidR="008C581B" w:rsidRPr="004035C3" w:rsidRDefault="008C581B" w:rsidP="008C581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035C3">
        <w:rPr>
          <w:rFonts w:ascii="Times New Roman" w:hAnsi="Times New Roman" w:cs="Times New Roman"/>
          <w:color w:val="000000"/>
          <w:sz w:val="28"/>
          <w:szCs w:val="28"/>
        </w:rPr>
        <w:t>«Грибок» – упражнение, при котором кончиком языка нужно быстро коснуться нёба и при этом держать рот широко открытым.</w:t>
      </w:r>
    </w:p>
    <w:p w:rsidR="008C581B" w:rsidRPr="004035C3" w:rsidRDefault="008C581B" w:rsidP="008C581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035C3">
        <w:rPr>
          <w:rFonts w:ascii="Times New Roman" w:hAnsi="Times New Roman" w:cs="Times New Roman"/>
          <w:color w:val="000000"/>
          <w:sz w:val="28"/>
          <w:szCs w:val="28"/>
        </w:rPr>
        <w:t xml:space="preserve">«Трубочка» или «Хоботок»: верхнюю и нижнюю губу складываем в трубочку и тянем их </w:t>
      </w:r>
      <w:proofErr w:type="gramStart"/>
      <w:r w:rsidRPr="004035C3">
        <w:rPr>
          <w:rFonts w:ascii="Times New Roman" w:hAnsi="Times New Roman" w:cs="Times New Roman"/>
          <w:color w:val="000000"/>
          <w:sz w:val="28"/>
          <w:szCs w:val="28"/>
        </w:rPr>
        <w:t>в верх</w:t>
      </w:r>
      <w:proofErr w:type="gramEnd"/>
      <w:r w:rsidRPr="004035C3">
        <w:rPr>
          <w:rFonts w:ascii="Times New Roman" w:hAnsi="Times New Roman" w:cs="Times New Roman"/>
          <w:color w:val="000000"/>
          <w:sz w:val="28"/>
          <w:szCs w:val="28"/>
        </w:rPr>
        <w:t>, как слоник.</w:t>
      </w:r>
    </w:p>
    <w:p w:rsidR="008C581B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715000" cy="2924175"/>
            <wp:effectExtent l="19050" t="0" r="0" b="0"/>
            <wp:docPr id="68" name="Рисунок 36" descr="Упражнение Блин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Упражнение Блинчик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715000" cy="2905125"/>
            <wp:effectExtent l="19050" t="0" r="0" b="0"/>
            <wp:docPr id="69" name="Рисунок 37" descr="Упражнение тру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Упражнение трубочка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715000" cy="2990850"/>
            <wp:effectExtent l="19050" t="0" r="0" b="0"/>
            <wp:docPr id="70" name="Рисунок 38" descr="Упражнение Гри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Упражнение Грибок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Pr="00255BB7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255BB7">
        <w:rPr>
          <w:color w:val="000000"/>
          <w:sz w:val="28"/>
          <w:szCs w:val="28"/>
        </w:rPr>
        <w:t>Упражнения для освоения разных динамических движений:</w:t>
      </w:r>
    </w:p>
    <w:p w:rsidR="008C581B" w:rsidRPr="00255BB7" w:rsidRDefault="008C581B" w:rsidP="008C581B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«Часики»: рот широко открыт, а язык занят такой же работой, как и маятник часов — двигается из стороны в сторону от одного уголка рта к другому.</w:t>
      </w:r>
    </w:p>
    <w:p w:rsidR="008C581B" w:rsidRPr="00255BB7" w:rsidRDefault="008C581B" w:rsidP="008C581B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 xml:space="preserve">«Качели»: положение челюсти тоже, что и в «часиках», только теперь язык раскачивается, как качели — вверх и вниз, от верхней губы </w:t>
      </w:r>
      <w:proofErr w:type="gramStart"/>
      <w:r w:rsidRPr="00255BB7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255BB7">
        <w:rPr>
          <w:rFonts w:ascii="Times New Roman" w:hAnsi="Times New Roman" w:cs="Times New Roman"/>
          <w:color w:val="000000"/>
          <w:sz w:val="28"/>
          <w:szCs w:val="28"/>
        </w:rPr>
        <w:t xml:space="preserve"> нижней.</w:t>
      </w:r>
      <w:r w:rsidRPr="00255BB7">
        <w:rPr>
          <w:rFonts w:ascii="Times New Roman" w:hAnsi="Times New Roman" w:cs="Times New Roman"/>
          <w:color w:val="000000"/>
          <w:sz w:val="28"/>
          <w:szCs w:val="28"/>
        </w:rPr>
        <w:br/>
        <w:t>Такая артикуляционная гимнастика в стихах поможет сделать занятие весёлым и лёгким. В сети много четверостиший, которыми можно сопровождать занятия.</w:t>
      </w:r>
    </w:p>
    <w:p w:rsidR="008C581B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715000" cy="2657475"/>
            <wp:effectExtent l="19050" t="0" r="0" b="0"/>
            <wp:docPr id="71" name="Рисунок 39" descr="Упражнение час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Упражнение часики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715000" cy="2600325"/>
            <wp:effectExtent l="19050" t="0" r="0" b="0"/>
            <wp:docPr id="72" name="Рисунок 40" descr="Упражнение Кач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Упражнение Качели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pStyle w:val="2"/>
        <w:shd w:val="clear" w:color="auto" w:fill="FFFFFF"/>
        <w:spacing w:before="0" w:line="435" w:lineRule="atLeast"/>
        <w:jc w:val="center"/>
        <w:textAlignment w:val="baseline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bdr w:val="none" w:sz="0" w:space="0" w:color="auto" w:frame="1"/>
        </w:rPr>
      </w:pPr>
      <w:r w:rsidRPr="00255BB7">
        <w:rPr>
          <w:rFonts w:ascii="Times New Roman" w:hAnsi="Times New Roman" w:cs="Times New Roman"/>
          <w:b w:val="0"/>
          <w:bCs w:val="0"/>
          <w:color w:val="auto"/>
          <w:sz w:val="28"/>
          <w:szCs w:val="28"/>
          <w:bdr w:val="none" w:sz="0" w:space="0" w:color="auto" w:frame="1"/>
        </w:rPr>
        <w:t>Артикуляционная гимнастика для детей 5-6 лет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  <w:bdr w:val="none" w:sz="0" w:space="0" w:color="auto" w:frame="1"/>
        </w:rPr>
        <w:t>.</w:t>
      </w:r>
    </w:p>
    <w:p w:rsidR="008C581B" w:rsidRPr="00255BB7" w:rsidRDefault="008C581B" w:rsidP="008C581B"/>
    <w:p w:rsidR="008C581B" w:rsidRPr="00255BB7" w:rsidRDefault="008C581B" w:rsidP="008C581B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55BB7">
        <w:rPr>
          <w:color w:val="000000"/>
          <w:sz w:val="28"/>
          <w:szCs w:val="28"/>
        </w:rPr>
        <w:t xml:space="preserve">Для этого возраста есть много эффективных упражнений, которые подходят </w:t>
      </w:r>
      <w:proofErr w:type="gramStart"/>
      <w:r w:rsidRPr="00255BB7">
        <w:rPr>
          <w:color w:val="000000"/>
          <w:sz w:val="28"/>
          <w:szCs w:val="28"/>
        </w:rPr>
        <w:t>при</w:t>
      </w:r>
      <w:proofErr w:type="gramEnd"/>
      <w:r w:rsidRPr="00255BB7">
        <w:rPr>
          <w:color w:val="000000"/>
          <w:sz w:val="28"/>
          <w:szCs w:val="28"/>
        </w:rPr>
        <w:t xml:space="preserve"> нарушения различного происхождения. Так, артикуляционная гимнастика при </w:t>
      </w:r>
      <w:hyperlink r:id="rId59" w:history="1">
        <w:r w:rsidRPr="00255BB7">
          <w:rPr>
            <w:rStyle w:val="a5"/>
            <w:color w:val="auto"/>
            <w:sz w:val="28"/>
            <w:szCs w:val="28"/>
            <w:bdr w:val="none" w:sz="0" w:space="0" w:color="auto" w:frame="1"/>
          </w:rPr>
          <w:t>дизартрии</w:t>
        </w:r>
      </w:hyperlink>
      <w:r w:rsidRPr="00255BB7">
        <w:rPr>
          <w:color w:val="000000"/>
          <w:sz w:val="28"/>
          <w:szCs w:val="28"/>
        </w:rPr>
        <w:t xml:space="preserve"> происходит при </w:t>
      </w:r>
      <w:proofErr w:type="spellStart"/>
      <w:r w:rsidRPr="00255BB7">
        <w:rPr>
          <w:color w:val="000000"/>
          <w:sz w:val="28"/>
          <w:szCs w:val="28"/>
        </w:rPr>
        <w:t>задействовании</w:t>
      </w:r>
      <w:proofErr w:type="spellEnd"/>
      <w:r w:rsidRPr="00255BB7">
        <w:rPr>
          <w:color w:val="000000"/>
          <w:sz w:val="28"/>
          <w:szCs w:val="28"/>
        </w:rPr>
        <w:t xml:space="preserve"> дополнительных средств. Например, упражнение «вкусное варенье» предполагает намазывание губ настоящим вареньем или мёдом, чтобы ребёнок старался их слизать.</w:t>
      </w:r>
    </w:p>
    <w:p w:rsidR="008C581B" w:rsidRPr="00255BB7" w:rsidRDefault="008C581B" w:rsidP="008C581B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 xml:space="preserve">«Ковшик»: широко открывается </w:t>
      </w:r>
      <w:proofErr w:type="gramStart"/>
      <w:r w:rsidRPr="00255BB7">
        <w:rPr>
          <w:rFonts w:ascii="Times New Roman" w:hAnsi="Times New Roman" w:cs="Times New Roman"/>
          <w:color w:val="000000"/>
          <w:sz w:val="28"/>
          <w:szCs w:val="28"/>
        </w:rPr>
        <w:t>рот</w:t>
      </w:r>
      <w:proofErr w:type="gramEnd"/>
      <w:r w:rsidRPr="00255BB7">
        <w:rPr>
          <w:rFonts w:ascii="Times New Roman" w:hAnsi="Times New Roman" w:cs="Times New Roman"/>
          <w:color w:val="000000"/>
          <w:sz w:val="28"/>
          <w:szCs w:val="28"/>
        </w:rPr>
        <w:t xml:space="preserve"> и улыбнуться, высунуть расслабленный </w:t>
      </w:r>
      <w:proofErr w:type="spellStart"/>
      <w:r w:rsidRPr="00255BB7">
        <w:rPr>
          <w:rFonts w:ascii="Times New Roman" w:hAnsi="Times New Roman" w:cs="Times New Roman"/>
          <w:color w:val="000000"/>
          <w:sz w:val="28"/>
          <w:szCs w:val="28"/>
        </w:rPr>
        <w:t>язук</w:t>
      </w:r>
      <w:proofErr w:type="spellEnd"/>
      <w:r w:rsidRPr="00255BB7">
        <w:rPr>
          <w:rFonts w:ascii="Times New Roman" w:hAnsi="Times New Roman" w:cs="Times New Roman"/>
          <w:color w:val="000000"/>
          <w:sz w:val="28"/>
          <w:szCs w:val="28"/>
        </w:rPr>
        <w:t xml:space="preserve"> и его кончик слегка приподнять вверх. Упражнение направлено на постановку шипящих звуков.</w:t>
      </w:r>
    </w:p>
    <w:p w:rsidR="008C581B" w:rsidRPr="00255BB7" w:rsidRDefault="008C581B" w:rsidP="008C581B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 xml:space="preserve">«Иголка»: рот также широко открывается, а язык вытягивается изо рта </w:t>
      </w:r>
      <w:proofErr w:type="gramStart"/>
      <w:r w:rsidRPr="00255BB7">
        <w:rPr>
          <w:rFonts w:ascii="Times New Roman" w:hAnsi="Times New Roman" w:cs="Times New Roman"/>
          <w:color w:val="000000"/>
          <w:sz w:val="28"/>
          <w:szCs w:val="28"/>
        </w:rPr>
        <w:t>узкой</w:t>
      </w:r>
      <w:proofErr w:type="gramEnd"/>
      <w:r w:rsidRPr="00255B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5BB7">
        <w:rPr>
          <w:rFonts w:ascii="Times New Roman" w:hAnsi="Times New Roman" w:cs="Times New Roman"/>
          <w:color w:val="000000"/>
          <w:sz w:val="28"/>
          <w:szCs w:val="28"/>
        </w:rPr>
        <w:t>полосочкой</w:t>
      </w:r>
      <w:proofErr w:type="spellEnd"/>
      <w:r w:rsidRPr="00255BB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C581B" w:rsidRPr="00255BB7" w:rsidRDefault="008C581B" w:rsidP="008C581B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«Чистим зубы»: опять сильно раскрытый рот, только теперь язык двигается по зубам, словно он — это зубная щётка.</w:t>
      </w:r>
    </w:p>
    <w:p w:rsidR="008C581B" w:rsidRPr="00255BB7" w:rsidRDefault="008C581B" w:rsidP="008C581B">
      <w:pPr>
        <w:pStyle w:val="a6"/>
        <w:shd w:val="clear" w:color="auto" w:fill="F8F8F8"/>
        <w:spacing w:before="0" w:beforeAutospacing="0" w:after="0" w:afterAutospacing="0" w:line="345" w:lineRule="atLeast"/>
        <w:textAlignment w:val="baseline"/>
        <w:rPr>
          <w:sz w:val="28"/>
          <w:szCs w:val="28"/>
        </w:rPr>
      </w:pPr>
      <w:r w:rsidRPr="00255BB7">
        <w:rPr>
          <w:sz w:val="28"/>
          <w:szCs w:val="28"/>
        </w:rPr>
        <w:t>Время упражнения — до 10 секунд.</w:t>
      </w:r>
    </w:p>
    <w:p w:rsidR="008C581B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715000" cy="2638425"/>
            <wp:effectExtent l="19050" t="0" r="0" b="0"/>
            <wp:docPr id="73" name="Рисунок 41" descr="Упражнение Ковш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Упражнение Ковшик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715000" cy="2609850"/>
            <wp:effectExtent l="19050" t="0" r="0" b="0"/>
            <wp:docPr id="74" name="Рисунок 42" descr="Упражнение Игол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Упражнение Иголочка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715000" cy="2857500"/>
            <wp:effectExtent l="19050" t="0" r="0" b="0"/>
            <wp:docPr id="75" name="Рисунок 43" descr="Упражнение Чистим зу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пражнение Чистим зубы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Pr="00255BB7" w:rsidRDefault="008C581B" w:rsidP="008C581B">
      <w:pPr>
        <w:pStyle w:val="2"/>
        <w:shd w:val="clear" w:color="auto" w:fill="FFFFFF"/>
        <w:spacing w:before="0" w:line="435" w:lineRule="atLeast"/>
        <w:jc w:val="center"/>
        <w:textAlignment w:val="baseline"/>
        <w:rPr>
          <w:rFonts w:ascii="Times New Roman" w:hAnsi="Times New Roman" w:cs="Times New Roman"/>
          <w:bCs w:val="0"/>
          <w:color w:val="auto"/>
          <w:sz w:val="28"/>
          <w:szCs w:val="28"/>
          <w:bdr w:val="none" w:sz="0" w:space="0" w:color="auto" w:frame="1"/>
        </w:rPr>
      </w:pPr>
      <w:r w:rsidRPr="00255BB7">
        <w:rPr>
          <w:rFonts w:ascii="Times New Roman" w:hAnsi="Times New Roman" w:cs="Times New Roman"/>
          <w:bCs w:val="0"/>
          <w:color w:val="auto"/>
          <w:sz w:val="28"/>
          <w:szCs w:val="28"/>
          <w:bdr w:val="none" w:sz="0" w:space="0" w:color="auto" w:frame="1"/>
        </w:rPr>
        <w:t>Артикуляционная гимнастика для детей старше 7 лет.</w:t>
      </w:r>
    </w:p>
    <w:p w:rsidR="008C581B" w:rsidRPr="00255BB7" w:rsidRDefault="008C581B" w:rsidP="008C581B">
      <w:pPr>
        <w:rPr>
          <w:b/>
        </w:rPr>
      </w:pPr>
    </w:p>
    <w:p w:rsidR="008C581B" w:rsidRPr="00255BB7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255BB7">
        <w:rPr>
          <w:color w:val="000000"/>
          <w:sz w:val="28"/>
          <w:szCs w:val="28"/>
        </w:rPr>
        <w:t>Детям такого возраста понравятся занятия с использованием разнообразных продуктов и предметов:</w:t>
      </w:r>
    </w:p>
    <w:p w:rsidR="008C581B" w:rsidRPr="00255BB7" w:rsidRDefault="008C581B" w:rsidP="008C581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втягивать спагетти или мармеладку в форме трубочки ртом, сложив губы в дудочку;</w:t>
      </w:r>
    </w:p>
    <w:p w:rsidR="008C581B" w:rsidRPr="00255BB7" w:rsidRDefault="008C581B" w:rsidP="008C581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положить съедобную соломку на верхнюю губу и изобразить человека с усами, подняв её к носу;</w:t>
      </w:r>
    </w:p>
    <w:p w:rsidR="008C581B" w:rsidRPr="00255BB7" w:rsidRDefault="008C581B" w:rsidP="008C581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вытягивается язык и туда кладётся съедобная соломинка, а ребёнок должен как можно дольше удержать её, не уронив с языка — как эквилибрист палку;</w:t>
      </w:r>
    </w:p>
    <w:p w:rsidR="008C581B" w:rsidRPr="00255BB7" w:rsidRDefault="008C581B" w:rsidP="008C581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язык выгибается чашечкой и туда кладётся конфета;</w:t>
      </w:r>
    </w:p>
    <w:p w:rsidR="008C581B" w:rsidRPr="00255BB7" w:rsidRDefault="008C581B" w:rsidP="008C581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 xml:space="preserve">облизать </w:t>
      </w:r>
      <w:proofErr w:type="spellStart"/>
      <w:r w:rsidRPr="00255BB7">
        <w:rPr>
          <w:rFonts w:ascii="Times New Roman" w:hAnsi="Times New Roman" w:cs="Times New Roman"/>
          <w:color w:val="000000"/>
          <w:sz w:val="28"/>
          <w:szCs w:val="28"/>
        </w:rPr>
        <w:t>чупа-чупс</w:t>
      </w:r>
      <w:proofErr w:type="spellEnd"/>
      <w:r w:rsidRPr="00255BB7">
        <w:rPr>
          <w:rFonts w:ascii="Times New Roman" w:hAnsi="Times New Roman" w:cs="Times New Roman"/>
          <w:color w:val="000000"/>
          <w:sz w:val="28"/>
          <w:szCs w:val="28"/>
        </w:rPr>
        <w:t xml:space="preserve"> с разных сторон.</w:t>
      </w:r>
    </w:p>
    <w:p w:rsidR="008C581B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715000" cy="3771900"/>
            <wp:effectExtent l="19050" t="0" r="0" b="0"/>
            <wp:docPr id="76" name="Рисунок 44" descr="Гимнастика для языка с солом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Гимнастика для языка с соломкой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1B" w:rsidRPr="00255BB7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255BB7">
        <w:rPr>
          <w:color w:val="000000"/>
          <w:sz w:val="28"/>
          <w:szCs w:val="28"/>
        </w:rPr>
        <w:t xml:space="preserve">Также для артикуляционной гимнастики в этом возрасте используют картинки. Хоть это уже ребята, которые могут выполнять упражнения осознанно, но элементы игры действуют </w:t>
      </w:r>
      <w:proofErr w:type="gramStart"/>
      <w:r w:rsidRPr="00255BB7">
        <w:rPr>
          <w:color w:val="000000"/>
          <w:sz w:val="28"/>
          <w:szCs w:val="28"/>
        </w:rPr>
        <w:t>дополнительным</w:t>
      </w:r>
      <w:proofErr w:type="gramEnd"/>
      <w:r w:rsidRPr="00255BB7">
        <w:rPr>
          <w:color w:val="000000"/>
          <w:sz w:val="28"/>
          <w:szCs w:val="28"/>
        </w:rPr>
        <w:t xml:space="preserve"> </w:t>
      </w:r>
      <w:proofErr w:type="spellStart"/>
      <w:r w:rsidRPr="00255BB7">
        <w:rPr>
          <w:color w:val="000000"/>
          <w:sz w:val="28"/>
          <w:szCs w:val="28"/>
        </w:rPr>
        <w:t>мотиватором</w:t>
      </w:r>
      <w:proofErr w:type="spellEnd"/>
      <w:r w:rsidRPr="00255BB7">
        <w:rPr>
          <w:color w:val="000000"/>
          <w:sz w:val="28"/>
          <w:szCs w:val="28"/>
        </w:rPr>
        <w:t>.</w:t>
      </w:r>
    </w:p>
    <w:p w:rsidR="008C581B" w:rsidRDefault="008C581B" w:rsidP="008C581B">
      <w:pPr>
        <w:pStyle w:val="2"/>
        <w:shd w:val="clear" w:color="auto" w:fill="FFFFFF"/>
        <w:spacing w:before="0" w:line="435" w:lineRule="atLeast"/>
        <w:jc w:val="center"/>
        <w:textAlignment w:val="baseline"/>
        <w:rPr>
          <w:rFonts w:ascii="Times New Roman" w:hAnsi="Times New Roman" w:cs="Times New Roman"/>
          <w:bCs w:val="0"/>
          <w:color w:val="000000"/>
          <w:sz w:val="32"/>
          <w:szCs w:val="32"/>
          <w:bdr w:val="none" w:sz="0" w:space="0" w:color="auto" w:frame="1"/>
        </w:rPr>
      </w:pPr>
      <w:r w:rsidRPr="00255BB7">
        <w:rPr>
          <w:rFonts w:ascii="Times New Roman" w:hAnsi="Times New Roman" w:cs="Times New Roman"/>
          <w:bCs w:val="0"/>
          <w:color w:val="000000"/>
          <w:sz w:val="32"/>
          <w:szCs w:val="32"/>
          <w:bdr w:val="none" w:sz="0" w:space="0" w:color="auto" w:frame="1"/>
        </w:rPr>
        <w:t>Комплексы упражнений</w:t>
      </w:r>
      <w:r>
        <w:rPr>
          <w:rFonts w:ascii="Times New Roman" w:hAnsi="Times New Roman" w:cs="Times New Roman"/>
          <w:bCs w:val="0"/>
          <w:color w:val="000000"/>
          <w:sz w:val="32"/>
          <w:szCs w:val="32"/>
          <w:bdr w:val="none" w:sz="0" w:space="0" w:color="auto" w:frame="1"/>
        </w:rPr>
        <w:t>.</w:t>
      </w:r>
    </w:p>
    <w:p w:rsidR="008C581B" w:rsidRPr="00255BB7" w:rsidRDefault="008C581B" w:rsidP="008C581B"/>
    <w:p w:rsidR="008C581B" w:rsidRPr="00255BB7" w:rsidRDefault="008C581B" w:rsidP="008C581B">
      <w:pPr>
        <w:pStyle w:val="a6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255BB7">
        <w:rPr>
          <w:color w:val="000000"/>
          <w:sz w:val="28"/>
          <w:szCs w:val="28"/>
        </w:rPr>
        <w:t>Артикуляция малышей во время артикуляционной гимнастики значительно улучшается, если делать привязку по упражнениям не только к возрасту, а ещё и к тем частям речевого аппарата, которые нуждаются в нагрузке или расслаблении. Предлагаем их список, который сгруппирован по тому, работу каких мышц они активизируют.</w:t>
      </w:r>
    </w:p>
    <w:p w:rsidR="008C581B" w:rsidRPr="00255BB7" w:rsidRDefault="008C581B" w:rsidP="008C581B">
      <w:pPr>
        <w:pStyle w:val="3"/>
        <w:shd w:val="clear" w:color="auto" w:fill="FFFFFF"/>
        <w:spacing w:before="0" w:line="405" w:lineRule="atLeast"/>
        <w:jc w:val="center"/>
        <w:textAlignment w:val="baseline"/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</w:pPr>
      <w:r w:rsidRPr="00255BB7"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  <w:t>Комплекс для развития мышц губ</w:t>
      </w:r>
      <w:r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  <w:t>.</w:t>
      </w:r>
    </w:p>
    <w:p w:rsidR="008C581B" w:rsidRPr="00255BB7" w:rsidRDefault="008C581B" w:rsidP="008C581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Попеременное чередование широкой улыбки с вытягиванием губ в хоботок.</w:t>
      </w:r>
    </w:p>
    <w:p w:rsidR="008C581B" w:rsidRPr="00255BB7" w:rsidRDefault="008C581B" w:rsidP="008C581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Раскрыть рот и втягивать губы внутрь так, будто они хотят обхватить и спрятать под собой зубы.</w:t>
      </w:r>
    </w:p>
    <w:p w:rsidR="008C581B" w:rsidRPr="00255BB7" w:rsidRDefault="008C581B" w:rsidP="008C581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Завести верхнюю губу под нижние зубы, что похоже на оскал.</w:t>
      </w:r>
    </w:p>
    <w:p w:rsidR="008C581B" w:rsidRPr="00255BB7" w:rsidRDefault="008C581B" w:rsidP="008C581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Завести нижнюю губу под зубы верхней челюсти.</w:t>
      </w:r>
    </w:p>
    <w:p w:rsidR="008C581B" w:rsidRDefault="008C581B" w:rsidP="008C581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Пофыркать губами так, как это делают лошадки.</w:t>
      </w:r>
    </w:p>
    <w:p w:rsidR="008C581B" w:rsidRPr="00255BB7" w:rsidRDefault="008C581B" w:rsidP="008C581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C581B" w:rsidRPr="00255BB7" w:rsidRDefault="008C581B" w:rsidP="008C581B">
      <w:pPr>
        <w:pStyle w:val="3"/>
        <w:shd w:val="clear" w:color="auto" w:fill="FFFFFF"/>
        <w:spacing w:before="0" w:line="405" w:lineRule="atLeast"/>
        <w:jc w:val="center"/>
        <w:textAlignment w:val="baseline"/>
        <w:rPr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  <w:t>Комплекс для развития мышц языка</w:t>
      </w:r>
      <w:r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  <w:t>.</w:t>
      </w:r>
    </w:p>
    <w:p w:rsidR="008C581B" w:rsidRPr="00255BB7" w:rsidRDefault="008C581B" w:rsidP="008C581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 xml:space="preserve">Кончиком языка облизывать губы, проводя </w:t>
      </w:r>
      <w:proofErr w:type="gramStart"/>
      <w:r w:rsidRPr="00255BB7">
        <w:rPr>
          <w:rFonts w:ascii="Times New Roman" w:hAnsi="Times New Roman" w:cs="Times New Roman"/>
          <w:color w:val="000000"/>
          <w:sz w:val="28"/>
          <w:szCs w:val="28"/>
        </w:rPr>
        <w:t>им то</w:t>
      </w:r>
      <w:proofErr w:type="gramEnd"/>
      <w:r w:rsidRPr="00255BB7">
        <w:rPr>
          <w:rFonts w:ascii="Times New Roman" w:hAnsi="Times New Roman" w:cs="Times New Roman"/>
          <w:color w:val="000000"/>
          <w:sz w:val="28"/>
          <w:szCs w:val="28"/>
        </w:rPr>
        <w:t xml:space="preserve"> за часовой стрелкой, то против.</w:t>
      </w:r>
    </w:p>
    <w:p w:rsidR="008C581B" w:rsidRPr="00255BB7" w:rsidRDefault="008C581B" w:rsidP="008C581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Высунуть изо рта широкий язык и немного «пожевать» его, произнося «мя-мя…», «</w:t>
      </w:r>
      <w:proofErr w:type="spellStart"/>
      <w:r w:rsidRPr="00255BB7">
        <w:rPr>
          <w:rFonts w:ascii="Times New Roman" w:hAnsi="Times New Roman" w:cs="Times New Roman"/>
          <w:color w:val="000000"/>
          <w:sz w:val="28"/>
          <w:szCs w:val="28"/>
        </w:rPr>
        <w:t>бя-бя</w:t>
      </w:r>
      <w:proofErr w:type="spellEnd"/>
      <w:r w:rsidRPr="00255BB7">
        <w:rPr>
          <w:rFonts w:ascii="Times New Roman" w:hAnsi="Times New Roman" w:cs="Times New Roman"/>
          <w:color w:val="000000"/>
          <w:sz w:val="28"/>
          <w:szCs w:val="28"/>
        </w:rPr>
        <w:t>…».</w:t>
      </w:r>
    </w:p>
    <w:p w:rsidR="008C581B" w:rsidRPr="00255BB7" w:rsidRDefault="008C581B" w:rsidP="008C581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Высовывать изо рта язык как можно дальше, одновременно чередуя его то «лопатой», то «жалом».</w:t>
      </w:r>
    </w:p>
    <w:p w:rsidR="008C581B" w:rsidRPr="00255BB7" w:rsidRDefault="008C581B" w:rsidP="008C581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Чередовать поднятия и опускания кончика языка то к верхнему нёбу, то к нижней челюсти.</w:t>
      </w:r>
    </w:p>
    <w:p w:rsidR="008C581B" w:rsidRPr="00255BB7" w:rsidRDefault="008C581B" w:rsidP="008C581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Делать из языка «чашечку» сначала во рту, а потом стараться высунуть её наружу.</w:t>
      </w:r>
    </w:p>
    <w:p w:rsidR="008C581B" w:rsidRDefault="008C581B" w:rsidP="008C581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Упражнение «гармошка»: кончик языка упереть в верхнее нёбо около передних зубов и в таком положении открывать-закрывать рот.</w:t>
      </w:r>
    </w:p>
    <w:p w:rsidR="008C581B" w:rsidRPr="00255BB7" w:rsidRDefault="008C581B" w:rsidP="008C581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C581B" w:rsidRPr="00255BB7" w:rsidRDefault="008C581B" w:rsidP="008C581B">
      <w:pPr>
        <w:pStyle w:val="3"/>
        <w:shd w:val="clear" w:color="auto" w:fill="FFFFFF"/>
        <w:spacing w:before="0" w:line="405" w:lineRule="atLeast"/>
        <w:jc w:val="center"/>
        <w:textAlignment w:val="baseline"/>
        <w:rPr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  <w:t>Комплекс для развития мышц щек</w:t>
      </w:r>
      <w:r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  <w:t>.</w:t>
      </w:r>
    </w:p>
    <w:p w:rsidR="008C581B" w:rsidRPr="00255BB7" w:rsidRDefault="008C581B" w:rsidP="008C581B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Надувать и сдувать щёки.</w:t>
      </w:r>
    </w:p>
    <w:p w:rsidR="008C581B" w:rsidRPr="00255BB7" w:rsidRDefault="008C581B" w:rsidP="008C581B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Попеременно надувать то левую, то правую щеку.</w:t>
      </w:r>
    </w:p>
    <w:p w:rsidR="008C581B" w:rsidRPr="00255BB7" w:rsidRDefault="008C581B" w:rsidP="008C581B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Выдувать мыльные пузыри, дуть в трубочку.</w:t>
      </w:r>
    </w:p>
    <w:p w:rsidR="008C581B" w:rsidRPr="00255BB7" w:rsidRDefault="008C581B" w:rsidP="008C581B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Хлопать себе по надутым хомячьим щекам.</w:t>
      </w:r>
    </w:p>
    <w:p w:rsidR="008C581B" w:rsidRDefault="008C581B" w:rsidP="008C581B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Втягивать щёки настолько сильно, насколько это можно так, чтобы от этого губы складывались, как у рыбки.</w:t>
      </w:r>
    </w:p>
    <w:p w:rsidR="008C581B" w:rsidRPr="00255BB7" w:rsidRDefault="008C581B" w:rsidP="008C581B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C581B" w:rsidRDefault="008C581B" w:rsidP="008C581B">
      <w:pPr>
        <w:pStyle w:val="2"/>
        <w:shd w:val="clear" w:color="auto" w:fill="FFFFFF"/>
        <w:spacing w:before="0" w:line="435" w:lineRule="atLeast"/>
        <w:jc w:val="center"/>
        <w:textAlignment w:val="baseline"/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</w:pPr>
      <w:r w:rsidRPr="00255BB7"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  <w:t>Советы родителям</w:t>
      </w:r>
      <w:r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  <w:t>.</w:t>
      </w:r>
    </w:p>
    <w:p w:rsidR="008C581B" w:rsidRPr="00255BB7" w:rsidRDefault="008C581B" w:rsidP="008C581B"/>
    <w:p w:rsidR="008C581B" w:rsidRPr="00255BB7" w:rsidRDefault="008C581B" w:rsidP="008C581B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Чем чаще выполняются упражнения, тем быстрее происходит коррекция работы частей артикуляционного аппарата.</w:t>
      </w:r>
    </w:p>
    <w:p w:rsidR="008C581B" w:rsidRPr="00255BB7" w:rsidRDefault="008C581B" w:rsidP="008C581B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Если занятия у логопеда дополнять упражнениями дома, то получение результата ускоряется.</w:t>
      </w:r>
    </w:p>
    <w:p w:rsidR="008C581B" w:rsidRPr="00255BB7" w:rsidRDefault="008C581B" w:rsidP="008C581B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Когда в самом начале коррекционной работы малыш противится гимнастике, начинайте делать упражнения в его присутствии перед зеркалом. Это выглядит достаточно весело — настолько, что ребёнок сам захочет присоединиться к вам.</w:t>
      </w:r>
    </w:p>
    <w:p w:rsidR="008C581B" w:rsidRDefault="008C581B" w:rsidP="008C581B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55BB7">
        <w:rPr>
          <w:rFonts w:ascii="Times New Roman" w:hAnsi="Times New Roman" w:cs="Times New Roman"/>
          <w:color w:val="000000"/>
          <w:sz w:val="28"/>
          <w:szCs w:val="28"/>
        </w:rPr>
        <w:t>Помните, что малыши чутки к похвале. Пускай после занятий ребёнок показывает то, что у него начало получаться, другим членам семьи, а те должны активно демонстрировать свой восторг и радость его успехам.</w:t>
      </w:r>
    </w:p>
    <w:p w:rsidR="008C581B" w:rsidRDefault="008C581B" w:rsidP="008C581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C581B" w:rsidRDefault="008C581B" w:rsidP="008C581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C581B" w:rsidRDefault="008C581B" w:rsidP="008C581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C581B" w:rsidRDefault="008C581B" w:rsidP="008C581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C581B" w:rsidRDefault="008C581B" w:rsidP="008C581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C581B" w:rsidRDefault="008C581B" w:rsidP="008C581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C581B" w:rsidRDefault="008C581B" w:rsidP="008C581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C581B" w:rsidRDefault="008C581B" w:rsidP="008C581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C581B" w:rsidRDefault="008C581B" w:rsidP="008C581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C581B" w:rsidRDefault="008C581B" w:rsidP="008C581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C581B" w:rsidRDefault="008C581B" w:rsidP="008C581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C581B" w:rsidRDefault="008C581B" w:rsidP="008C581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67634" w:rsidRDefault="00B67634"/>
    <w:sectPr w:rsidR="00B67634" w:rsidSect="00B67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D510D"/>
    <w:multiLevelType w:val="multilevel"/>
    <w:tmpl w:val="4F587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835746"/>
    <w:multiLevelType w:val="multilevel"/>
    <w:tmpl w:val="ABCE8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B23AE7"/>
    <w:multiLevelType w:val="multilevel"/>
    <w:tmpl w:val="E7CE7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B00C46"/>
    <w:multiLevelType w:val="multilevel"/>
    <w:tmpl w:val="0B7CE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F76D23"/>
    <w:multiLevelType w:val="multilevel"/>
    <w:tmpl w:val="3022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E22ECA"/>
    <w:multiLevelType w:val="multilevel"/>
    <w:tmpl w:val="6278F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1B3D84"/>
    <w:multiLevelType w:val="multilevel"/>
    <w:tmpl w:val="6E5051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552408B5"/>
    <w:multiLevelType w:val="multilevel"/>
    <w:tmpl w:val="78A84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D4728E"/>
    <w:multiLevelType w:val="multilevel"/>
    <w:tmpl w:val="03505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347036"/>
    <w:multiLevelType w:val="multilevel"/>
    <w:tmpl w:val="25A0F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876574"/>
    <w:multiLevelType w:val="multilevel"/>
    <w:tmpl w:val="A8A66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0"/>
  </w:num>
  <w:num w:numId="7">
    <w:abstractNumId w:val="2"/>
  </w:num>
  <w:num w:numId="8">
    <w:abstractNumId w:val="6"/>
  </w:num>
  <w:num w:numId="9">
    <w:abstractNumId w:val="8"/>
  </w:num>
  <w:num w:numId="10">
    <w:abstractNumId w:val="7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581B"/>
    <w:rsid w:val="002A0CA8"/>
    <w:rsid w:val="0079009A"/>
    <w:rsid w:val="008C3505"/>
    <w:rsid w:val="008C581B"/>
    <w:rsid w:val="00A72A60"/>
    <w:rsid w:val="00B67634"/>
    <w:rsid w:val="00FB0D16"/>
    <w:rsid w:val="00FF0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81B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8C58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2A0C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2A0C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2A0C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A0CA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8C3505"/>
    <w:rPr>
      <w:b/>
      <w:bCs/>
    </w:rPr>
  </w:style>
  <w:style w:type="character" w:styleId="a4">
    <w:name w:val="Emphasis"/>
    <w:basedOn w:val="a0"/>
    <w:uiPriority w:val="20"/>
    <w:qFormat/>
    <w:rsid w:val="008C350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C58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8C581B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8C5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yntaxerr">
    <w:name w:val="syntax_err"/>
    <w:basedOn w:val="a0"/>
    <w:rsid w:val="008C581B"/>
  </w:style>
  <w:style w:type="paragraph" w:styleId="a7">
    <w:name w:val="Balloon Text"/>
    <w:basedOn w:val="a"/>
    <w:link w:val="a8"/>
    <w:uiPriority w:val="99"/>
    <w:semiHidden/>
    <w:unhideWhenUsed/>
    <w:rsid w:val="008C5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581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rechi.ru/wp-content/uploads/2017/11/Artikulyatsionnaya_gimnastika_cv_kartinki-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orechi.ru/wp-content/uploads/2017/11/Artikulyatsionnaya_gimnastika_cv_kartinki-18.jpg" TargetMode="External"/><Relationship Id="rId21" Type="http://schemas.openxmlformats.org/officeDocument/2006/relationships/hyperlink" Target="https://orechi.ru/wp-content/uploads/2017/11/Artikulyatsionnaya_gimnastika_cv_kartinki-9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orechi.ru/wp-content/uploads/2017/11/Artikulyatsionnaya_gimnastika_cv_kartinki-22.jpg" TargetMode="External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63" Type="http://schemas.openxmlformats.org/officeDocument/2006/relationships/image" Target="media/image36.jpeg"/><Relationship Id="rId7" Type="http://schemas.openxmlformats.org/officeDocument/2006/relationships/hyperlink" Target="https://orechi.ru/wp-content/uploads/2017/11/Artikulyatsionnaya_gimnastika_cv_kartinki-2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orechi.ru/wp-content/uploads/2017/11/Artikulyatsionnaya_gimnastika_cv_kartinki-13.jpg" TargetMode="External"/><Relationship Id="rId41" Type="http://schemas.openxmlformats.org/officeDocument/2006/relationships/hyperlink" Target="https://orechi.ru/wp-content/uploads/2017/11/Artikulyatsionnaya_gimnastika_cv_kartinki-19.jpg" TargetMode="External"/><Relationship Id="rId54" Type="http://schemas.openxmlformats.org/officeDocument/2006/relationships/image" Target="media/image28.jpeg"/><Relationship Id="rId62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orechi.ru/wp-content/uploads/2017/11/Artikulyatsionnaya_gimnastika_cv_kartinki-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orechi.ru/wp-content/uploads/2017/11/Artikulyatsionnaya_gimnastika_cv_kartinki-17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orechi.ru/wp-content/uploads/2017/11/Artikulyatsionnaya_gimnastika_cv_kartinki-21.jpg" TargetMode="External"/><Relationship Id="rId53" Type="http://schemas.openxmlformats.org/officeDocument/2006/relationships/image" Target="media/image27.jpeg"/><Relationship Id="rId58" Type="http://schemas.openxmlformats.org/officeDocument/2006/relationships/image" Target="media/image32.jpeg"/><Relationship Id="rId5" Type="http://schemas.openxmlformats.org/officeDocument/2006/relationships/hyperlink" Target="https://orechi.ru/wp-content/uploads/2017/11/Artikulyatsionnaya_gimnastika_cv_kartinki-1.jpg" TargetMode="External"/><Relationship Id="rId15" Type="http://schemas.openxmlformats.org/officeDocument/2006/relationships/hyperlink" Target="https://orechi.ru/wp-content/uploads/2017/11/Artikulyatsionnaya_gimnastika_cv_kartinki-6.jpg" TargetMode="External"/><Relationship Id="rId23" Type="http://schemas.openxmlformats.org/officeDocument/2006/relationships/hyperlink" Target="https://orechi.ru/wp-content/uploads/2017/11/Artikulyatsionnaya_gimnastika_cv_kartinki-10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3.jpeg"/><Relationship Id="rId57" Type="http://schemas.openxmlformats.org/officeDocument/2006/relationships/image" Target="media/image31.jpeg"/><Relationship Id="rId61" Type="http://schemas.openxmlformats.org/officeDocument/2006/relationships/image" Target="media/image34.jpeg"/><Relationship Id="rId10" Type="http://schemas.openxmlformats.org/officeDocument/2006/relationships/image" Target="media/image3.jpeg"/><Relationship Id="rId19" Type="http://schemas.openxmlformats.org/officeDocument/2006/relationships/hyperlink" Target="https://orechi.ru/wp-content/uploads/2017/11/Artikulyatsionnaya_gimnastika_cv_kartinki-8.jpg" TargetMode="External"/><Relationship Id="rId31" Type="http://schemas.openxmlformats.org/officeDocument/2006/relationships/hyperlink" Target="https://orechi.ru/wp-content/uploads/2017/11/Artikulyatsionnaya_gimnastika_cv_kartinki-14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6.jpeg"/><Relationship Id="rId60" Type="http://schemas.openxmlformats.org/officeDocument/2006/relationships/image" Target="media/image33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orechi.ru/wp-content/uploads/2017/11/Artikulyatsionnaya_gimnastika_cv_kartinki-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orechi.ru/wp-content/uploads/2017/11/Artikulyatsionnaya_gimnastika_cv_kartinki-1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orechi.ru/wp-content/uploads/2017/11/Artikulyatsionnaya_gimnastika_cv_kartinki-16.jpg" TargetMode="External"/><Relationship Id="rId43" Type="http://schemas.openxmlformats.org/officeDocument/2006/relationships/hyperlink" Target="https://orechi.ru/wp-content/uploads/2017/11/Artikulyatsionnaya_gimnastika_cv_kartinki-20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30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5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orechi.ru/wp-content/uploads/2017/11/Artikulyatsionnaya_gimnastika_cv_kartinki-7.jpg" TargetMode="External"/><Relationship Id="rId25" Type="http://schemas.openxmlformats.org/officeDocument/2006/relationships/hyperlink" Target="https://orechi.ru/wp-content/uploads/2017/11/Artikulyatsionnaya_gimnastika_cv_kartinki-11.jpg" TargetMode="External"/><Relationship Id="rId33" Type="http://schemas.openxmlformats.org/officeDocument/2006/relationships/hyperlink" Target="https://orechi.ru/wp-content/uploads/2017/11/Artikulyatsionnaya_gimnastika_cv_kartinki-15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orechi.ru/narusheniya-rechi/dizartr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1198</Words>
  <Characters>6835</Characters>
  <Application>Microsoft Office Word</Application>
  <DocSecurity>0</DocSecurity>
  <Lines>56</Lines>
  <Paragraphs>16</Paragraphs>
  <ScaleCrop>false</ScaleCrop>
  <Company>Microsoft</Company>
  <LinksUpToDate>false</LinksUpToDate>
  <CharactersWithSpaces>8017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2019-04-16T07:12:00Z</dcterms:created>
  <dcterms:modified xsi:type="dcterms:W3CDTF">2019-04-16T07:13:00Z</dcterms:modified>
</cp:coreProperties>
</file>