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CD3" w:rsidRDefault="00765CD3" w:rsidP="00C15219">
      <w:pPr>
        <w:jc w:val="both"/>
        <w:rPr>
          <w:rFonts w:ascii="Times New Roman" w:hAnsi="Times New Roman" w:cs="Times New Roman"/>
          <w:sz w:val="24"/>
        </w:rPr>
      </w:pPr>
    </w:p>
    <w:p w:rsidR="00C15219" w:rsidRDefault="00C15219" w:rsidP="00C1521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47092BC" wp14:editId="6E285537">
            <wp:extent cx="2959100" cy="2199516"/>
            <wp:effectExtent l="0" t="0" r="0" b="0"/>
            <wp:docPr id="8" name="Рисунок 8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Pr="00166417" w:rsidRDefault="00166417" w:rsidP="0016641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EF1B79">
        <w:rPr>
          <w:rFonts w:ascii="Times New Roman" w:hAnsi="Times New Roman" w:cs="Times New Roman"/>
          <w:b/>
          <w:sz w:val="24"/>
        </w:rPr>
        <w:t>Дошкольное детство</w:t>
      </w:r>
      <w:r w:rsidRPr="00166417">
        <w:rPr>
          <w:rFonts w:ascii="Times New Roman" w:hAnsi="Times New Roman" w:cs="Times New Roman"/>
          <w:sz w:val="24"/>
        </w:rPr>
        <w:t xml:space="preserve"> — один из самых важных этапов жизни ребёнка. В период дошкольного детства малыш активно познаёт окружающий мир, </w:t>
      </w:r>
      <w:bookmarkStart w:id="0" w:name="_GoBack"/>
      <w:bookmarkEnd w:id="0"/>
      <w:r w:rsidRPr="00166417">
        <w:rPr>
          <w:rFonts w:ascii="Times New Roman" w:hAnsi="Times New Roman" w:cs="Times New Roman"/>
          <w:sz w:val="24"/>
        </w:rPr>
        <w:t>накапливает новый опыт и учится строить отношения в разных сферах. Наиболее значимая сфера</w:t>
      </w:r>
      <w:r>
        <w:rPr>
          <w:rFonts w:ascii="Times New Roman" w:hAnsi="Times New Roman" w:cs="Times New Roman"/>
          <w:sz w:val="24"/>
        </w:rPr>
        <w:t xml:space="preserve"> для него в этот период — семья.</w:t>
      </w:r>
    </w:p>
    <w:p w:rsidR="00166417" w:rsidRDefault="00166417" w:rsidP="00C15219">
      <w:pPr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 xml:space="preserve">       Самая важная задача взрослых, воспитывающих детей, — не только сохранить их физическое и психическое здоровье, но и научиться правильно общаться с ними. «Проблемные», «трудные», «непослушные» дети — результат неправильно общения. Проблемы таких детей вполне разрешимы, если общение основано на понимании ребёнка, его нужд и потребностей, на знании закономер</w:t>
      </w:r>
      <w:r w:rsidR="00C15219">
        <w:rPr>
          <w:rFonts w:ascii="Times New Roman" w:hAnsi="Times New Roman" w:cs="Times New Roman"/>
          <w:sz w:val="24"/>
        </w:rPr>
        <w:t>ностей развития его личности.</w:t>
      </w:r>
    </w:p>
    <w:p w:rsid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C15219" w:rsidRP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lastRenderedPageBreak/>
        <w:t>ПУТИ РАЗРЕШЕНИЯ КОНФЛИКТОВ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Неконструктивные способы разрешения конфликтов: «Выигрывает родитель», «Выигрывает только ребёнок». Конструктивный способ разрешения конфликтов: «Выигрывают обе стороны: и родитель, и ребёнок».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Для осуществления этого способа разрешения конфликтов проделайте «пять шагов»: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Прояснение конфликтной ситуации начинать надо именно с выслушивания ребёнка, затем нужно сказать ему о своём желании или проблеме.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Сбор предложений о решении проблемы со стороны родителя и ребёнка.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Оценка предложений и выбор более приемлемого.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Детализация принятого решения.</w:t>
      </w:r>
    </w:p>
    <w:p w:rsidR="00C15219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Выполнение решения, проверка.</w:t>
      </w:r>
    </w:p>
    <w:p w:rsidR="00765CD3" w:rsidRPr="00765CD3" w:rsidRDefault="00765CD3" w:rsidP="00765CD3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</w:p>
    <w:p w:rsidR="00166417" w:rsidRDefault="00765CD3" w:rsidP="00765CD3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31C1DD9B" wp14:editId="38AFADBF">
            <wp:extent cx="2770909" cy="2493820"/>
            <wp:effectExtent l="0" t="0" r="0" b="1905"/>
            <wp:docPr id="9" name="Рисунок 9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2" cy="25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D3" w:rsidRPr="00765CD3" w:rsidRDefault="00765CD3" w:rsidP="00765CD3">
      <w:pPr>
        <w:jc w:val="center"/>
        <w:rPr>
          <w:rFonts w:ascii="Times New Roman" w:hAnsi="Times New Roman" w:cs="Times New Roman"/>
          <w:sz w:val="20"/>
        </w:rPr>
      </w:pPr>
    </w:p>
    <w:p w:rsidR="00166417" w:rsidRDefault="00166417" w:rsidP="00166417">
      <w:pPr>
        <w:jc w:val="center"/>
        <w:rPr>
          <w:rFonts w:ascii="Times New Roman" w:hAnsi="Times New Roman" w:cs="Times New Roman"/>
          <w:sz w:val="24"/>
        </w:rPr>
      </w:pPr>
    </w:p>
    <w:p w:rsidR="00EF1B79" w:rsidRDefault="00EF1B79" w:rsidP="00166417">
      <w:pPr>
        <w:jc w:val="center"/>
        <w:rPr>
          <w:rFonts w:ascii="Times New Roman" w:hAnsi="Times New Roman" w:cs="Times New Roman"/>
          <w:sz w:val="24"/>
        </w:rPr>
      </w:pPr>
    </w:p>
    <w:p w:rsidR="00EF1B79" w:rsidRDefault="00EF1B79" w:rsidP="00166417">
      <w:pPr>
        <w:jc w:val="center"/>
        <w:rPr>
          <w:rFonts w:ascii="Times New Roman" w:hAnsi="Times New Roman" w:cs="Times New Roman"/>
          <w:sz w:val="24"/>
        </w:rPr>
      </w:pPr>
    </w:p>
    <w:p w:rsidR="00166417" w:rsidRPr="00565732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 xml:space="preserve">ПРАВИЛА ОБЩЕНИЯ РОДИТЕЛЕЙ </w:t>
      </w:r>
    </w:p>
    <w:p w:rsidR="00166417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111111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>С ДЕТЬМИ</w:t>
      </w:r>
    </w:p>
    <w:p w:rsidR="00166417" w:rsidRPr="00166417" w:rsidRDefault="00166417" w:rsidP="00166417">
      <w:pPr>
        <w:pStyle w:val="a3"/>
        <w:jc w:val="center"/>
        <w:rPr>
          <w:rFonts w:ascii="Comic Sans MS" w:hAnsi="Comic Sans MS" w:cs="Times New Roman"/>
          <w:b/>
          <w:color w:val="C00000"/>
          <w:sz w:val="32"/>
          <w:szCs w:val="32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24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24"/>
        </w:rPr>
        <w:t xml:space="preserve">Памятка для родителей 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Подготовила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педагог-психолог</w:t>
      </w:r>
    </w:p>
    <w:p w:rsidR="00166417" w:rsidRDefault="00EF1B79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i/>
          <w:sz w:val="20"/>
          <w:szCs w:val="20"/>
        </w:rPr>
        <w:t>Голобородько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</w:rPr>
        <w:t xml:space="preserve"> О.</w:t>
      </w:r>
      <w:proofErr w:type="gramStart"/>
      <w:r>
        <w:rPr>
          <w:rFonts w:ascii="Times New Roman" w:eastAsia="Calibri" w:hAnsi="Times New Roman" w:cs="Times New Roman"/>
          <w:i/>
          <w:sz w:val="20"/>
          <w:szCs w:val="20"/>
        </w:rPr>
        <w:t>Ю</w:t>
      </w:r>
      <w:proofErr w:type="gramEnd"/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Pr="00793CF3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jc w:val="center"/>
      </w:pPr>
      <w:r>
        <w:rPr>
          <w:noProof/>
          <w:lang w:eastAsia="ru-RU"/>
        </w:rPr>
        <w:drawing>
          <wp:inline distT="0" distB="0" distL="0" distR="0" wp14:anchorId="68232412" wp14:editId="272BC000">
            <wp:extent cx="3235964" cy="2481943"/>
            <wp:effectExtent l="0" t="0" r="2540" b="0"/>
            <wp:docPr id="7" name="Рисунок 7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9" cy="24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Default="00166417" w:rsidP="00793CF3">
      <w:pPr>
        <w:jc w:val="both"/>
      </w:pPr>
    </w:p>
    <w:p w:rsidR="00166417" w:rsidRPr="00166417" w:rsidRDefault="00166417" w:rsidP="001664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  <w:lastRenderedPageBreak/>
        <w:t>ПРАВИЛА ОБЩЕНИЯ РОДИТЕЛЕЙ С ДЕТЬМИ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Не вмешивайтесь в дело, которым занят ребёнок, если он не просит помощи. Своим невмешательством вы будете сообщать ему: «С тобой всё в порядке! Ты справишься!».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2.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Если ребёнку </w:t>
      </w:r>
      <w:proofErr w:type="gramStart"/>
      <w:r w:rsidRPr="00166417">
        <w:rPr>
          <w:rFonts w:ascii="Times New Roman" w:hAnsi="Times New Roman" w:cs="Times New Roman"/>
          <w:sz w:val="24"/>
          <w:lang w:eastAsia="ru-RU"/>
        </w:rPr>
        <w:t>трудно</w:t>
      </w:r>
      <w:proofErr w:type="gramEnd"/>
      <w:r w:rsidRPr="00166417">
        <w:rPr>
          <w:rFonts w:ascii="Times New Roman" w:hAnsi="Times New Roman" w:cs="Times New Roman"/>
          <w:sz w:val="24"/>
          <w:lang w:eastAsia="ru-RU"/>
        </w:rPr>
        <w:t xml:space="preserve"> и он готов принять вашу помощь, обязательно помогите ему.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166417">
        <w:rPr>
          <w:rFonts w:ascii="Times New Roman" w:hAnsi="Times New Roman" w:cs="Times New Roman"/>
          <w:i/>
          <w:sz w:val="24"/>
          <w:lang w:eastAsia="ru-RU"/>
        </w:rPr>
        <w:t>При этом: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возьмите на себя только то, что он не может выполнить сам, остальное предоставьте ему самому;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по мере освоения ребёнком новых действий постепенно передавайте ему их.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3.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Постепенно снимайте с себя заботу и ответственность за личные дела вашего ребёнка и передавайте ему их.</w:t>
      </w:r>
    </w:p>
    <w:p w:rsidR="00166417" w:rsidRPr="00166417" w:rsidRDefault="00C15219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4.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Позвольте вашему ребёнку встречаться с отрицательными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 xml:space="preserve"> последствиями своих действий или бездействия. Только тогда он будет взрослеть и становиться сознательным.</w:t>
      </w:r>
    </w:p>
    <w:p w:rsidR="00166417" w:rsidRDefault="00C15219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5.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>Активно слушайте ребёнка. Слушать ребёнка — это значит возвращать ему в беседе то, что он сам поведал, при этом обозначив его чувство.</w:t>
      </w:r>
    </w:p>
    <w:p w:rsidR="00765CD3" w:rsidRPr="00166417" w:rsidRDefault="00765CD3" w:rsidP="00765CD3">
      <w:pPr>
        <w:pStyle w:val="a3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671AF" wp14:editId="311E6A7F">
            <wp:extent cx="2730400" cy="1638300"/>
            <wp:effectExtent l="0" t="0" r="0" b="0"/>
            <wp:docPr id="10" name="Рисунок 10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8" cy="164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166417" w:rsidP="00C1521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</w:pPr>
      <w:r w:rsidRPr="00166417"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  <w:lastRenderedPageBreak/>
        <w:t>Помните! Активное слушание — это не способ добиться от ребёнка того, что вы хотите, а путь установления лучшего контакта с ним, способ показать, что вы безусловно его принимаете, со всеми его отказами, бедами, переживаниями.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6.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Помехи на пути активного слушания и что в них слышат дети.</w:t>
      </w:r>
    </w:p>
    <w:p w:rsidR="00765CD3" w:rsidRPr="00765CD3" w:rsidRDefault="00166417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sz w:val="24"/>
          <w:szCs w:val="24"/>
          <w:lang w:eastAsia="ru-RU"/>
        </w:rPr>
        <w:t>Приказы, команды: «Сейчас же перестань!», «Убери!», «Замолчи!».</w:t>
      </w:r>
      <w:r w:rsidR="00C15219" w:rsidRPr="00C152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15219">
        <w:rPr>
          <w:rFonts w:ascii="Times New Roman" w:hAnsi="Times New Roman" w:cs="Times New Roman"/>
          <w:sz w:val="24"/>
          <w:szCs w:val="24"/>
          <w:lang w:eastAsia="ru-RU"/>
        </w:rPr>
        <w:t>В этих категоричных фразах ребёнок слышит нежелание родителей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вникнуть в его проблему, чувствует неуважение к его самостоятельности.</w:t>
      </w:r>
    </w:p>
    <w:p w:rsidR="00765CD3" w:rsidRDefault="00765CD3" w:rsidP="00765CD3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22AA75" wp14:editId="0A76076F">
            <wp:extent cx="2693839" cy="1787236"/>
            <wp:effectExtent l="0" t="0" r="0" b="381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7" cy="179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7.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Если ребёнок вызывает у вас своим поведением отрицательные переживания, сообщите ему об этом. Когда вы говорите ему о своих чувствах, говорите от первого лица. Сообщите о себе, о своём переживании, а не о нём, не о его поведении: «Меня не радует то, что эта книга порвана».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8.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Чтобы избежать излишних проблем и конфликтов, соразмеряйте собственные ожидания с возможностями ребёнка.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9.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Недопустимо негативно оценивать деятельность ребёнка. Ему нельзя говорить: «Ты не умеешь строить, рисовать и т.д.» В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lastRenderedPageBreak/>
        <w:t>этих случаях ребёнок не может сохранить побуждение к данному виду деятельности, утрачивает уверенность в себе.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10.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Нельзя позволять, чтобы негативная оценка деятельности ребёнка распространялась на его личность. Это блокирует его развитие и формирует комплекс неполноценности. Невротическое развитие ребёнка начинается с переживания низкой самооценки, вызванной отношением взрослых.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11.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Очень важна интонация, эмоциональная окраска высказывания, обращённого к ребёнку. Дети реагируют не только на содержание высказывания взрослого, но и на эмоциональную окраску, в которой закладывается отношение к ребёнку.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12.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Недопустимо сравнивать ребёнка, его дела и поступки с кем-то другим, его нельзя никому противопоставлять, такие сравнения являются, с одной стороны, психотравмирующими, а с другой, они формируют негативизм, эгоизм и зависть.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13.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В отношениях к ребёнку недопустим резкий переход от только положительных оценок к отрицательным, от </w:t>
      </w:r>
      <w:proofErr w:type="spellStart"/>
      <w:r w:rsidR="00166417" w:rsidRPr="00C15219">
        <w:rPr>
          <w:rFonts w:ascii="Times New Roman" w:hAnsi="Times New Roman" w:cs="Times New Roman"/>
          <w:sz w:val="24"/>
          <w:lang w:eastAsia="ru-RU"/>
        </w:rPr>
        <w:t>наказующего</w:t>
      </w:r>
      <w:proofErr w:type="spellEnd"/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 тона к ласковому забвению.</w:t>
      </w:r>
    </w:p>
    <w:p w:rsidR="00166417" w:rsidRPr="00765CD3" w:rsidRDefault="00765CD3" w:rsidP="00765CD3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7DA4D1C" wp14:editId="762CBCC9">
            <wp:extent cx="2832233" cy="1879600"/>
            <wp:effectExtent l="0" t="0" r="6350" b="6350"/>
            <wp:docPr id="12" name="Рисунок 12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72" cy="189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6417" w:rsidRPr="00765CD3" w:rsidSect="00765CD3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4EBC"/>
    <w:multiLevelType w:val="hybridMultilevel"/>
    <w:tmpl w:val="90CC7E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21295"/>
    <w:multiLevelType w:val="hybridMultilevel"/>
    <w:tmpl w:val="20D60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B6227"/>
    <w:multiLevelType w:val="multilevel"/>
    <w:tmpl w:val="6C14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3206D"/>
    <w:multiLevelType w:val="multilevel"/>
    <w:tmpl w:val="3514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4357E"/>
    <w:multiLevelType w:val="multilevel"/>
    <w:tmpl w:val="CBA2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5061B"/>
    <w:multiLevelType w:val="multilevel"/>
    <w:tmpl w:val="E29C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676470"/>
    <w:multiLevelType w:val="hybridMultilevel"/>
    <w:tmpl w:val="F120E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27F0B"/>
    <w:multiLevelType w:val="hybridMultilevel"/>
    <w:tmpl w:val="C442A600"/>
    <w:lvl w:ilvl="0" w:tplc="D97604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61499"/>
    <w:multiLevelType w:val="hybridMultilevel"/>
    <w:tmpl w:val="C8CE2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A919BC"/>
    <w:multiLevelType w:val="hybridMultilevel"/>
    <w:tmpl w:val="7054BC4E"/>
    <w:lvl w:ilvl="0" w:tplc="0818C7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3"/>
    </w:lvlOverride>
  </w:num>
  <w:num w:numId="4">
    <w:abstractNumId w:val="4"/>
    <w:lvlOverride w:ilvl="0">
      <w:startOverride w:val="4"/>
    </w:lvlOverride>
  </w:num>
  <w:num w:numId="5">
    <w:abstractNumId w:val="4"/>
    <w:lvlOverride w:ilvl="0">
      <w:startOverride w:val="5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F3"/>
    <w:rsid w:val="00166417"/>
    <w:rsid w:val="002E501B"/>
    <w:rsid w:val="00565732"/>
    <w:rsid w:val="00765CD3"/>
    <w:rsid w:val="00793CF3"/>
    <w:rsid w:val="00830BF7"/>
    <w:rsid w:val="009D7A6E"/>
    <w:rsid w:val="00C15219"/>
    <w:rsid w:val="00E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PCMVC032</cp:lastModifiedBy>
  <cp:revision>7</cp:revision>
  <dcterms:created xsi:type="dcterms:W3CDTF">2017-01-16T16:13:00Z</dcterms:created>
  <dcterms:modified xsi:type="dcterms:W3CDTF">2020-06-01T17:16:00Z</dcterms:modified>
</cp:coreProperties>
</file>