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A7" w:rsidRDefault="00AF31A7" w:rsidP="00AF31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8130B">
        <w:rPr>
          <w:rFonts w:ascii="Times New Roman" w:hAnsi="Times New Roman"/>
          <w:sz w:val="28"/>
          <w:szCs w:val="28"/>
        </w:rPr>
        <w:t>Мостовский район</w:t>
      </w:r>
      <w:r>
        <w:rPr>
          <w:rFonts w:ascii="Times New Roman" w:hAnsi="Times New Roman"/>
          <w:sz w:val="28"/>
          <w:szCs w:val="28"/>
        </w:rPr>
        <w:t xml:space="preserve"> станица </w:t>
      </w:r>
      <w:proofErr w:type="spellStart"/>
      <w:r>
        <w:rPr>
          <w:rFonts w:ascii="Times New Roman" w:hAnsi="Times New Roman"/>
          <w:sz w:val="28"/>
          <w:szCs w:val="28"/>
        </w:rPr>
        <w:t>Губская</w:t>
      </w:r>
      <w:proofErr w:type="spellEnd"/>
    </w:p>
    <w:p w:rsidR="00D670A5" w:rsidRDefault="007D0538" w:rsidP="00D670A5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A152BC">
        <w:rPr>
          <w:rFonts w:ascii="Times New Roman" w:hAnsi="Times New Roman"/>
          <w:sz w:val="28"/>
          <w:szCs w:val="28"/>
        </w:rPr>
        <w:t xml:space="preserve">Муниципальное  бюджетное общеобразовательное учреждение средняя общеобразовательная школа  </w:t>
      </w:r>
      <w:r w:rsidR="004F7DD4">
        <w:rPr>
          <w:rFonts w:ascii="Times New Roman" w:hAnsi="Times New Roman"/>
          <w:sz w:val="28"/>
          <w:szCs w:val="28"/>
        </w:rPr>
        <w:t xml:space="preserve">№ 10 </w:t>
      </w:r>
      <w:r w:rsidR="00D670A5">
        <w:rPr>
          <w:rFonts w:ascii="Times New Roman" w:hAnsi="Times New Roman"/>
          <w:sz w:val="28"/>
          <w:szCs w:val="28"/>
        </w:rPr>
        <w:t>имени Веры Гавриловны Кирьяновой</w:t>
      </w:r>
    </w:p>
    <w:p w:rsidR="007D0538" w:rsidRPr="00A152BC" w:rsidRDefault="004F7DD4" w:rsidP="00D670A5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станицы </w:t>
      </w:r>
      <w:proofErr w:type="spellStart"/>
      <w:r>
        <w:rPr>
          <w:rFonts w:ascii="Times New Roman" w:hAnsi="Times New Roman"/>
          <w:sz w:val="28"/>
          <w:szCs w:val="28"/>
        </w:rPr>
        <w:t>Губской</w:t>
      </w:r>
      <w:proofErr w:type="spellEnd"/>
      <w:r w:rsidR="00535173">
        <w:rPr>
          <w:rFonts w:ascii="Times New Roman" w:hAnsi="Times New Roman"/>
          <w:sz w:val="28"/>
          <w:szCs w:val="28"/>
        </w:rPr>
        <w:t xml:space="preserve"> </w:t>
      </w:r>
      <w:r w:rsidR="007D0538" w:rsidRPr="00A152BC">
        <w:rPr>
          <w:rFonts w:ascii="Times New Roman" w:hAnsi="Times New Roman"/>
          <w:sz w:val="28"/>
          <w:szCs w:val="28"/>
        </w:rPr>
        <w:t>муниципального образования Мостовский район</w:t>
      </w:r>
    </w:p>
    <w:p w:rsidR="007D0538" w:rsidRPr="002524DE" w:rsidRDefault="007D0538" w:rsidP="007D0538">
      <w:pPr>
        <w:shd w:val="clear" w:color="auto" w:fill="FFFFFF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7D0538" w:rsidRPr="002524DE" w:rsidRDefault="007D0538" w:rsidP="007D0538">
      <w:pPr>
        <w:shd w:val="clear" w:color="auto" w:fill="FFFFFF"/>
        <w:ind w:left="-567"/>
        <w:rPr>
          <w:rFonts w:ascii="Times New Roman" w:hAnsi="Times New Roman"/>
          <w:color w:val="000000"/>
        </w:rPr>
      </w:pPr>
    </w:p>
    <w:p w:rsidR="007D0538" w:rsidRPr="004F7DD4" w:rsidRDefault="007D0538" w:rsidP="00D91A85">
      <w:pPr>
        <w:shd w:val="clear" w:color="auto" w:fill="FFFFFF"/>
        <w:spacing w:after="0"/>
        <w:ind w:left="-567"/>
        <w:jc w:val="right"/>
        <w:rPr>
          <w:rFonts w:ascii="Times New Roman" w:hAnsi="Times New Roman"/>
          <w:color w:val="000000"/>
          <w:sz w:val="28"/>
          <w:szCs w:val="28"/>
        </w:rPr>
      </w:pPr>
      <w:r w:rsidRPr="004F7DD4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7D0538" w:rsidRPr="004C462B" w:rsidRDefault="007D0538" w:rsidP="00D91A85">
      <w:pPr>
        <w:pStyle w:val="a3"/>
        <w:ind w:left="-567"/>
        <w:jc w:val="right"/>
        <w:rPr>
          <w:rFonts w:ascii="Times New Roman" w:hAnsi="Times New Roman"/>
          <w:b/>
          <w:sz w:val="28"/>
          <w:szCs w:val="28"/>
        </w:rPr>
      </w:pPr>
      <w:r w:rsidRPr="004C462B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4C462B">
        <w:rPr>
          <w:rFonts w:ascii="Times New Roman" w:hAnsi="Times New Roman"/>
          <w:sz w:val="28"/>
          <w:szCs w:val="28"/>
        </w:rPr>
        <w:t xml:space="preserve"> пед</w:t>
      </w:r>
      <w:r>
        <w:rPr>
          <w:rFonts w:ascii="Times New Roman" w:hAnsi="Times New Roman"/>
          <w:sz w:val="28"/>
          <w:szCs w:val="28"/>
        </w:rPr>
        <w:t xml:space="preserve">агогического </w:t>
      </w:r>
      <w:r w:rsidRPr="004C462B">
        <w:rPr>
          <w:rFonts w:ascii="Times New Roman" w:hAnsi="Times New Roman"/>
          <w:sz w:val="28"/>
          <w:szCs w:val="28"/>
        </w:rPr>
        <w:t xml:space="preserve">совета </w:t>
      </w:r>
    </w:p>
    <w:p w:rsidR="00AF31A7" w:rsidRDefault="003B021D" w:rsidP="00D91A85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___ </w:t>
      </w:r>
      <w:r w:rsidR="00D670A5">
        <w:rPr>
          <w:rFonts w:ascii="Times New Roman" w:hAnsi="Times New Roman"/>
          <w:sz w:val="28"/>
          <w:szCs w:val="28"/>
        </w:rPr>
        <w:t xml:space="preserve">августа </w:t>
      </w:r>
      <w:r w:rsidR="00AF31A7">
        <w:rPr>
          <w:rFonts w:ascii="Times New Roman" w:hAnsi="Times New Roman"/>
          <w:sz w:val="28"/>
          <w:szCs w:val="28"/>
        </w:rPr>
        <w:t>2021</w:t>
      </w:r>
      <w:r w:rsidR="007D0538" w:rsidRPr="004C462B">
        <w:rPr>
          <w:rFonts w:ascii="Times New Roman" w:hAnsi="Times New Roman"/>
          <w:sz w:val="28"/>
          <w:szCs w:val="28"/>
        </w:rPr>
        <w:t xml:space="preserve">  года</w:t>
      </w:r>
    </w:p>
    <w:p w:rsidR="007D0538" w:rsidRPr="004C462B" w:rsidRDefault="007D0538" w:rsidP="00D91A85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 w:rsidRPr="004C462B">
        <w:rPr>
          <w:rFonts w:ascii="Times New Roman" w:hAnsi="Times New Roman"/>
          <w:sz w:val="28"/>
          <w:szCs w:val="28"/>
        </w:rPr>
        <w:t>протокол №1</w:t>
      </w:r>
    </w:p>
    <w:p w:rsidR="007D0538" w:rsidRPr="004C462B" w:rsidRDefault="007D0538" w:rsidP="00D91A85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Председатель______</w:t>
      </w:r>
      <w:r w:rsidR="00D670A5">
        <w:rPr>
          <w:rFonts w:ascii="Times New Roman" w:hAnsi="Times New Roman"/>
          <w:sz w:val="28"/>
          <w:szCs w:val="28"/>
        </w:rPr>
        <w:t xml:space="preserve"> / Е.Н. Демченко</w:t>
      </w:r>
      <w:r w:rsidRPr="004C462B">
        <w:rPr>
          <w:rFonts w:ascii="Times New Roman" w:hAnsi="Times New Roman"/>
          <w:sz w:val="28"/>
          <w:szCs w:val="28"/>
        </w:rPr>
        <w:t>/</w:t>
      </w:r>
    </w:p>
    <w:p w:rsidR="007D0538" w:rsidRPr="004C462B" w:rsidRDefault="007D0538" w:rsidP="00D91A85">
      <w:pPr>
        <w:pStyle w:val="a3"/>
        <w:ind w:left="-567"/>
        <w:jc w:val="right"/>
        <w:rPr>
          <w:rFonts w:ascii="Times New Roman" w:hAnsi="Times New Roman"/>
          <w:b/>
          <w:bCs/>
          <w:color w:val="000000"/>
        </w:rPr>
      </w:pPr>
    </w:p>
    <w:p w:rsidR="007D0538" w:rsidRPr="002524DE" w:rsidRDefault="007D0538" w:rsidP="004F7DD4">
      <w:pPr>
        <w:shd w:val="clear" w:color="auto" w:fill="FFFFFF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D0538" w:rsidRDefault="007D0538" w:rsidP="00055D8D">
      <w:pPr>
        <w:pStyle w:val="3"/>
        <w:ind w:left="-567"/>
        <w:jc w:val="center"/>
        <w:rPr>
          <w:i w:val="0"/>
          <w:sz w:val="40"/>
          <w:szCs w:val="40"/>
        </w:rPr>
      </w:pPr>
      <w:r w:rsidRPr="002524DE">
        <w:rPr>
          <w:i w:val="0"/>
          <w:sz w:val="40"/>
          <w:szCs w:val="40"/>
        </w:rPr>
        <w:t>РАБОЧАЯ  ПРОГРАММА</w:t>
      </w:r>
    </w:p>
    <w:p w:rsidR="00055D8D" w:rsidRPr="00055D8D" w:rsidRDefault="00055D8D" w:rsidP="00055D8D">
      <w:pPr>
        <w:tabs>
          <w:tab w:val="left" w:pos="3744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5D8D">
        <w:rPr>
          <w:rFonts w:ascii="Times New Roman" w:hAnsi="Times New Roman"/>
          <w:b/>
          <w:sz w:val="28"/>
          <w:szCs w:val="28"/>
        </w:rPr>
        <w:tab/>
      </w:r>
    </w:p>
    <w:p w:rsidR="00055D8D" w:rsidRPr="00055D8D" w:rsidRDefault="00055D8D" w:rsidP="00055D8D">
      <w:pPr>
        <w:tabs>
          <w:tab w:val="left" w:pos="3744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055D8D">
        <w:rPr>
          <w:rFonts w:ascii="Times New Roman" w:hAnsi="Times New Roman"/>
          <w:b/>
          <w:sz w:val="28"/>
          <w:szCs w:val="28"/>
        </w:rPr>
        <w:tab/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5D8D">
        <w:rPr>
          <w:rFonts w:ascii="Times New Roman" w:hAnsi="Times New Roman"/>
          <w:b/>
          <w:sz w:val="28"/>
          <w:szCs w:val="28"/>
        </w:rPr>
        <w:t>ХИМИИ</w:t>
      </w:r>
    </w:p>
    <w:p w:rsidR="007D0538" w:rsidRPr="00A152BC" w:rsidRDefault="007D0538" w:rsidP="007D0538">
      <w:pPr>
        <w:ind w:left="-567"/>
        <w:rPr>
          <w:rFonts w:ascii="Times New Roman" w:hAnsi="Times New Roman"/>
          <w:sz w:val="16"/>
          <w:szCs w:val="16"/>
        </w:rPr>
      </w:pPr>
    </w:p>
    <w:p w:rsidR="007D0538" w:rsidRPr="00A152BC" w:rsidRDefault="007D0538" w:rsidP="007D0538">
      <w:pPr>
        <w:ind w:left="-567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8"/>
          <w:szCs w:val="28"/>
        </w:rPr>
        <w:t>Уровень образования</w:t>
      </w:r>
      <w:r w:rsidR="00055D8D">
        <w:rPr>
          <w:rFonts w:ascii="Times New Roman" w:hAnsi="Times New Roman"/>
          <w:sz w:val="28"/>
          <w:szCs w:val="28"/>
        </w:rPr>
        <w:t xml:space="preserve"> (класс): </w:t>
      </w:r>
      <w:r w:rsidRPr="00F25B98">
        <w:rPr>
          <w:rFonts w:ascii="Times New Roman" w:hAnsi="Times New Roman"/>
          <w:sz w:val="28"/>
          <w:szCs w:val="28"/>
        </w:rPr>
        <w:t xml:space="preserve">основное общее </w:t>
      </w:r>
      <w:r w:rsidR="00055D8D">
        <w:rPr>
          <w:rFonts w:ascii="Times New Roman" w:hAnsi="Times New Roman"/>
          <w:sz w:val="28"/>
          <w:szCs w:val="28"/>
        </w:rPr>
        <w:t xml:space="preserve">образование, </w:t>
      </w:r>
      <w:r w:rsidR="00055D8D" w:rsidRPr="00AF31A7">
        <w:rPr>
          <w:rFonts w:ascii="Times New Roman" w:hAnsi="Times New Roman"/>
          <w:b/>
          <w:sz w:val="28"/>
          <w:szCs w:val="28"/>
        </w:rPr>
        <w:t>8-9 класс</w:t>
      </w:r>
    </w:p>
    <w:p w:rsidR="007D0538" w:rsidRPr="00A152BC" w:rsidRDefault="007D0538" w:rsidP="007D0538">
      <w:pPr>
        <w:ind w:left="-567"/>
        <w:rPr>
          <w:rFonts w:ascii="Times New Roman" w:hAnsi="Times New Roman"/>
          <w:sz w:val="20"/>
          <w:szCs w:val="20"/>
        </w:rPr>
      </w:pPr>
    </w:p>
    <w:p w:rsidR="007D0538" w:rsidRPr="00F25B98" w:rsidRDefault="007D0538" w:rsidP="007D0538">
      <w:pPr>
        <w:ind w:left="-56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Количество ч</w:t>
      </w:r>
      <w:r w:rsidR="00055D8D">
        <w:rPr>
          <w:rFonts w:ascii="Times New Roman" w:hAnsi="Times New Roman"/>
          <w:sz w:val="28"/>
          <w:szCs w:val="28"/>
        </w:rPr>
        <w:t>асов: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25B98">
        <w:rPr>
          <w:rFonts w:ascii="Times New Roman" w:hAnsi="Times New Roman"/>
          <w:b/>
          <w:sz w:val="28"/>
          <w:szCs w:val="28"/>
        </w:rPr>
        <w:t>136</w:t>
      </w:r>
    </w:p>
    <w:p w:rsidR="007D0538" w:rsidRPr="00A152BC" w:rsidRDefault="006C0C31" w:rsidP="006C0C31">
      <w:pPr>
        <w:tabs>
          <w:tab w:val="left" w:pos="6946"/>
        </w:tabs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D0538" w:rsidRDefault="00055D8D" w:rsidP="007D0538">
      <w:pPr>
        <w:shd w:val="clear" w:color="auto" w:fill="FFFFFF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Учитель: </w:t>
      </w:r>
      <w:r w:rsidR="00E141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31A7">
        <w:rPr>
          <w:rFonts w:ascii="Times New Roman" w:hAnsi="Times New Roman"/>
          <w:b/>
          <w:color w:val="000000"/>
          <w:sz w:val="28"/>
          <w:szCs w:val="28"/>
        </w:rPr>
        <w:t>Кобцева</w:t>
      </w:r>
      <w:proofErr w:type="spellEnd"/>
      <w:r w:rsidR="00AF31A7">
        <w:rPr>
          <w:rFonts w:ascii="Times New Roman" w:hAnsi="Times New Roman"/>
          <w:b/>
          <w:color w:val="000000"/>
          <w:sz w:val="28"/>
          <w:szCs w:val="28"/>
        </w:rPr>
        <w:t xml:space="preserve"> Анна Сергеевна</w:t>
      </w:r>
    </w:p>
    <w:p w:rsidR="00E1416E" w:rsidRPr="00A152BC" w:rsidRDefault="00E1416E" w:rsidP="007D0538">
      <w:pPr>
        <w:shd w:val="clear" w:color="auto" w:fill="FFFFFF"/>
        <w:ind w:left="-567"/>
        <w:rPr>
          <w:rFonts w:ascii="Times New Roman" w:hAnsi="Times New Roman"/>
          <w:sz w:val="24"/>
          <w:szCs w:val="24"/>
        </w:rPr>
      </w:pPr>
    </w:p>
    <w:p w:rsidR="007D0538" w:rsidRPr="00A152BC" w:rsidRDefault="007D0538" w:rsidP="007D0538">
      <w:pPr>
        <w:shd w:val="clear" w:color="auto" w:fill="FFFFFF"/>
        <w:ind w:left="-567"/>
        <w:rPr>
          <w:rFonts w:ascii="Times New Roman" w:hAnsi="Times New Roman"/>
          <w:color w:val="000000"/>
          <w:sz w:val="28"/>
          <w:szCs w:val="28"/>
        </w:rPr>
      </w:pPr>
    </w:p>
    <w:p w:rsidR="007D0538" w:rsidRDefault="007D0538" w:rsidP="007D0538">
      <w:pPr>
        <w:widowControl w:val="0"/>
        <w:autoSpaceDE w:val="0"/>
        <w:autoSpaceDN w:val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152B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38FA">
        <w:rPr>
          <w:rFonts w:ascii="Times New Roman" w:hAnsi="Times New Roman"/>
          <w:color w:val="000000"/>
          <w:sz w:val="28"/>
          <w:szCs w:val="28"/>
        </w:rPr>
        <w:t xml:space="preserve"> использованием  </w:t>
      </w:r>
      <w:r>
        <w:rPr>
          <w:rFonts w:ascii="Times New Roman" w:hAnsi="Times New Roman"/>
          <w:color w:val="000000"/>
          <w:sz w:val="28"/>
          <w:szCs w:val="28"/>
        </w:rPr>
        <w:t>методического пособия  к у</w:t>
      </w:r>
      <w:r w:rsidR="00B71425">
        <w:rPr>
          <w:rFonts w:ascii="Times New Roman" w:hAnsi="Times New Roman"/>
          <w:color w:val="000000"/>
          <w:sz w:val="28"/>
          <w:szCs w:val="28"/>
        </w:rPr>
        <w:t>чебнику</w:t>
      </w:r>
      <w:r>
        <w:rPr>
          <w:rFonts w:ascii="Times New Roman" w:hAnsi="Times New Roman"/>
          <w:color w:val="000000"/>
          <w:sz w:val="28"/>
          <w:szCs w:val="28"/>
        </w:rPr>
        <w:t xml:space="preserve"> О.С. Габриеляна «Химия». 8-9 классы/ О.С. Габриеляна, А.В. Купцова.-М.:Дрофа,2015.-128стр.,</w:t>
      </w:r>
      <w:r w:rsidRPr="00CD38FA">
        <w:rPr>
          <w:rFonts w:ascii="Times New Roman" w:hAnsi="Times New Roman"/>
          <w:color w:val="000000"/>
          <w:sz w:val="28"/>
          <w:szCs w:val="28"/>
        </w:rPr>
        <w:t xml:space="preserve"> разработанной на основе ФГ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D38FA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6C0C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примерной программой по химии основного общего образования изд. «Дрофа», 2009 г., опубликованной в сборнике нормативных документов, составители Э.Д. Днепров, А.Г. Аркадьев, 3-е издание, стереотипное</w:t>
      </w:r>
      <w:r w:rsidR="0068121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7D0538" w:rsidRDefault="007D0538" w:rsidP="007D0538">
      <w:pPr>
        <w:widowControl w:val="0"/>
        <w:autoSpaceDE w:val="0"/>
        <w:autoSpaceDN w:val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0538" w:rsidRDefault="007D0538" w:rsidP="007D0538">
      <w:pPr>
        <w:widowControl w:val="0"/>
        <w:autoSpaceDE w:val="0"/>
        <w:autoSpaceDN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B021D" w:rsidRDefault="003B021D" w:rsidP="007D0538">
      <w:pPr>
        <w:widowControl w:val="0"/>
        <w:autoSpaceDE w:val="0"/>
        <w:autoSpaceDN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D91A85" w:rsidRPr="004C462B" w:rsidRDefault="00D91A85" w:rsidP="007D0538">
      <w:pPr>
        <w:widowControl w:val="0"/>
        <w:autoSpaceDE w:val="0"/>
        <w:autoSpaceDN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7D0538" w:rsidRPr="002524DE" w:rsidRDefault="007D0538" w:rsidP="007D0538">
      <w:pPr>
        <w:shd w:val="clear" w:color="auto" w:fill="FFFFFF"/>
        <w:spacing w:line="317" w:lineRule="exac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DE4" w:rsidRDefault="001D2DE4" w:rsidP="00D67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0A5" w:rsidRDefault="00731109" w:rsidP="0073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731109" w:rsidRPr="00731109" w:rsidRDefault="00731109" w:rsidP="00731109">
      <w:pPr>
        <w:shd w:val="clear" w:color="auto" w:fill="FFFFFF"/>
        <w:spacing w:before="134" w:after="0"/>
        <w:ind w:left="-284"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31109">
        <w:rPr>
          <w:rFonts w:ascii="Times New Roman" w:hAnsi="Times New Roman"/>
          <w:color w:val="000000"/>
          <w:sz w:val="24"/>
          <w:szCs w:val="24"/>
        </w:rPr>
        <w:t>Программа разработана с использованием  методического пособия  к учебнику О.С. Габриеляна «Химия». 8-9 классы/ О.С. Габриеляна, А.В. Купцова.-М.:Дрофа,2015.-128стр., разработанной на основе ФГОС; в соответствии с примерной программой по химии основного общего образования изд. «Дрофа», 2009 г., опубликованной в сборнике нормативных документов, составители Э.Д. Днепров, А.Г. Арк</w:t>
      </w:r>
      <w:r>
        <w:rPr>
          <w:rFonts w:ascii="Times New Roman" w:hAnsi="Times New Roman"/>
          <w:color w:val="000000"/>
          <w:sz w:val="24"/>
          <w:szCs w:val="24"/>
        </w:rPr>
        <w:t>адьев</w:t>
      </w:r>
      <w:r w:rsidRPr="007311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данной программе предусмотрено 5 часов резервного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времени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 w:rsidRPr="00C73FD8">
        <w:rPr>
          <w:rFonts w:ascii="Times New Roman" w:hAnsi="Times New Roman"/>
          <w:bCs/>
          <w:sz w:val="24"/>
          <w:szCs w:val="24"/>
        </w:rPr>
        <w:t>В</w:t>
      </w:r>
      <w:proofErr w:type="spellEnd"/>
      <w:proofErr w:type="gramEnd"/>
      <w:r w:rsidRPr="00C73FD8">
        <w:rPr>
          <w:rFonts w:ascii="Times New Roman" w:hAnsi="Times New Roman"/>
          <w:bCs/>
          <w:sz w:val="24"/>
          <w:szCs w:val="24"/>
        </w:rPr>
        <w:t xml:space="preserve"> рабочей прог</w:t>
      </w:r>
      <w:r>
        <w:rPr>
          <w:rFonts w:ascii="Times New Roman" w:hAnsi="Times New Roman"/>
          <w:bCs/>
          <w:sz w:val="24"/>
          <w:szCs w:val="24"/>
        </w:rPr>
        <w:t xml:space="preserve">рамме учителя химии </w:t>
      </w:r>
      <w:proofErr w:type="spellStart"/>
      <w:r>
        <w:rPr>
          <w:rFonts w:ascii="Times New Roman" w:hAnsi="Times New Roman"/>
          <w:bCs/>
          <w:sz w:val="24"/>
          <w:szCs w:val="24"/>
        </w:rPr>
        <w:t>Пуриной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Н.В. </w:t>
      </w:r>
      <w:r w:rsidRPr="00C73FD8">
        <w:rPr>
          <w:rFonts w:ascii="Times New Roman" w:hAnsi="Times New Roman"/>
          <w:bCs/>
          <w:sz w:val="24"/>
          <w:szCs w:val="24"/>
        </w:rPr>
        <w:t>1 час резервного времени</w:t>
      </w:r>
      <w:r>
        <w:rPr>
          <w:rFonts w:ascii="Times New Roman" w:hAnsi="Times New Roman"/>
          <w:bCs/>
          <w:sz w:val="24"/>
          <w:szCs w:val="24"/>
        </w:rPr>
        <w:t xml:space="preserve"> в 8 классе</w:t>
      </w:r>
      <w:r w:rsidRPr="00C73FD8">
        <w:rPr>
          <w:rFonts w:ascii="Times New Roman" w:hAnsi="Times New Roman"/>
          <w:bCs/>
          <w:sz w:val="24"/>
          <w:szCs w:val="24"/>
        </w:rPr>
        <w:t xml:space="preserve"> отводится на практическую работу «</w:t>
      </w:r>
      <w:r w:rsidRPr="00C73FD8">
        <w:rPr>
          <w:rFonts w:ascii="Times New Roman" w:eastAsia="NewtonSanPin" w:hAnsi="Times New Roman"/>
          <w:sz w:val="24"/>
          <w:szCs w:val="24"/>
        </w:rPr>
        <w:t>Свойства кислот, оснований, оксидов и солей</w:t>
      </w:r>
      <w:r>
        <w:rPr>
          <w:rFonts w:ascii="Times New Roman" w:hAnsi="Times New Roman"/>
          <w:sz w:val="24"/>
          <w:szCs w:val="24"/>
        </w:rPr>
        <w:t xml:space="preserve">» и </w:t>
      </w:r>
      <w:r>
        <w:rPr>
          <w:rFonts w:ascii="Times New Roman" w:hAnsi="Times New Roman"/>
          <w:bCs/>
          <w:sz w:val="24"/>
          <w:szCs w:val="24"/>
        </w:rPr>
        <w:t xml:space="preserve"> 4 </w:t>
      </w:r>
      <w:r w:rsidRPr="00C73FD8">
        <w:rPr>
          <w:rFonts w:ascii="Times New Roman" w:hAnsi="Times New Roman"/>
          <w:bCs/>
          <w:sz w:val="24"/>
          <w:szCs w:val="24"/>
        </w:rPr>
        <w:t>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C73FD8">
        <w:rPr>
          <w:rFonts w:ascii="Times New Roman" w:hAnsi="Times New Roman"/>
          <w:bCs/>
          <w:sz w:val="24"/>
          <w:szCs w:val="24"/>
        </w:rPr>
        <w:t xml:space="preserve">  резервного в</w:t>
      </w:r>
      <w:r>
        <w:rPr>
          <w:rFonts w:ascii="Times New Roman" w:hAnsi="Times New Roman"/>
          <w:bCs/>
          <w:sz w:val="24"/>
          <w:szCs w:val="24"/>
        </w:rPr>
        <w:t>ремени в 9 классе отводится на практические  работы</w:t>
      </w:r>
      <w:r w:rsidRPr="00C73FD8">
        <w:rPr>
          <w:rFonts w:ascii="Times New Roman" w:hAnsi="Times New Roman"/>
          <w:bCs/>
          <w:sz w:val="24"/>
          <w:szCs w:val="24"/>
        </w:rPr>
        <w:t xml:space="preserve">  «</w:t>
      </w:r>
      <w:r w:rsidRPr="00C73FD8">
        <w:rPr>
          <w:rFonts w:ascii="Times New Roman" w:eastAsia="NewtonSanPin" w:hAnsi="Times New Roman"/>
          <w:sz w:val="24"/>
          <w:szCs w:val="24"/>
        </w:rPr>
        <w:t>Осуществление цепочки химических превращений»,</w:t>
      </w:r>
      <w:r>
        <w:rPr>
          <w:rFonts w:ascii="Times New Roman" w:eastAsia="NewtonSanPin" w:hAnsi="Times New Roman"/>
          <w:sz w:val="24"/>
          <w:szCs w:val="24"/>
        </w:rPr>
        <w:t xml:space="preserve"> «</w:t>
      </w:r>
      <w:r w:rsidRPr="00C73FD8">
        <w:rPr>
          <w:rFonts w:ascii="Times New Roman" w:eastAsia="NewtonSanPin" w:hAnsi="Times New Roman"/>
          <w:sz w:val="24"/>
          <w:szCs w:val="24"/>
        </w:rPr>
        <w:t>Получение и свойства соединений металлов</w:t>
      </w:r>
      <w:r w:rsidRPr="00C73FD8">
        <w:rPr>
          <w:rFonts w:ascii="Times New Roman" w:hAnsi="Times New Roman"/>
          <w:sz w:val="24"/>
          <w:szCs w:val="24"/>
        </w:rPr>
        <w:t>»,</w:t>
      </w:r>
      <w:r w:rsidRPr="00C73FD8">
        <w:rPr>
          <w:rFonts w:ascii="Times New Roman" w:eastAsia="NewtonSanPin" w:hAnsi="Times New Roman"/>
          <w:sz w:val="24"/>
          <w:szCs w:val="24"/>
        </w:rPr>
        <w:t>«Подгруппа азота»,</w:t>
      </w:r>
      <w:r w:rsidRPr="00C73FD8">
        <w:rPr>
          <w:rFonts w:ascii="Times New Roman" w:hAnsi="Times New Roman"/>
          <w:bCs/>
          <w:sz w:val="24"/>
          <w:szCs w:val="24"/>
        </w:rPr>
        <w:t xml:space="preserve"> «</w:t>
      </w:r>
      <w:r w:rsidRPr="00C73FD8">
        <w:rPr>
          <w:rFonts w:ascii="Times New Roman" w:eastAsia="NewtonSanPin" w:hAnsi="Times New Roman"/>
          <w:sz w:val="24"/>
          <w:szCs w:val="24"/>
        </w:rPr>
        <w:t>Решение экспериментальных задач по теме  «Подгруппа углерода».</w:t>
      </w:r>
    </w:p>
    <w:p w:rsidR="00731109" w:rsidRDefault="00731109" w:rsidP="0073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D8D" w:rsidRDefault="00731109" w:rsidP="0005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55D8D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ИЗУЧЕНИЯ ХИМИИ</w:t>
      </w:r>
    </w:p>
    <w:p w:rsidR="00055D8D" w:rsidRDefault="00055D8D" w:rsidP="00055D8D">
      <w:pPr>
        <w:autoSpaceDE w:val="0"/>
        <w:autoSpaceDN w:val="0"/>
        <w:adjustRightInd w:val="0"/>
        <w:spacing w:after="0" w:line="240" w:lineRule="auto"/>
        <w:ind w:left="-284" w:hanging="14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5D8D" w:rsidRDefault="00055D8D" w:rsidP="00055D8D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Основные понятия химии (уровень атомно-молекулярных представлений)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r w:rsidRPr="00E41F73">
        <w:rPr>
          <w:i/>
        </w:rPr>
        <w:t>Обучающийся научится: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описывать свойства твёрдых, жидких, газообразных веществ, выделяя их существенные признаки;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сравнивать по составу оксиды, основания, кислоты, соли;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классифицировать оксиды и основания по свойствам, кислоты и соли по составу;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пользоваться лабораторным оборудованием и химической посудой;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проводить несложные химические опыты и наблюдения за изменениями свойств веще</w:t>
      </w:r>
      <w:proofErr w:type="gramStart"/>
      <w:r>
        <w:t>ств в пр</w:t>
      </w:r>
      <w:proofErr w:type="gramEnd"/>
      <w:r>
        <w:t>оцессе их превращений; соблюдать правила техники безопасности при проведении наблюдений и опытов;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proofErr w:type="gramStart"/>
      <w:r>
        <w:t>Обучающийся</w:t>
      </w:r>
      <w:proofErr w:type="gramEnd"/>
      <w:r>
        <w:t xml:space="preserve"> получит возможность научиться: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грамотно обращаться с веществами в повседневной жизни;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осознавать необходимость соблюдения правил экологически безопасного поведения в окружающей природной среде;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</w:t>
      </w:r>
      <w:r>
        <w:lastRenderedPageBreak/>
        <w:t>таблицами, проявлять готовность к уважению иной точки зрения при обсуждении результатов выполненной работы;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rPr>
          <w:b/>
          <w:bCs/>
        </w:rPr>
        <w:t>Периодический закон и Периодическая система химических элементов Д. И. Менделеева. Строение вещества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r w:rsidRPr="00E41F73">
        <w:rPr>
          <w:i/>
        </w:rPr>
        <w:t>Обучающийся научится: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классифицировать химические элементы на металлы, неметаллы, элементы, оксиды и </w:t>
      </w:r>
      <w:proofErr w:type="spellStart"/>
      <w:r>
        <w:t>гидроксиды</w:t>
      </w:r>
      <w:proofErr w:type="spellEnd"/>
      <w:r>
        <w:t xml:space="preserve"> которых </w:t>
      </w:r>
      <w:proofErr w:type="spellStart"/>
      <w:r>
        <w:t>амфотерны</w:t>
      </w:r>
      <w:proofErr w:type="spellEnd"/>
      <w:r>
        <w:t>, и инертные элементы (газы) для осознания важности упорядоченности научных знаний;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раскрывать смысл периодического закона Д. И. Менделеева;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описывать и характеризовать табличную форму периодической системы химических элементов;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различать виды химической связи: </w:t>
      </w:r>
      <w:proofErr w:type="gramStart"/>
      <w:r>
        <w:t>ионную</w:t>
      </w:r>
      <w:proofErr w:type="gramEnd"/>
      <w:r>
        <w:t>, ковалентную полярную, ковалентную неполярную и металлическую;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изображать электронно-ионные формулы веществ, образованных химическими связями разного вида;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выявлять зависимость свойств веществ от строения их кристаллических решёток: ионных, атомных, молекулярных, металлических;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proofErr w:type="gramStart"/>
      <w:r w:rsidRPr="00E41F73">
        <w:rPr>
          <w:i/>
        </w:rPr>
        <w:t>Обучающийся</w:t>
      </w:r>
      <w:proofErr w:type="gramEnd"/>
      <w:r w:rsidRPr="00E41F73">
        <w:rPr>
          <w:i/>
        </w:rPr>
        <w:t xml:space="preserve"> получит возможность научиться: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осознавать значение теоретических знаний для практической деятельности человека;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описывать изученные объекты как системы, применяя логику системного анализа;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rPr>
          <w:b/>
          <w:bCs/>
        </w:rPr>
        <w:t>Многообразие химических реакций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r w:rsidRPr="00E41F73">
        <w:rPr>
          <w:i/>
        </w:rPr>
        <w:t>Обучающийся научится: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объяснять суть химических процессов и их принципиальное отличие </w:t>
      </w:r>
      <w:proofErr w:type="gramStart"/>
      <w:r>
        <w:t>от</w:t>
      </w:r>
      <w:proofErr w:type="gramEnd"/>
      <w:r>
        <w:t xml:space="preserve"> физических;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называть признаки и условия протекания химических реакций;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proofErr w:type="gramStart"/>
      <w: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называть факторы, влияющие на скорость химических реакций;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называть факторы, влияющие на смещение химического равновесия;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lastRenderedPageBreak/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выявлять в процессе эксперимента признаки, свидетельствующие о протекании химической реакции;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приготовлять растворы с определённой массовой долей растворённого вещества;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определять характер среды водных растворов кислот и щелочей по изменению окраски индикаторов;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проводить качественные реакции, подтверждающие наличие в водных растворах веществ отдельных катионов и анионов.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proofErr w:type="gramStart"/>
      <w:r w:rsidRPr="00E41F73">
        <w:rPr>
          <w:i/>
        </w:rPr>
        <w:t>Обучающийся</w:t>
      </w:r>
      <w:proofErr w:type="gramEnd"/>
      <w:r w:rsidRPr="00E41F73">
        <w:rPr>
          <w:i/>
        </w:rPr>
        <w:t xml:space="preserve"> получит возможность научиться: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молекулярные и полные ионные уравнения по сокращённым ионным уравнениям;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прогнозировать результаты воздействия различных факторов на изменение скорости химической реакции;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прогнозировать результаты воздействия различных факторов на смещение химического равновесия.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rPr>
          <w:b/>
          <w:bCs/>
        </w:rPr>
        <w:t>Многообразие веществ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r w:rsidRPr="00E41F73">
        <w:rPr>
          <w:i/>
        </w:rPr>
        <w:t>Обучающийся научится: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формулы веществ по их названиям;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определять валентность и степень окисления элементов в веществах;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объяснять закономерности изменения физических и химических свой</w:t>
      </w:r>
      <w:proofErr w:type="gramStart"/>
      <w:r>
        <w:t>ств пр</w:t>
      </w:r>
      <w:proofErr w:type="gramEnd"/>
      <w:r>
        <w:t>остых веществ (металлов и неметаллов) и их высших оксидов, образованных элементами второго и третьего периодов;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называть общие химические свойства, характерные для групп оксидов: кислотных, </w:t>
      </w:r>
      <w:proofErr w:type="spellStart"/>
      <w:r>
        <w:t>оснóвных</w:t>
      </w:r>
      <w:proofErr w:type="spellEnd"/>
      <w:r>
        <w:t xml:space="preserve">, </w:t>
      </w:r>
      <w:proofErr w:type="spellStart"/>
      <w:r>
        <w:t>амфотерных</w:t>
      </w:r>
      <w:proofErr w:type="spellEnd"/>
      <w:r>
        <w:t>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определять вещество-окислитель и вещество-восстановитель в окислительно-восстановительных реакциях;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составлять окислительно-восстановительный баланс (для изученных реакций) по предложенным схемам реакций;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проводить лабораторные опыты, подтверждающие химические свойства основных классов неорганических веществ;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55D8D" w:rsidRPr="00E41F73" w:rsidRDefault="00055D8D" w:rsidP="00055D8D">
      <w:pPr>
        <w:pStyle w:val="a5"/>
        <w:spacing w:before="0" w:beforeAutospacing="0" w:after="0" w:afterAutospacing="0"/>
        <w:ind w:left="-426"/>
        <w:jc w:val="both"/>
        <w:rPr>
          <w:i/>
        </w:rPr>
      </w:pPr>
      <w:proofErr w:type="gramStart"/>
      <w:r w:rsidRPr="00E41F73">
        <w:rPr>
          <w:i/>
        </w:rPr>
        <w:t>Обучающийся</w:t>
      </w:r>
      <w:proofErr w:type="gramEnd"/>
      <w:r w:rsidRPr="00E41F73">
        <w:rPr>
          <w:i/>
        </w:rPr>
        <w:t xml:space="preserve"> получит возможность научиться: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прогнозировать химические свойства веществ на основе их состава и строения;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 xml:space="preserve">• выявлять существование генетической взаимосвязи между веществами в ряду: простое вещество — оксид — </w:t>
      </w:r>
      <w:proofErr w:type="spellStart"/>
      <w:r>
        <w:t>гидроксид</w:t>
      </w:r>
      <w:proofErr w:type="spellEnd"/>
      <w:r>
        <w:t xml:space="preserve"> — соль;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характеризовать особые свойства концентрированных серной и азотной кислот;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lastRenderedPageBreak/>
        <w:t>• описывать физические и химические процессы, являющиеся частью круговорота веще</w:t>
      </w:r>
      <w:proofErr w:type="gramStart"/>
      <w:r>
        <w:t>ств в пр</w:t>
      </w:r>
      <w:proofErr w:type="gramEnd"/>
      <w:r>
        <w:t>ироде;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  <w:r>
        <w:t>• организовывать, проводить ученические проекты по исследованию свойств веществ, имеющих важное практическое значение.</w:t>
      </w: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</w:p>
    <w:p w:rsidR="00055D8D" w:rsidRDefault="00055D8D" w:rsidP="00055D8D">
      <w:pPr>
        <w:pStyle w:val="a5"/>
        <w:spacing w:before="0" w:beforeAutospacing="0" w:after="0" w:afterAutospacing="0"/>
        <w:ind w:left="-426"/>
        <w:jc w:val="both"/>
      </w:pPr>
    </w:p>
    <w:p w:rsidR="007D0538" w:rsidRPr="00DE6163" w:rsidRDefault="00055D8D" w:rsidP="003B021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1D2DE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E41E6" w:rsidRPr="00C73FD8" w:rsidRDefault="00AE41E6" w:rsidP="007D0538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</w:p>
    <w:p w:rsidR="00BE4861" w:rsidRPr="00C73FD8" w:rsidRDefault="00BE4861" w:rsidP="00055D8D">
      <w:pPr>
        <w:widowControl w:val="0"/>
        <w:autoSpaceDE w:val="0"/>
        <w:autoSpaceDN w:val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73FD8">
        <w:rPr>
          <w:rFonts w:ascii="Times New Roman" w:hAnsi="Times New Roman"/>
          <w:b/>
          <w:sz w:val="24"/>
          <w:szCs w:val="24"/>
        </w:rPr>
        <w:t>8 класс (2 часа в неделю, 68 часов в год)</w:t>
      </w:r>
    </w:p>
    <w:p w:rsidR="007D0538" w:rsidRPr="00C73FD8" w:rsidRDefault="007D0538" w:rsidP="007D05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Введение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(4 ч)</w:t>
      </w:r>
    </w:p>
    <w:p w:rsidR="007D0538" w:rsidRPr="00C73FD8" w:rsidRDefault="007D0538" w:rsidP="00BE48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Предмет химии. Методы познания в химии: наблюдение, эксперимент, моделирование. Источники химической информации, ее получение, анализ и представление его результатов. Понятие о химическом элементе и формах его существования: свободных атомах, простых и сложных  веществах. Превращения веществ. Отличие химических реакций от физических явлений. Роль химии в жизни человека. 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Хемофилия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хемофобия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. Краткие сведения из истории возникновения и развития химии. Роль  отечественных ученых в становлении химической науки — работы М. В. Ломоносова, А.М.  Бутлерова, Д. И. Менделеева. Химическая символика.  Знаки химических элементов и происхождение их названий. Химические  формулы. Индексы и коэффициенты. Относительные атомная и молекулярная массы. Проведение расчетов массовой доли химического элемента в веществе на основе его формулы. Периодическая система химических элементов Д. И. Менделеева, ее структура: малые и большие  периоды, группы и подгруппы. Периодическая  система как справочное  пособие для получения сведений о химических элементах.</w:t>
      </w:r>
    </w:p>
    <w:p w:rsidR="007D0538" w:rsidRPr="00C73FD8" w:rsidRDefault="007D0538" w:rsidP="00BE486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>1. Модели (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шаростержневые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Стюарта—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Бриглеба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) различных простых и сложных веществ. 2.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Коллекциястеклянной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химической посуды. 3. Коллекция материалов и изделий из них на основе алюминия. 4. Взаимодействие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мраморас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кислотой и помутнение известковой воды.</w:t>
      </w:r>
    </w:p>
    <w:p w:rsidR="00D80800" w:rsidRPr="00C73FD8" w:rsidRDefault="007D0538" w:rsidP="00BE486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>1. Сравнение свой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ств тв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ердых кристаллических веществ и растворов. 2. Сравнение скорости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испаренияводы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, одеколона и этилового спирта с фильтровальной бумаги.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NewtonSanPin" w:hAnsi="Times New Roman"/>
          <w:sz w:val="24"/>
          <w:szCs w:val="24"/>
        </w:rPr>
      </w:pP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Тема 1. Атомы химических элементов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(9 ч)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>Атомы  как форма существования химических элементов. Основные сведения о строении атомов.  Доказательства сложности строения атомов. Опыты Резерфорда. Планетарная модель строения атома. Состав атомных ядер: протоны, нейтроны. Относительная атомная масс</w:t>
      </w:r>
      <w:r w:rsidR="00D670A5">
        <w:rPr>
          <w:rFonts w:ascii="Times New Roman" w:eastAsia="NewtonSanPin" w:hAnsi="Times New Roman"/>
          <w:sz w:val="24"/>
          <w:szCs w:val="24"/>
        </w:rPr>
        <w:t>а. Взаимосвязь понятий протон,  нейтрон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, относительная атомная масса. Изменение числа протонов в ядре атома — образование новых химических элементов. Изменение числа нейтронов в ядре атома — образование изотопов. Современное определение понятия  химический элемент. Изотопы как разновидности атомов одного химического элемента. Электроны. Строение электронных уровней атомов химических элементов малых периодов. Понятие о завершенном электронном уровне. Периодическая система химических элементов Д. И. Менделеева и строение атомов — физический смысл порядкового номера элемента, номера группы, номера периода. Изменение числа электронов на внешнем электронном уровне атома химического элемента —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 Образование бинарных соединений. Понятие об ионной связи. Схемы образования ионной связи. Взаимодействие атомов элементов-неметаллов между собой — образование двухатомных молекул простых веществ. Ковалентная неполярная химическая связь. Электронные и структурные формулы. Взаимодействие атомов неметаллов между собой — образование бинарных соединений неметаллов.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Электроотрицательность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Ковалентная полярная связь. Понятие о валентности как свойстве атомов образовывать ковалентные химические связи. Составление формул бинарных соединений по валентности. Нахождение валентности по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>формуле бинарного соединения. Взаимодействие атомов металлов между собой — образование металлических кристаллов. Понятие о металлической связи.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>Модели атомов химических элементов. Периодическая система химических элементов Д. И. Менделеева (различные формы).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>3. Моделирование принципа действия сканирующего микроскопа. 4. Изготовление моделей молекул бинарных соединений. 5. Изготовление модели, иллюстрирующей свойства металлической связи.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Тема 2. Простые вещества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(6 ч)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Положение металлов и неметаллов в Периодической системе химических элементов Д. И.Менделеева. Важнейшие простые вещества — металлы (железо, алюминий, кальций, магний, натрий, калий). Общие физические свойства металлов.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Важнейшие простые вещества — неметаллы, образованные атомами кислорода, водорода, азота, серы, фосфора, углерода.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Молекулы простых веществ — неметаллов: водорода, кислорода, азота, галогенов. Относительная молекулярная масса. Способность атомов химических элементов к образованию нескольких простых веществ — аллотропия.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Аллотропные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модификации кислорода, фосфора, олова. Металлические и неметаллические свойства простых веществ. Относительность этого понятия. Число Авогадро. Количество вещества. Моль. Молярная масса. Молярный объем газообразных веществ. Кратные единицы измерения количества вещества —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миллимоль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киломоль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миллимолярная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киломолярная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массы вещества,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миллимолярный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киломолярный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объемы газообразных веществ. Расчеты с использованием понятий количество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вещества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,м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олярная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масса, молярный объем газов, число Авогадро.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>Получение озона. Образцы белого и серого олова, белого и красного фосфора. Некоторые металлы и неметаллы с количеством вещества 1 моль. Молярный объем газообразных веществ.</w:t>
      </w:r>
    </w:p>
    <w:p w:rsidR="00BE4861" w:rsidRPr="00C73FD8" w:rsidRDefault="00BE4861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>6. Ознакомление с коллекцией металлов. 7. Ознакомление с коллекцией неметаллов.</w:t>
      </w:r>
    </w:p>
    <w:p w:rsidR="00520BAC" w:rsidRPr="00C73FD8" w:rsidRDefault="00520BAC" w:rsidP="00BE486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Тема 3. Соединения химических элементов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(14 ч)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Степень окисления. Сравнение степени окисления и валентности. Определение степени окисления элементов в бинарных соединениях. Составление формул бинарных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соединений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бщий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способ их названий. Бинарные соединения металлов и неметаллов: оксиды, хлориды, сульфиды и пр. Составление их формул. Бинарные соединения неметаллов: оксиды, летучие водородные соединения, их состав и названия. Представители оксидов: вода, углекислый газ, негашеная известь. Представители летучих водородных соединений: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хлороводород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аммиак. Основания, их состав и названия. Растворимость оснований в воде. Представители щелочей: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натрия, калия и кальция. Понятие об индикаторах и качественных реакциях. Кислоты, их состав и названия. Классификация кислот. Представители кислот: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серная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, соляная, азотная. Понятие о шкале кислотности (шкала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pH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). Изменение окраски индикаторов. Соли как производные кислот и оснований, их состав и названия. Растворимость солей в воде. Представители солей: хлорид натрия, карбонат и фосфат кальция. Аморфные и кристаллические вещества. Межмолекулярные взаимодействия. Типы кристаллических решеток. Зависимость свойств веществ от типов кристаллических решеток. 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доля.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Образцы оксидов, кислот, оснований и солей. Модели кристаллических решеток хлорида натрия, алмаза, оксида углерода (IV). Кислотно-щелочные индикаторы, изменение их окраски в различных средах. Универсальный индикатор и изменение его окраски в различных средах. Шкала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pH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8. Ознакомление с коллекцией оксидов. 9. Ознакомление со свойствами аммиака. 10. Качественная реакция на углекислый газ. 11. Определение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pH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растворов кислоты, щелочи и воды. 12. Определение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pH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лимонного и яблочного соков на срезе плодов. 13. Ознакомление с коллекцией солей.14. Ознакомление с коллекцией веществ с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>разным типом кристаллической решетки. Изготовление моделей кристаллических решеток. 15. Ознакомление с образцом горной породы.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Тема 4. </w:t>
      </w:r>
      <w:proofErr w:type="spellStart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Изменения</w:t>
      </w:r>
      <w:proofErr w:type="gramStart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,п</w:t>
      </w:r>
      <w:proofErr w:type="gram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роисходящие</w:t>
      </w:r>
      <w:proofErr w:type="spell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 с веществами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(12 ч)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Понятие явлений, связанных с изменениями, происходящими с веществом. Явления, связанные с изменением кристаллического строения вещества при постоянном его составе, — физические явления. Физические явления в химии: дистилляция,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кристаллизация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,в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ыпаривание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возгонка веществ, фильтрование и центрифугирование. Явления, связанные с изменением состава вещества, — химические реакции. Признаки и условия протекания химических реакций. Выделение теплоты и света — реакции горения. Понятие об экз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о-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и эндотермических реакциях. Закон сохранения массы веществ. Химические уравнения. Значение индексов и коэффициентов. Составление уравнений химических реакций. Расчеты по химическим уравнениям. Решение задач на нахождение количества, массы или объема продукта реакции по количеству, массе или объему исходного вещества. Расчеты с использованием понятия доля, когда исходное вещество дано в виде раствора с заданной массовой долей растворенного вещества или содержит определенную долю примесей. Реакции разложения. Представление о скорости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химическихреакций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Катализаторы. Ферменты. Реакции соединения. Каталитические и некаталитические реакции, обратимые и необратимые реакции. Реакции замещения. Ряд активности металлов, его использование для прогнозирования возможности протекания реакций между металлами и кислотами, реакций вытеснения одних металлов из растворов их солей другими металлами. Реакции обмена. Реакции нейтрализации. Условия протекания реакций обмена в растворах до конца. Типы химических реакций на примере свойств воды. Реакция разложения — электролиз воды. Реакции соединения — взаимодействие воды с оксидами металлов и неметаллов. Условие взаимодействия оксидов металлов и неметаллов с водой. Понятие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. Реакции замещения — взаимодействие воды с металлами. Реакции обмена — гидролиз веществ.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>Примеры физических явлений: а) п</w:t>
      </w:r>
      <w:r w:rsidR="00D670A5">
        <w:rPr>
          <w:rFonts w:ascii="Times New Roman" w:eastAsia="NewtonSanPin" w:hAnsi="Times New Roman"/>
          <w:sz w:val="24"/>
          <w:szCs w:val="24"/>
        </w:rPr>
        <w:t>лавление парафина; б) возгонка й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ода или бензойной кислоты; в) растворение окрашенных солей; г) диффузия душистых веществ с горящей лампочки накаливания. Примеры химических явлений: а) горение магния, фосфора; б) взаимодействие соляной кислоты с мрамором или мелом; в)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меди (II); г) растворение полученного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в кислотах;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д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) взаимодействие оксида меди (II) с серной кислотой при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нагревании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;е</w:t>
      </w:r>
      <w:proofErr w:type="spellEnd"/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) разложение перманганата калия; ж) разложение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пероксида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водорода с помощью диоксида марганца и каталазы картофеля или моркови;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з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) взаимодействие разбавленных кислот с металлами.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>16. Прокаливание меди в пламени спиртовки. 17. Замещение меди в растворе хлорида меди (II) железом.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Тема 5. Практикум 1. Простейшие операции с веществами 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(3 ч)</w:t>
      </w:r>
    </w:p>
    <w:p w:rsidR="00494872" w:rsidRDefault="00494872" w:rsidP="00520BAC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520BAC" w:rsidRPr="00B71425">
        <w:rPr>
          <w:rFonts w:ascii="Times New Roman" w:eastAsia="NewtonSanPin" w:hAnsi="Times New Roman"/>
          <w:b/>
          <w:sz w:val="24"/>
          <w:szCs w:val="24"/>
        </w:rPr>
        <w:t>1.</w:t>
      </w:r>
      <w:r w:rsidR="00520BAC" w:rsidRPr="00C73FD8">
        <w:rPr>
          <w:rFonts w:ascii="Times New Roman" w:eastAsia="NewtonSanPin" w:hAnsi="Times New Roman"/>
          <w:sz w:val="24"/>
          <w:szCs w:val="24"/>
        </w:rPr>
        <w:t xml:space="preserve"> Правила техники безопасности при работе в химическом кабинете. Приемы обращения с лабораторным оборудованием и нагревательными приборами. </w:t>
      </w:r>
    </w:p>
    <w:p w:rsidR="00494872" w:rsidRDefault="00494872" w:rsidP="00520BAC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520BAC" w:rsidRPr="00B71425">
        <w:rPr>
          <w:rFonts w:ascii="Times New Roman" w:eastAsia="NewtonSanPin" w:hAnsi="Times New Roman"/>
          <w:b/>
          <w:sz w:val="24"/>
          <w:szCs w:val="24"/>
        </w:rPr>
        <w:t>2.</w:t>
      </w:r>
      <w:r w:rsidR="00520BAC" w:rsidRPr="00C73FD8">
        <w:rPr>
          <w:rFonts w:ascii="Times New Roman" w:eastAsia="NewtonSanPin" w:hAnsi="Times New Roman"/>
          <w:sz w:val="24"/>
          <w:szCs w:val="24"/>
        </w:rPr>
        <w:t xml:space="preserve"> Наблюдения за изменениями, происходящими с горящей свечой, и их описание (домашний эксперимент). </w:t>
      </w:r>
    </w:p>
    <w:p w:rsidR="00494872" w:rsidRDefault="00494872" w:rsidP="00520BAC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520BAC" w:rsidRPr="00B71425">
        <w:rPr>
          <w:rFonts w:ascii="Times New Roman" w:eastAsia="NewtonSanPin" w:hAnsi="Times New Roman"/>
          <w:b/>
          <w:sz w:val="24"/>
          <w:szCs w:val="24"/>
        </w:rPr>
        <w:t>3</w:t>
      </w:r>
      <w:r w:rsidR="00520BAC" w:rsidRPr="00C73FD8">
        <w:rPr>
          <w:rFonts w:ascii="Times New Roman" w:eastAsia="NewtonSanPin" w:hAnsi="Times New Roman"/>
          <w:sz w:val="24"/>
          <w:szCs w:val="24"/>
        </w:rPr>
        <w:t xml:space="preserve">. Анализ почвы и воды (домашний эксперимент). </w:t>
      </w:r>
    </w:p>
    <w:p w:rsidR="00494872" w:rsidRDefault="00494872" w:rsidP="00520BAC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520BAC" w:rsidRPr="00B71425">
        <w:rPr>
          <w:rFonts w:ascii="Times New Roman" w:eastAsia="NewtonSanPin" w:hAnsi="Times New Roman"/>
          <w:b/>
          <w:sz w:val="24"/>
          <w:szCs w:val="24"/>
        </w:rPr>
        <w:t>4</w:t>
      </w:r>
      <w:r w:rsidR="00520BAC" w:rsidRPr="00C73FD8">
        <w:rPr>
          <w:rFonts w:ascii="Times New Roman" w:eastAsia="NewtonSanPin" w:hAnsi="Times New Roman"/>
          <w:sz w:val="24"/>
          <w:szCs w:val="24"/>
        </w:rPr>
        <w:t xml:space="preserve">. Признаки химических реакций. </w:t>
      </w:r>
    </w:p>
    <w:p w:rsidR="00520BAC" w:rsidRPr="00C73FD8" w:rsidRDefault="00494872" w:rsidP="00520BAC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520BAC" w:rsidRPr="00B71425">
        <w:rPr>
          <w:rFonts w:ascii="Times New Roman" w:eastAsia="NewtonSanPin" w:hAnsi="Times New Roman"/>
          <w:b/>
          <w:sz w:val="24"/>
          <w:szCs w:val="24"/>
        </w:rPr>
        <w:t>5</w:t>
      </w:r>
      <w:r w:rsidR="00520BAC" w:rsidRPr="00C73FD8">
        <w:rPr>
          <w:rFonts w:ascii="Times New Roman" w:eastAsia="NewtonSanPin" w:hAnsi="Times New Roman"/>
          <w:sz w:val="24"/>
          <w:szCs w:val="24"/>
        </w:rPr>
        <w:t>. Приготовление раствора сахара и расчет его массовой доли в растворе.</w:t>
      </w:r>
    </w:p>
    <w:p w:rsidR="00520BAC" w:rsidRPr="00C73FD8" w:rsidRDefault="00520BAC" w:rsidP="00520BA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</w:p>
    <w:p w:rsidR="00520BAC" w:rsidRPr="00C73FD8" w:rsidRDefault="00520BAC" w:rsidP="005C0080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Тема 6. Растворение. Растворы. Свойства растворов электролитов</w:t>
      </w:r>
      <w:r w:rsidRPr="00C73FD8">
        <w:rPr>
          <w:rFonts w:ascii="Times New Roman" w:eastAsiaTheme="minorHAnsi" w:hAnsi="Times New Roman"/>
          <w:b/>
          <w:sz w:val="24"/>
          <w:szCs w:val="24"/>
        </w:rPr>
        <w:t>(18 ч)</w:t>
      </w:r>
    </w:p>
    <w:p w:rsidR="00520BAC" w:rsidRPr="00C73FD8" w:rsidRDefault="00520BAC" w:rsidP="005C0080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природыи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сельского хозяйства. Понятие об электролитической диссоциации. Электролиты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неэлектролиты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Механизм диссоциаций электролитов с различным характером связи. Степень электролитической диссоциации. Сильные и слабые электролиты.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 xml:space="preserve">Основные положения теории электролитической диссоциации. Ионные уравнения реакций. Реакции обмена, идущие до конца. Классификация ионов и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.К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ислоты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сметаллами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Электрохимический ряд напряжений металлов. Взаимодействие кислот с оксидами металлов. Взаимодействие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кислотс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основаниями — реакция нейтрализации. Взаимодействие кислот с солями. Использование таблицы растворимости для характеристики химических свойств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снования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их классификация. Диссоциация оснований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иих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свойства в свете теории электролитической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диссоциации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.В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заимодействие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оснований с солями. Использование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таблицырастворимости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для характеристики химических свойств оснований. Взаимодействие щелочей с оксидами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неметаллов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.С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оли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их диссоциация и свойства в свете теории электролитической диссоциации. Взаимодействие солей с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металлами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собенности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этих реакций. Взаимодействие солей с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солями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.И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спользование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таблицы растворимости для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характеристикихимических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свойств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солей.Обобщение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сведений об оксидах, их классификации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свойствах.Генетические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ряды металла и неметалла. Генетическая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связьмежду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классами неорганических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веществ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кислительно-восстановительные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реакции.Определение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степеней окисления для элементов, образующих вещества разных классов. Реакц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ии ио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нного обмена и окислительно-восстановительные реакции. Окислитель и восстановитель, окисление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восстановление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.С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оставление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уравнений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окислительно-восстановительныхреакций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методом электронного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баланса.Свойства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простых веществ — металлов и неметаллов,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солей в свете окислительно-восстановительных реакций.</w:t>
      </w:r>
    </w:p>
    <w:p w:rsidR="00520BAC" w:rsidRPr="00C73FD8" w:rsidRDefault="00520BAC" w:rsidP="005C0080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Испытание веществ и их растворов на электропроводность. Зависимость электропроводности уксусной кислоты от концентрации. Движение окрашенных ионов в электрическом поле. Взаимодействие цинка с серой, соляной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кислотой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,х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лоридом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меди (II). Горение магния. </w:t>
      </w:r>
      <w:r w:rsidR="005C0080" w:rsidRPr="00C73FD8">
        <w:rPr>
          <w:rFonts w:ascii="Times New Roman" w:eastAsia="NewtonSanPin" w:hAnsi="Times New Roman"/>
          <w:sz w:val="24"/>
          <w:szCs w:val="24"/>
        </w:rPr>
        <w:t>В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заимодействие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хлорнойи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сероводородной воды.</w:t>
      </w:r>
    </w:p>
    <w:p w:rsidR="00520BAC" w:rsidRPr="00C73FD8" w:rsidRDefault="00520BAC" w:rsidP="005C0080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18. Взаимодействие растворов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хлориданатрия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нитрата серебра. 19. Получение нерастворимого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</w:t>
      </w:r>
      <w:r w:rsidR="005C0080" w:rsidRPr="00C73FD8">
        <w:rPr>
          <w:rFonts w:ascii="Times New Roman" w:eastAsia="NewtonSanPin" w:hAnsi="Times New Roman"/>
          <w:sz w:val="24"/>
          <w:szCs w:val="24"/>
        </w:rPr>
        <w:t xml:space="preserve"> в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заимодействие его с кислотами. 20.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Взаимодействиекислот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 основаниями. 21. Взаимодействие кислот с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оксидамиметаллов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22. Взаимодействие кислот с металлами. 23. Взаимодействие кислот с солями. 24. Взаимодействие щелочей с кислотами. 25. Взаимодействие щелочей с оксидами неметаллов.26. Взаимодействие щелочей с солями. 27. Получение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свойстванерастворимых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оснований. 28. Взаимодействие </w:t>
      </w:r>
      <w:proofErr w:type="spellStart"/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осно</w:t>
      </w:r>
      <w:r w:rsidRPr="00C73FD8">
        <w:rPr>
          <w:rFonts w:ascii="Times New Roman" w:eastAsia="MS Gothic" w:hAnsi="Times New Roman"/>
          <w:sz w:val="24"/>
          <w:szCs w:val="24"/>
        </w:rPr>
        <w:t>́</w:t>
      </w:r>
      <w:r w:rsidRPr="00C73FD8">
        <w:rPr>
          <w:rFonts w:ascii="Times New Roman" w:eastAsia="MS Mincho" w:hAnsi="Times New Roman"/>
          <w:sz w:val="24"/>
          <w:szCs w:val="24"/>
        </w:rPr>
        <w:t>вных</w:t>
      </w:r>
      <w:proofErr w:type="spellEnd"/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оксидов с кислотами. 29. Взаимодействие </w:t>
      </w:r>
      <w:proofErr w:type="spellStart"/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осно</w:t>
      </w:r>
      <w:r w:rsidRPr="00C73FD8">
        <w:rPr>
          <w:rFonts w:ascii="Times New Roman" w:eastAsia="MS Gothic" w:hAnsi="Times New Roman"/>
          <w:sz w:val="24"/>
          <w:szCs w:val="24"/>
        </w:rPr>
        <w:t>́</w:t>
      </w:r>
      <w:r w:rsidRPr="00C73FD8">
        <w:rPr>
          <w:rFonts w:ascii="Times New Roman" w:eastAsia="MS Mincho" w:hAnsi="Times New Roman"/>
          <w:sz w:val="24"/>
          <w:szCs w:val="24"/>
        </w:rPr>
        <w:t>вных</w:t>
      </w:r>
      <w:proofErr w:type="spellEnd"/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оксидов с водой.30. </w:t>
      </w:r>
      <w:r w:rsidR="005C0080" w:rsidRPr="00C73FD8">
        <w:rPr>
          <w:rFonts w:ascii="Times New Roman" w:eastAsia="NewtonSanPin" w:hAnsi="Times New Roman"/>
          <w:sz w:val="24"/>
          <w:szCs w:val="24"/>
        </w:rPr>
        <w:t>В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заимодействие кислотных оксидов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с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щелочами. 31. Взаимодействие кислотных оксидов с водой. 32. Взаимодействие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солейс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кислотами. 33. Взаимодействие солей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с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щелочами. 34. Взаимодействие солей с солями. 35. Взаимодействие растворов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солейс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металлами.</w:t>
      </w:r>
    </w:p>
    <w:p w:rsidR="005C0080" w:rsidRPr="00C73FD8" w:rsidRDefault="005C0080" w:rsidP="005C0080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:rsidR="005C0080" w:rsidRPr="00C73FD8" w:rsidRDefault="005C0080" w:rsidP="005C008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FFFF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Тема 7. Практикум 2. Свойства растворов электролитов </w:t>
      </w:r>
      <w:r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(1ч+1чрезерва)</w:t>
      </w:r>
      <w:r w:rsidRPr="00C73FD8">
        <w:rPr>
          <w:rFonts w:ascii="Times New Roman" w:eastAsiaTheme="minorHAnsi" w:hAnsi="Times New Roman"/>
          <w:b/>
          <w:bCs/>
          <w:color w:val="FFFFFF"/>
          <w:sz w:val="24"/>
          <w:szCs w:val="24"/>
        </w:rPr>
        <w:t>1</w:t>
      </w:r>
    </w:p>
    <w:p w:rsidR="00494872" w:rsidRDefault="00494872" w:rsidP="005C008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Theme="minorHAnsi" w:eastAsia="NewtonSanPin" w:hAnsiTheme="minorHAnsi" w:cs="NewtonSanPi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№6</w:t>
      </w:r>
      <w:r w:rsidR="005C0080" w:rsidRPr="00B71425">
        <w:rPr>
          <w:rFonts w:ascii="Times New Roman" w:eastAsia="NewtonSanPin" w:hAnsi="Times New Roman"/>
          <w:b/>
          <w:sz w:val="24"/>
          <w:szCs w:val="24"/>
        </w:rPr>
        <w:t>.</w:t>
      </w:r>
      <w:r w:rsidR="005C0080" w:rsidRPr="00C73FD8">
        <w:rPr>
          <w:rFonts w:ascii="Times New Roman" w:eastAsia="NewtonSanPin" w:hAnsi="Times New Roman"/>
          <w:sz w:val="24"/>
          <w:szCs w:val="24"/>
        </w:rPr>
        <w:t xml:space="preserve"> Свойства кислот, оснований, оксидов и солей</w:t>
      </w:r>
      <w:r w:rsidR="005C0080" w:rsidRPr="00C73FD8">
        <w:rPr>
          <w:rFonts w:ascii="NewtonSanPin" w:eastAsia="NewtonSanPin" w:hAnsiTheme="minorHAnsi" w:cs="NewtonSanPin"/>
          <w:sz w:val="24"/>
          <w:szCs w:val="24"/>
        </w:rPr>
        <w:t>.</w:t>
      </w:r>
    </w:p>
    <w:p w:rsidR="00D91A85" w:rsidRPr="00055D8D" w:rsidRDefault="00494872" w:rsidP="00055D8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№7</w:t>
      </w:r>
      <w:r w:rsidR="005C0080" w:rsidRPr="00B71425">
        <w:rPr>
          <w:rFonts w:ascii="Times New Roman" w:eastAsia="NewtonSanPin" w:hAnsi="Times New Roman"/>
          <w:b/>
          <w:color w:val="000000"/>
          <w:sz w:val="24"/>
          <w:szCs w:val="24"/>
        </w:rPr>
        <w:t>.</w:t>
      </w:r>
      <w:r w:rsidR="005C0080" w:rsidRPr="00C73FD8">
        <w:rPr>
          <w:rFonts w:ascii="Times New Roman" w:eastAsia="NewtonSanPin" w:hAnsi="Times New Roman"/>
          <w:color w:val="000000"/>
          <w:sz w:val="24"/>
          <w:szCs w:val="24"/>
        </w:rPr>
        <w:t xml:space="preserve"> Решение экспериментальных задач.</w:t>
      </w:r>
    </w:p>
    <w:p w:rsidR="00D91A85" w:rsidRPr="00C73FD8" w:rsidRDefault="00D91A85" w:rsidP="005C0080">
      <w:pPr>
        <w:shd w:val="clear" w:color="auto" w:fill="FFFFFF"/>
        <w:spacing w:before="134" w:after="0"/>
        <w:rPr>
          <w:rFonts w:ascii="Times New Roman" w:hAnsi="Times New Roman"/>
          <w:bCs/>
          <w:sz w:val="24"/>
          <w:szCs w:val="24"/>
        </w:rPr>
      </w:pPr>
    </w:p>
    <w:p w:rsidR="005C0080" w:rsidRPr="00C73FD8" w:rsidRDefault="005C0080" w:rsidP="00055D8D">
      <w:pPr>
        <w:widowControl w:val="0"/>
        <w:autoSpaceDE w:val="0"/>
        <w:autoSpaceDN w:val="0"/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C73FD8">
        <w:rPr>
          <w:rFonts w:ascii="Times New Roman" w:hAnsi="Times New Roman"/>
          <w:b/>
          <w:sz w:val="24"/>
          <w:szCs w:val="24"/>
        </w:rPr>
        <w:t>9 класс (2 часа в неделю, 68 часов в год)</w:t>
      </w:r>
    </w:p>
    <w:p w:rsidR="00494872" w:rsidRDefault="00494872" w:rsidP="00D91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C0080" w:rsidRPr="00C73FD8" w:rsidRDefault="00535173" w:rsidP="00D91A8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Тема 1</w:t>
      </w:r>
      <w:r w:rsidR="00D91A85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="005C0080"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Общая характеристика химических элементов и химических реакций. Периодический закон и Периодическая </w:t>
      </w:r>
      <w:proofErr w:type="spellStart"/>
      <w:r w:rsidR="005C0080" w:rsidRPr="00C73FD8">
        <w:rPr>
          <w:rFonts w:ascii="Times New Roman" w:eastAsiaTheme="minorHAnsi" w:hAnsi="Times New Roman"/>
          <w:b/>
          <w:bCs/>
          <w:sz w:val="24"/>
          <w:szCs w:val="24"/>
        </w:rPr>
        <w:t>системахимических</w:t>
      </w:r>
      <w:proofErr w:type="spellEnd"/>
      <w:r w:rsidR="005C0080"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 элементов Д. И. Менделеева </w:t>
      </w:r>
      <w:r w:rsidR="005C0080" w:rsidRPr="00C73FD8">
        <w:rPr>
          <w:rFonts w:ascii="Times New Roman" w:eastAsiaTheme="minorHAnsi" w:hAnsi="Times New Roman"/>
          <w:b/>
          <w:sz w:val="24"/>
          <w:szCs w:val="24"/>
        </w:rPr>
        <w:t>(10 ч)</w:t>
      </w:r>
    </w:p>
    <w:p w:rsidR="005C0080" w:rsidRPr="00C73FD8" w:rsidRDefault="005C0080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окисления-восстановления. Понятие о переходных элементах. Амфотерность. Генетический ряд переходного элемента. Периодический закон и Периодическая система химических элементов Д. И.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Менделеева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.Х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имическая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организация живой и неживой природы. Химический состав ядра, мантии и земной коры. Химические элементы в клетках живых организмов. Макро- и микроэлементы. Обобщение сведений о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 xml:space="preserve">химических реакциях. Классификация химических реакций по различным признакам: </w:t>
      </w:r>
      <w:r w:rsidR="00AE41E6" w:rsidRPr="00C73FD8">
        <w:rPr>
          <w:rFonts w:ascii="Times New Roman" w:eastAsia="NewtonSanPin" w:hAnsi="Times New Roman"/>
          <w:sz w:val="24"/>
          <w:szCs w:val="24"/>
        </w:rPr>
        <w:t>ч</w:t>
      </w:r>
      <w:r w:rsidRPr="00C73FD8">
        <w:rPr>
          <w:rFonts w:ascii="Times New Roman" w:eastAsia="NewtonSanPin" w:hAnsi="Times New Roman"/>
          <w:sz w:val="24"/>
          <w:szCs w:val="24"/>
        </w:rPr>
        <w:t>исло и состав реагирующих и образующихся веществ, тепловой эффект,</w:t>
      </w:r>
    </w:p>
    <w:p w:rsidR="005C0080" w:rsidRPr="00C73FD8" w:rsidRDefault="005C0080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направление, изменение степеней окисления элементов, образующих реагирующие вещества, фаза, использование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катализатора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.П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онятие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 скорости химической реакции. Факторы, влияющие на скорость химических реакций. Катализаторы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катализ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.И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нгибиторы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. Антиоксиданты.</w:t>
      </w:r>
    </w:p>
    <w:p w:rsidR="005C0080" w:rsidRPr="00C73FD8" w:rsidRDefault="005C0080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Различные формы таблицы Д.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И.Менделеева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.М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одели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атомов элементов 1—3-го периодов. Модель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строенияземного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шара (поперечный разрез). Зависимость скорости химической реакции от природы реагирующих веществ.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Зависимостьскорости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химической реакции от концентрации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реагирующихвеществ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Зависимость скорости химической реакции от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площадисоприкосновения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реагирующих веществ (кипящий слой). Зависимость скорости химической реакции от температуры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реаги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-</w:t>
      </w:r>
    </w:p>
    <w:p w:rsidR="005C0080" w:rsidRPr="00C73FD8" w:rsidRDefault="005C0080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рующих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веществ. Гомогенный и гетерогенный катализы. Ферментативный катализ. Ингибирование.</w:t>
      </w:r>
    </w:p>
    <w:p w:rsidR="005C0080" w:rsidRPr="00C73FD8" w:rsidRDefault="005C0080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1.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цинка и исследование его свойств. 2. Моделирование построения Периодической системы химических элементов Д. И.Менделеева. 3. Замещение железом меди в растворе сульфата меди (II). 4. Зависимость скорости химической реакции от природы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реагирующихвеществ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на примере взаимодействия кислот с металлами. 5. Зависимость скорости химической реакции от концентрации реагирующих веществ на примере взаимодействия цинка с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солянойкислотой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различной концентрации. 6. Зависимость скорости химической реакции от площади соприкосновения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реагирующихвеществ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7. Моделирование кипящего слоя. 8.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Зависимостьскорости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химической реакции от температуры реагирующих веществ на примере взаимодействия оксида меди (II) с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растворомсерной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кислоты различной температуры. 9. Разложение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пероксидаводорода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 помощью оксида марганца (IV) и каталазы. 10. Обнаружение каталазы в некоторых пищевых продуктах. 11. Ингибирование взаимодействия кислот с металлами уротропином.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</w:p>
    <w:p w:rsidR="00AE41E6" w:rsidRPr="00C73FD8" w:rsidRDefault="00535173" w:rsidP="00AE41E6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Тема 2</w:t>
      </w:r>
      <w:r w:rsidR="00AE41E6"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Металлы </w:t>
      </w:r>
      <w:r w:rsidR="00AE41E6" w:rsidRPr="00C73FD8">
        <w:rPr>
          <w:rFonts w:ascii="Times New Roman" w:eastAsiaTheme="minorHAnsi" w:hAnsi="Times New Roman"/>
          <w:b/>
          <w:sz w:val="24"/>
          <w:szCs w:val="24"/>
        </w:rPr>
        <w:t>(14 ч)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>Положение металлов в Периодической системе химических элементов Д. И. Менделеева. Металлическая кристаллическая решетка и металлическая  химическая связь. Общие физические свойства металлов. Сплавы, их свойства и значение. Химические свойства металлов как восстановителей, а также в свете их положения в электрохимическом ряду напряжений  металлов. Коррозия металлов и способы борьбы с ней. Металлы в природе. Общие способы их получения.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Общая характеристика щелочных металлов.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Металлы в природе. Общие способы их получения. Строение атомов. Щелочные металлы — простые вещества. Важнейшие соединения щелочных металлов — оксиды,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соли (хлориды, карбонаты, сульфаты, нитраты), их свойства и применение в народном хозяйстве. Калийные удобрения.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Общая характеристика элементов главной подгруппы II группы.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атомов. Щелочноземельные металлы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—п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ростые вещества. Важнейшие соединения щелочноземельных металлов — оксиды,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соли (хлориды, карбонаты, нитраты, сульфаты, фосфаты), их свойства и применение в народном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хозяйстве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А</w:t>
      </w:r>
      <w:proofErr w:type="gram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люминий</w:t>
      </w:r>
      <w:proofErr w:type="spell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атома, физические и химические свойства простого вещества. Соединения алюминия — оксид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амфотерный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характер. Важнейшие соли алюминия. Применение алюминия и его соединений. </w:t>
      </w: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Железо. </w:t>
      </w:r>
      <w:r w:rsidRPr="00C73FD8">
        <w:rPr>
          <w:rFonts w:ascii="Times New Roman" w:eastAsia="NewtonSanPin" w:hAnsi="Times New Roman"/>
          <w:sz w:val="24"/>
          <w:szCs w:val="24"/>
        </w:rPr>
        <w:t>Строение атома, физические и химические свойства простого вещества. Генетические ряды Fe2+ и Fe3+. Важнейшие соли железа. Значение железа и его соединений для природы и народного хозяйства.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Демонстрации.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Образцы щелочных и щелочноземельных металлов. Образцы сплавов. Взаимодействие натрия, лития и кальция с водой. Взаимодействие натрия и магния с кислородом. Взаимодействие металлов с неметаллами.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гидроксидов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железа (II) и (III).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12. Взаимодействие растворов кислот и солей с металлами. 13. Ознакомление с рудами железа. 14. Окрашивание пламени солями щелочных металлов. 15. Взаимодействие кальция с водой. 16.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кальция и исследование его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 xml:space="preserve">свойств. 17.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алюминия и исследование его свойств. 18. Взаимодействие железа с соляной кислотой. 19. Получение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гидроксидов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железа (II) и (III) и изучение их свойств.</w:t>
      </w:r>
    </w:p>
    <w:p w:rsidR="00AE41E6" w:rsidRPr="00C73FD8" w:rsidRDefault="00AE41E6" w:rsidP="00AE41E6">
      <w:pPr>
        <w:autoSpaceDE w:val="0"/>
        <w:autoSpaceDN w:val="0"/>
        <w:adjustRightInd w:val="0"/>
        <w:spacing w:after="0" w:line="240" w:lineRule="auto"/>
        <w:rPr>
          <w:rFonts w:ascii="OfficinaSansBoldITC-Regular" w:eastAsiaTheme="minorHAnsi" w:hAnsi="OfficinaSansBoldITC-Regular" w:cs="OfficinaSansBoldITC-Regular"/>
          <w:b/>
          <w:bCs/>
          <w:color w:val="000000"/>
          <w:sz w:val="24"/>
          <w:szCs w:val="24"/>
        </w:rPr>
      </w:pPr>
    </w:p>
    <w:p w:rsidR="00AE41E6" w:rsidRPr="00C73FD8" w:rsidRDefault="00535173" w:rsidP="00AE41E6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Theme="minorHAnsi" w:hAnsi="Times New Roman"/>
          <w:b/>
          <w:bCs/>
          <w:color w:val="FFFFFF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Тема 3</w:t>
      </w:r>
      <w:r w:rsidR="00AE41E6" w:rsidRPr="00C73FD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Практикум 1. Свойства металлов и их соединений </w:t>
      </w:r>
      <w:r w:rsidR="00AE41E6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(</w:t>
      </w:r>
      <w:r w:rsidR="007B5CFA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4</w:t>
      </w:r>
      <w:r w:rsidR="00AE41E6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ч)</w:t>
      </w:r>
      <w:r w:rsidR="00AE41E6" w:rsidRPr="00C73FD8">
        <w:rPr>
          <w:rFonts w:ascii="Times New Roman" w:eastAsiaTheme="minorHAnsi" w:hAnsi="Times New Roman"/>
          <w:b/>
          <w:bCs/>
          <w:color w:val="FFFFFF"/>
          <w:sz w:val="24"/>
          <w:szCs w:val="24"/>
        </w:rPr>
        <w:t>1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2F5FB8" w:rsidRPr="00B71425">
        <w:rPr>
          <w:rFonts w:ascii="Times New Roman" w:eastAsia="NewtonSanPin" w:hAnsi="Times New Roman"/>
          <w:b/>
          <w:sz w:val="24"/>
          <w:szCs w:val="24"/>
        </w:rPr>
        <w:t>1.</w:t>
      </w:r>
      <w:r w:rsidR="002F5FB8" w:rsidRPr="00C73FD8">
        <w:rPr>
          <w:rFonts w:ascii="Times New Roman" w:eastAsia="NewtonSanPin" w:hAnsi="Times New Roman"/>
          <w:sz w:val="24"/>
          <w:szCs w:val="24"/>
        </w:rPr>
        <w:t xml:space="preserve"> Осуществление цепочки химических превращений. 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2F5FB8" w:rsidRPr="00B71425">
        <w:rPr>
          <w:rFonts w:ascii="Times New Roman" w:eastAsia="NewtonSanPin" w:hAnsi="Times New Roman"/>
          <w:b/>
          <w:sz w:val="24"/>
          <w:szCs w:val="24"/>
        </w:rPr>
        <w:t>2.</w:t>
      </w:r>
      <w:r w:rsidR="002F5FB8" w:rsidRPr="00C73FD8">
        <w:rPr>
          <w:rFonts w:ascii="Times New Roman" w:eastAsia="NewtonSanPin" w:hAnsi="Times New Roman"/>
          <w:sz w:val="24"/>
          <w:szCs w:val="24"/>
        </w:rPr>
        <w:t xml:space="preserve"> Получение и свойства соединений металлов.</w:t>
      </w:r>
    </w:p>
    <w:p w:rsidR="005C0080" w:rsidRPr="00C73FD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</w:t>
      </w:r>
      <w:r w:rsidR="002F5FB8" w:rsidRPr="00B71425">
        <w:rPr>
          <w:rFonts w:ascii="Times New Roman" w:eastAsia="NewtonSanPin" w:hAnsi="Times New Roman"/>
          <w:b/>
          <w:color w:val="000000"/>
          <w:sz w:val="24"/>
          <w:szCs w:val="24"/>
        </w:rPr>
        <w:t>3</w:t>
      </w:r>
      <w:r w:rsidR="00AE41E6" w:rsidRPr="00B71425">
        <w:rPr>
          <w:rFonts w:ascii="Times New Roman" w:eastAsia="NewtonSanPin" w:hAnsi="Times New Roman"/>
          <w:b/>
          <w:color w:val="000000"/>
          <w:sz w:val="24"/>
          <w:szCs w:val="24"/>
        </w:rPr>
        <w:t>.</w:t>
      </w:r>
      <w:r w:rsidR="00AE41E6" w:rsidRPr="00C73FD8">
        <w:rPr>
          <w:rFonts w:ascii="Times New Roman" w:eastAsia="NewtonSanPin" w:hAnsi="Times New Roman"/>
          <w:color w:val="000000"/>
          <w:sz w:val="24"/>
          <w:szCs w:val="24"/>
        </w:rPr>
        <w:t xml:space="preserve"> Решение экспериментальных задач на распознавание и получение соединений металлов.</w:t>
      </w:r>
    </w:p>
    <w:p w:rsidR="00AE41E6" w:rsidRPr="00C73FD8" w:rsidRDefault="00535173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Тема 4</w:t>
      </w:r>
      <w:r w:rsidR="00AE41E6"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Неметаллы </w:t>
      </w:r>
      <w:r w:rsidR="00AE41E6" w:rsidRPr="00C73FD8">
        <w:rPr>
          <w:rFonts w:ascii="Times New Roman" w:eastAsiaTheme="minorHAnsi" w:hAnsi="Times New Roman"/>
          <w:b/>
          <w:sz w:val="24"/>
          <w:szCs w:val="24"/>
        </w:rPr>
        <w:t>(25 ч)</w:t>
      </w:r>
    </w:p>
    <w:p w:rsidR="00AE41E6" w:rsidRPr="00C73FD8" w:rsidRDefault="00AE41E6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Общая характеристика неметаллов: положение в Периодической системе химических элементов Д.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И.Менделеева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,о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собенности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строения атомов,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электроотрицательность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(ЭО)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какмера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неметалличности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ряд ЭО. Кристаллическое строение неметаллов — простых веществ. Аллотропия. Физические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свойстванеметаллов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Относительность понятий металл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неметалл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В</w:t>
      </w:r>
      <w:proofErr w:type="gram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одород</w:t>
      </w:r>
      <w:proofErr w:type="spell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Положение водорода в 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Периодической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системехимических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элементов Д. И. Менделеева. Строение атома и мо</w:t>
      </w:r>
      <w:r w:rsidR="00B77220" w:rsidRPr="00C73FD8">
        <w:rPr>
          <w:rFonts w:ascii="Times New Roman" w:eastAsia="NewtonSanPin" w:hAnsi="Times New Roman"/>
          <w:sz w:val="24"/>
          <w:szCs w:val="24"/>
        </w:rPr>
        <w:t xml:space="preserve">лекулы.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Физические и химические свойства водорода, его получение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применение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В</w:t>
      </w:r>
      <w:proofErr w:type="gram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ода</w:t>
      </w:r>
      <w:proofErr w:type="spell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молекулы. Водородная химическая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связь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.Ф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изические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Бытовыефильтры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Минеральные воды. Дистиллированная вода, ее получение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применение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О</w:t>
      </w:r>
      <w:proofErr w:type="gram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>бщая</w:t>
      </w:r>
      <w:proofErr w:type="spellEnd"/>
      <w:r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 характеристика галогенов.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атомов. Простые вещества и основные соединения галогенов,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.К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раткие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сведения о хлоре, броме, фторе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иоде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Применение галогенов и их соединений в народном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хозяйстве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С</w:t>
      </w:r>
      <w:proofErr w:type="gram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>ера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атома, аллотропия, свойства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применениеромбической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серы. Оксиды серы (IV) и (VI), их получение, свойства и применение. Серная кислота и ее соли,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применениев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народном хозяйстве. Производство серной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кислоты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А</w:t>
      </w:r>
      <w:proofErr w:type="gram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>зот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 и молекулы, свойства простого вещества. Аммиак, строение, свойства, получение и применение.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Солиаммония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их свойства и применение. Оксиды азота (II) и (IV)Азотная кислота, ее свойства и применение. Нитраты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нитриты,проблема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их содержания в сельскохозяйственной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продукции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.А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зотные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удобрения.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Фосфор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атома, аллотропия, свойства белого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икрасного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фосфора, их применение. Основные соединения: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оксидфосфора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(V) и ортофосфорная кислота, фосфаты.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Фосфорныеудобрения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У</w:t>
      </w:r>
      <w:proofErr w:type="gram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>глерод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атома, аллотропия, свойства модификаций, применение. Оксиды углерода (II) и (IV),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свойстваи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применение. Карбонаты: кальцит, сода, поташ, их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значениев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природе и жизни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человека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К</w:t>
      </w:r>
      <w:proofErr w:type="gram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>ремний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Строение атома, кристаллический кремний,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егосвойства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применение. Оксид кремния (IV), его природные разновидности. Силикаты. Значение соединений кремния в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живойи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неживой природе. Понятие о силикатной </w:t>
      </w:r>
      <w:r w:rsidR="00B77220"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="00B77220" w:rsidRPr="00C73FD8">
        <w:rPr>
          <w:rFonts w:ascii="Times New Roman" w:eastAsia="NewtonSanPin" w:hAnsi="Times New Roman"/>
          <w:sz w:val="24"/>
          <w:szCs w:val="24"/>
        </w:rPr>
        <w:t>п</w:t>
      </w:r>
      <w:r w:rsidRPr="00C73FD8">
        <w:rPr>
          <w:rFonts w:ascii="Times New Roman" w:eastAsia="NewtonSanPin" w:hAnsi="Times New Roman"/>
          <w:sz w:val="24"/>
          <w:szCs w:val="24"/>
        </w:rPr>
        <w:t>ромышленности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.</w:t>
      </w:r>
      <w:r w:rsidRPr="00C73FD8">
        <w:rPr>
          <w:rFonts w:ascii="Times New Roman" w:eastAsia="NewtonSanPin" w:hAnsi="Times New Roman"/>
          <w:b/>
          <w:bCs/>
          <w:sz w:val="24"/>
          <w:szCs w:val="24"/>
        </w:rPr>
        <w:t>Д</w:t>
      </w:r>
      <w:proofErr w:type="gram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>емонстрации</w:t>
      </w:r>
      <w:proofErr w:type="spellEnd"/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Образцы галогенов — простых веществ. Взаимодействие галогенов с натрием, с алюминием. Вытеснение хлором брома или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иода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из растворов их солей. Взаимодействие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серыс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металлами, водородом и кислородом. Взаимодействие концентрированной азотной кислоты с медью. Поглощение углем растворенных веществ или газов. Восстановление меди из ее оксида</w:t>
      </w:r>
      <w:r w:rsidR="00B77220" w:rsidRPr="00C73FD8">
        <w:rPr>
          <w:rFonts w:ascii="Times New Roman" w:eastAsia="NewtonSanPin" w:hAnsi="Times New Roman"/>
          <w:sz w:val="24"/>
          <w:szCs w:val="24"/>
        </w:rPr>
        <w:t xml:space="preserve"> у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глем. Образцы природных соединений хлора, серы,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фосфора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,у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глерода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, кремния. Образцы важнейших для народного хозяйства сульфатов, нитратов, карбонатов, фосфатов. Образцы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стекла</w:t>
      </w:r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,к</w:t>
      </w:r>
      <w:proofErr w:type="gramEnd"/>
      <w:r w:rsidRPr="00C73FD8">
        <w:rPr>
          <w:rFonts w:ascii="Times New Roman" w:eastAsia="NewtonSanPin" w:hAnsi="Times New Roman"/>
          <w:sz w:val="24"/>
          <w:szCs w:val="24"/>
        </w:rPr>
        <w:t>ерамики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, цемента.</w:t>
      </w:r>
    </w:p>
    <w:p w:rsidR="00AE41E6" w:rsidRPr="00C73FD8" w:rsidRDefault="00AE41E6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b/>
          <w:bCs/>
          <w:sz w:val="24"/>
          <w:szCs w:val="24"/>
        </w:rPr>
        <w:t xml:space="preserve">Лабораторные опыты. 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20. Получение и распознавание водорода. 21. Исследование поверхностного натяжения воды. 22. Растворение перманганата калия или медного купороса в воде. 23. Гидратация обезвоженного сульфата меди (II). 24.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Изготовлениегипсового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отпечатка. 25. Ознакомление с коллекцией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бытовыхфильтров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26. Ознакомление с составом минеральной воды.27. Качественная реакция на </w:t>
      </w:r>
      <w:proofErr w:type="spellStart"/>
      <w:proofErr w:type="gramStart"/>
      <w:r w:rsidRPr="00C73FD8">
        <w:rPr>
          <w:rFonts w:ascii="Times New Roman" w:eastAsia="NewtonSanPin" w:hAnsi="Times New Roman"/>
          <w:sz w:val="24"/>
          <w:szCs w:val="24"/>
        </w:rPr>
        <w:t>галогенид-ионы</w:t>
      </w:r>
      <w:proofErr w:type="spellEnd"/>
      <w:proofErr w:type="gramEnd"/>
      <w:r w:rsidRPr="00C73FD8">
        <w:rPr>
          <w:rFonts w:ascii="Times New Roman" w:eastAsia="NewtonSanPin" w:hAnsi="Times New Roman"/>
          <w:sz w:val="24"/>
          <w:szCs w:val="24"/>
        </w:rPr>
        <w:t xml:space="preserve">. 28. </w:t>
      </w:r>
      <w:r w:rsidR="00B77220" w:rsidRPr="00C73FD8">
        <w:rPr>
          <w:rFonts w:ascii="Times New Roman" w:eastAsia="NewtonSanPin" w:hAnsi="Times New Roman"/>
          <w:sz w:val="24"/>
          <w:szCs w:val="24"/>
        </w:rPr>
        <w:t>П</w:t>
      </w:r>
      <w:r w:rsidRPr="00C73FD8">
        <w:rPr>
          <w:rFonts w:ascii="Times New Roman" w:eastAsia="NewtonSanPin" w:hAnsi="Times New Roman"/>
          <w:sz w:val="24"/>
          <w:szCs w:val="24"/>
        </w:rPr>
        <w:t xml:space="preserve">олучение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ираспознавание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кислорода. 29. Горение серы на воздухе и в кислороде. 30. Свойства разбавленной серной кислоты. 31.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Изучениесвойств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аммиака. 32. Распознавание солей аммония. 33. Свойства разбавленной азотной кислоты. 34. Взаимодействие концентрированной азотной кислоты с медью. 35. Горение фосфора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навоздухе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 в кислороде. 36. Распознавание фосфатов. 37.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Горениеугля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в кислороде. 38. Получение угольной кислоты </w:t>
      </w:r>
      <w:r w:rsidRPr="00C73FD8">
        <w:rPr>
          <w:rFonts w:ascii="Times New Roman" w:eastAsia="NewtonSanPin" w:hAnsi="Times New Roman"/>
          <w:sz w:val="24"/>
          <w:szCs w:val="24"/>
        </w:rPr>
        <w:lastRenderedPageBreak/>
        <w:t xml:space="preserve">и изучение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еесвойств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. 39. Переход карбонатов в гидрокарбонаты. 40. Разложение гидрокарбоната натрия. 41. Получение кремневой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кислотыи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изучение ее свойств.</w:t>
      </w:r>
    </w:p>
    <w:p w:rsidR="00B77220" w:rsidRPr="00C73FD8" w:rsidRDefault="00B77220" w:rsidP="00B7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SanPin" w:hAnsi="Times New Roman"/>
          <w:sz w:val="24"/>
          <w:szCs w:val="24"/>
        </w:rPr>
      </w:pPr>
    </w:p>
    <w:p w:rsidR="00B77220" w:rsidRPr="00C73FD8" w:rsidRDefault="00535173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bCs/>
          <w:color w:val="FFFFFF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Тема 5</w:t>
      </w:r>
      <w:r w:rsidR="00B77220" w:rsidRPr="00C73FD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Практикум 2. Свойства соединений неметаллов </w:t>
      </w:r>
      <w:r w:rsidR="00B77220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(</w:t>
      </w:r>
      <w:r w:rsidR="007B5CFA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5</w:t>
      </w:r>
      <w:r w:rsidR="00B77220" w:rsidRPr="00C73FD8">
        <w:rPr>
          <w:rFonts w:ascii="Times New Roman" w:eastAsiaTheme="minorHAnsi" w:hAnsi="Times New Roman"/>
          <w:b/>
          <w:color w:val="000000"/>
          <w:sz w:val="24"/>
          <w:szCs w:val="24"/>
        </w:rPr>
        <w:t>ч)</w:t>
      </w:r>
      <w:r w:rsidR="00B77220" w:rsidRPr="00C73FD8">
        <w:rPr>
          <w:rFonts w:ascii="Times New Roman" w:eastAsiaTheme="minorHAnsi" w:hAnsi="Times New Roman"/>
          <w:b/>
          <w:bCs/>
          <w:color w:val="FFFFFF"/>
          <w:sz w:val="24"/>
          <w:szCs w:val="24"/>
        </w:rPr>
        <w:t>1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№4</w:t>
      </w:r>
      <w:r w:rsidR="00B77220" w:rsidRPr="00C73FD8">
        <w:rPr>
          <w:rFonts w:ascii="Times New Roman" w:eastAsia="NewtonSanPin" w:hAnsi="Times New Roman"/>
          <w:color w:val="000000"/>
          <w:sz w:val="24"/>
          <w:szCs w:val="24"/>
        </w:rPr>
        <w:t xml:space="preserve">. Решение экспериментальных задач по теме « Подгруппа галогенов». 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№5</w:t>
      </w:r>
      <w:r w:rsidR="00B77220" w:rsidRPr="00B71425">
        <w:rPr>
          <w:rFonts w:ascii="Times New Roman" w:eastAsia="NewtonSanPin" w:hAnsi="Times New Roman"/>
          <w:b/>
          <w:color w:val="000000"/>
          <w:sz w:val="24"/>
          <w:szCs w:val="24"/>
        </w:rPr>
        <w:t>.</w:t>
      </w:r>
      <w:r w:rsidR="00B77220" w:rsidRPr="00C73FD8">
        <w:rPr>
          <w:rFonts w:ascii="Times New Roman" w:eastAsia="NewtonSanPin" w:hAnsi="Times New Roman"/>
          <w:color w:val="000000"/>
          <w:sz w:val="24"/>
          <w:szCs w:val="24"/>
        </w:rPr>
        <w:t xml:space="preserve"> Решение экспериментальных задач по теме  «Подгруппа кислорода». 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№6</w:t>
      </w:r>
      <w:r w:rsidR="002F5FB8" w:rsidRPr="00C73FD8">
        <w:rPr>
          <w:rFonts w:ascii="Times New Roman" w:eastAsia="NewtonSanPin" w:hAnsi="Times New Roman"/>
          <w:sz w:val="24"/>
          <w:szCs w:val="24"/>
        </w:rPr>
        <w:t xml:space="preserve">. Решение экспериментальных задач по теме  «Подгруппа азота». </w:t>
      </w:r>
    </w:p>
    <w:p w:rsidR="0078066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№7</w:t>
      </w:r>
      <w:r w:rsidR="002F5FB8" w:rsidRPr="00C73FD8">
        <w:rPr>
          <w:rFonts w:ascii="Times New Roman" w:eastAsia="NewtonSanPin" w:hAnsi="Times New Roman"/>
          <w:sz w:val="24"/>
          <w:szCs w:val="24"/>
        </w:rPr>
        <w:t>. Решение экспериментальных задач по теме «Подгруппа углерода».</w:t>
      </w:r>
    </w:p>
    <w:p w:rsidR="00B77220" w:rsidRPr="00C73FD8" w:rsidRDefault="00780668" w:rsidP="002F5FB8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color w:val="000000"/>
          <w:sz w:val="24"/>
          <w:szCs w:val="24"/>
        </w:rPr>
      </w:pPr>
      <w:r>
        <w:rPr>
          <w:rFonts w:ascii="Times New Roman" w:eastAsia="NewtonSanPin" w:hAnsi="Times New Roman"/>
          <w:b/>
          <w:sz w:val="24"/>
          <w:szCs w:val="24"/>
        </w:rPr>
        <w:t xml:space="preserve">Практическая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р</w:t>
      </w:r>
      <w:r>
        <w:rPr>
          <w:rFonts w:ascii="Times New Roman" w:eastAsia="NewtonSanPin" w:hAnsi="Times New Roman"/>
          <w:b/>
          <w:sz w:val="24"/>
          <w:szCs w:val="24"/>
        </w:rPr>
        <w:t xml:space="preserve">абота </w:t>
      </w:r>
      <w:r w:rsidR="00B71425" w:rsidRPr="00B71425">
        <w:rPr>
          <w:rFonts w:ascii="Times New Roman" w:eastAsia="NewtonSanPin" w:hAnsi="Times New Roman"/>
          <w:b/>
          <w:sz w:val="24"/>
          <w:szCs w:val="24"/>
        </w:rPr>
        <w:t>№8</w:t>
      </w:r>
      <w:r w:rsidR="00B77220" w:rsidRPr="00C73FD8">
        <w:rPr>
          <w:rFonts w:ascii="Times New Roman" w:eastAsia="NewtonSanPin" w:hAnsi="Times New Roman"/>
          <w:color w:val="000000"/>
          <w:sz w:val="24"/>
          <w:szCs w:val="24"/>
        </w:rPr>
        <w:t>. Получение, собирание и распознавание газов.</w:t>
      </w:r>
    </w:p>
    <w:p w:rsidR="00B77220" w:rsidRPr="00C73FD8" w:rsidRDefault="00B77220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77220" w:rsidRPr="00C73FD8" w:rsidRDefault="00535173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Тема 6</w:t>
      </w:r>
      <w:r w:rsidR="00B77220" w:rsidRPr="00C73FD8">
        <w:rPr>
          <w:rFonts w:ascii="Times New Roman" w:eastAsiaTheme="minorHAnsi" w:hAnsi="Times New Roman"/>
          <w:b/>
          <w:bCs/>
          <w:sz w:val="24"/>
          <w:szCs w:val="24"/>
        </w:rPr>
        <w:t xml:space="preserve">. Обобщение знаний по химии за курс основной школы. Подготовка к государственной итоговой аттестации (ГИА) </w:t>
      </w:r>
      <w:r>
        <w:rPr>
          <w:rFonts w:ascii="Times New Roman" w:eastAsiaTheme="minorHAnsi" w:hAnsi="Times New Roman"/>
          <w:b/>
          <w:sz w:val="24"/>
          <w:szCs w:val="24"/>
        </w:rPr>
        <w:t>(11</w:t>
      </w:r>
      <w:r w:rsidR="00B77220" w:rsidRPr="00C73FD8">
        <w:rPr>
          <w:rFonts w:ascii="Times New Roman" w:eastAsiaTheme="minorHAnsi" w:hAnsi="Times New Roman"/>
          <w:b/>
          <w:sz w:val="24"/>
          <w:szCs w:val="24"/>
        </w:rPr>
        <w:t>ч)</w:t>
      </w:r>
    </w:p>
    <w:p w:rsidR="00B77220" w:rsidRPr="00C73FD8" w:rsidRDefault="00B77220" w:rsidP="00B77220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NewtonSanPin" w:hAnsi="Times New Roman"/>
          <w:sz w:val="24"/>
          <w:szCs w:val="24"/>
        </w:rPr>
      </w:pPr>
      <w:r w:rsidRPr="00C73FD8">
        <w:rPr>
          <w:rFonts w:ascii="Times New Roman" w:eastAsia="NewtonSanPin" w:hAnsi="Times New Roman"/>
          <w:sz w:val="24"/>
          <w:szCs w:val="24"/>
        </w:rPr>
        <w:t xml:space="preserve">Периодический закон и Периодическая система химических элементов Д. И. Менделеева. Физический смысл порядкового номера элемента,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 Виды химических связей и типы кристаллических решеток. Взаимосвязь строения и свойств веществ. Классификация химических реакций по различным признакам (число и состав реагирующих и образующихся веществ; наличие границы раздела фаз; тепловой эффект; изменение степеней окисления атомов; использование катализатора; направление протекания). Скорость химических реакций и факторы, влияющие на нее. Обратимость химических реакций и способы смещения химического равновесия. Простые и сложные вещества. Металлы и неметаллы. Генетические ряды металла, неметалла и переходного металла. Оксиды и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(основания, кислоты,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амфотерные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 xml:space="preserve"> </w:t>
      </w:r>
      <w:proofErr w:type="spellStart"/>
      <w:r w:rsidRPr="00C73FD8">
        <w:rPr>
          <w:rFonts w:ascii="Times New Roman" w:eastAsia="NewtonSanPin" w:hAnsi="Times New Roman"/>
          <w:sz w:val="24"/>
          <w:szCs w:val="24"/>
        </w:rPr>
        <w:t>гидроксиды</w:t>
      </w:r>
      <w:proofErr w:type="spellEnd"/>
      <w:r w:rsidRPr="00C73FD8">
        <w:rPr>
          <w:rFonts w:ascii="Times New Roman" w:eastAsia="NewtonSanPin" w:hAnsi="Times New Roman"/>
          <w:sz w:val="24"/>
          <w:szCs w:val="24"/>
        </w:rPr>
        <w:t>), соли. Их состав, классификация и общие химические свойства в свете теории электролитической диссоциации.</w:t>
      </w:r>
    </w:p>
    <w:p w:rsidR="00795BC7" w:rsidRDefault="00055D8D" w:rsidP="00055D8D">
      <w:pPr>
        <w:tabs>
          <w:tab w:val="left" w:pos="2355"/>
        </w:tabs>
        <w:autoSpaceDE w:val="0"/>
        <w:autoSpaceDN w:val="0"/>
        <w:adjustRightInd w:val="0"/>
        <w:spacing w:after="0" w:line="240" w:lineRule="auto"/>
      </w:pPr>
      <w:r>
        <w:tab/>
        <w:t xml:space="preserve"> </w:t>
      </w:r>
    </w:p>
    <w:p w:rsidR="00731109" w:rsidRDefault="00731109" w:rsidP="00731109">
      <w:pPr>
        <w:pStyle w:val="a5"/>
        <w:spacing w:before="0" w:beforeAutospacing="0" w:after="0" w:afterAutospacing="0"/>
        <w:ind w:left="-426"/>
        <w:jc w:val="both"/>
      </w:pPr>
    </w:p>
    <w:p w:rsidR="00731109" w:rsidRPr="00731109" w:rsidRDefault="00731109" w:rsidP="00731109">
      <w:pPr>
        <w:pStyle w:val="a5"/>
        <w:spacing w:before="0" w:beforeAutospacing="0" w:after="0" w:afterAutospacing="0"/>
        <w:ind w:left="-426"/>
        <w:jc w:val="center"/>
        <w:rPr>
          <w:b/>
        </w:rPr>
      </w:pPr>
      <w:r w:rsidRPr="00731109">
        <w:rPr>
          <w:b/>
        </w:rPr>
        <w:t>4. ТЕМАТИЧЕСКОЕ ПЛАНИРОВАНИЕ.</w:t>
      </w:r>
    </w:p>
    <w:p w:rsidR="00731109" w:rsidRPr="007C39D5" w:rsidRDefault="007C39D5" w:rsidP="00055D8D">
      <w:pPr>
        <w:widowControl w:val="0"/>
        <w:tabs>
          <w:tab w:val="center" w:pos="4394"/>
        </w:tabs>
        <w:autoSpaceDE w:val="0"/>
        <w:autoSpaceDN w:val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73FD8">
        <w:rPr>
          <w:rFonts w:ascii="Times New Roman" w:hAnsi="Times New Roman"/>
          <w:b/>
          <w:sz w:val="24"/>
          <w:szCs w:val="24"/>
        </w:rPr>
        <w:t xml:space="preserve">8 класс (2 часа в неделю, 68 часов </w:t>
      </w:r>
      <w:r>
        <w:rPr>
          <w:rFonts w:ascii="Times New Roman" w:hAnsi="Times New Roman"/>
          <w:b/>
          <w:sz w:val="24"/>
          <w:szCs w:val="24"/>
        </w:rPr>
        <w:t>в год)</w:t>
      </w:r>
    </w:p>
    <w:tbl>
      <w:tblPr>
        <w:tblStyle w:val="a6"/>
        <w:tblW w:w="0" w:type="auto"/>
        <w:tblLook w:val="04A0"/>
      </w:tblPr>
      <w:tblGrid>
        <w:gridCol w:w="809"/>
        <w:gridCol w:w="7345"/>
        <w:gridCol w:w="1417"/>
      </w:tblGrid>
      <w:tr w:rsidR="00731109" w:rsidRPr="007C39D5" w:rsidTr="00514BC4">
        <w:tc>
          <w:tcPr>
            <w:tcW w:w="809" w:type="dxa"/>
          </w:tcPr>
          <w:p w:rsidR="00731109" w:rsidRPr="007C39D5" w:rsidRDefault="007C39D5" w:rsidP="00E41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9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C39D5" w:rsidRPr="007C39D5" w:rsidRDefault="007C39D5" w:rsidP="00E41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45" w:type="dxa"/>
          </w:tcPr>
          <w:p w:rsidR="00731109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</w:tcPr>
          <w:p w:rsidR="00731109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731109" w:rsidRPr="007C39D5" w:rsidTr="00514BC4">
        <w:tc>
          <w:tcPr>
            <w:tcW w:w="809" w:type="dxa"/>
          </w:tcPr>
          <w:p w:rsidR="00731109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5" w:type="dxa"/>
          </w:tcPr>
          <w:p w:rsidR="00731109" w:rsidRPr="007C39D5" w:rsidRDefault="007C39D5" w:rsidP="00E41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417" w:type="dxa"/>
          </w:tcPr>
          <w:p w:rsidR="00731109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1. Атомы химических элементов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2. Простые вещества.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3. Соединения химических элементов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4. Изменения, происходящие с веществами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5. Практикум 1. Простейшие операции с веществами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6. Растворение. Растворы. Свойства растворов электролитов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C39D5" w:rsidRPr="007C39D5" w:rsidTr="00514BC4">
        <w:tc>
          <w:tcPr>
            <w:tcW w:w="809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45" w:type="dxa"/>
          </w:tcPr>
          <w:p w:rsidR="007C39D5" w:rsidRPr="007C39D5" w:rsidRDefault="007C39D5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FFFF"/>
                <w:sz w:val="24"/>
                <w:szCs w:val="24"/>
              </w:rPr>
            </w:pPr>
            <w:r w:rsidRPr="007C39D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Тема 7. Практикум 2.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Свойства растворов электролитов</w:t>
            </w:r>
            <w:r w:rsidR="00514BC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9D5" w:rsidRPr="007C39D5" w:rsidRDefault="007C39D5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BC4" w:rsidRPr="007C39D5" w:rsidTr="00514BC4">
        <w:tc>
          <w:tcPr>
            <w:tcW w:w="809" w:type="dxa"/>
          </w:tcPr>
          <w:p w:rsidR="00514BC4" w:rsidRDefault="00514BC4" w:rsidP="007C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5" w:type="dxa"/>
          </w:tcPr>
          <w:p w:rsidR="00514BC4" w:rsidRPr="007C39D5" w:rsidRDefault="00514BC4" w:rsidP="007C39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514BC4" w:rsidRPr="00055D8D" w:rsidRDefault="00514BC4" w:rsidP="007C39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D8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E41F73" w:rsidRDefault="00E41F73" w:rsidP="00E41F73">
      <w:pPr>
        <w:shd w:val="clear" w:color="auto" w:fill="FFFFFF"/>
        <w:jc w:val="both"/>
      </w:pPr>
    </w:p>
    <w:p w:rsidR="00514BC4" w:rsidRDefault="00514BC4" w:rsidP="00514BC4">
      <w:pPr>
        <w:widowControl w:val="0"/>
        <w:autoSpaceDE w:val="0"/>
        <w:autoSpaceDN w:val="0"/>
        <w:ind w:left="-284"/>
        <w:rPr>
          <w:rFonts w:ascii="Times New Roman" w:hAnsi="Times New Roman"/>
          <w:b/>
          <w:sz w:val="24"/>
          <w:szCs w:val="24"/>
        </w:rPr>
      </w:pPr>
      <w:r w:rsidRPr="00C73FD8">
        <w:rPr>
          <w:rFonts w:ascii="Times New Roman" w:hAnsi="Times New Roman"/>
          <w:b/>
          <w:sz w:val="24"/>
          <w:szCs w:val="24"/>
        </w:rPr>
        <w:t>9 класс (2 часа в неделю, 68 часов в год)</w:t>
      </w:r>
    </w:p>
    <w:tbl>
      <w:tblPr>
        <w:tblStyle w:val="a6"/>
        <w:tblW w:w="0" w:type="auto"/>
        <w:tblLook w:val="04A0"/>
      </w:tblPr>
      <w:tblGrid>
        <w:gridCol w:w="817"/>
        <w:gridCol w:w="7337"/>
        <w:gridCol w:w="1417"/>
      </w:tblGrid>
      <w:tr w:rsidR="00514BC4" w:rsidRPr="007C39D5" w:rsidTr="00D91A85">
        <w:tc>
          <w:tcPr>
            <w:tcW w:w="817" w:type="dxa"/>
          </w:tcPr>
          <w:p w:rsidR="00514BC4" w:rsidRPr="007C39D5" w:rsidRDefault="00514BC4" w:rsidP="00996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9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14BC4" w:rsidRPr="007C39D5" w:rsidRDefault="00514BC4" w:rsidP="00996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37" w:type="dxa"/>
          </w:tcPr>
          <w:p w:rsidR="00514BC4" w:rsidRPr="007C39D5" w:rsidRDefault="00514BC4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</w:tcPr>
          <w:p w:rsidR="00514BC4" w:rsidRPr="007C39D5" w:rsidRDefault="00514BC4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14BC4" w:rsidRPr="007C39D5" w:rsidTr="00D91A85">
        <w:tc>
          <w:tcPr>
            <w:tcW w:w="817" w:type="dxa"/>
          </w:tcPr>
          <w:p w:rsidR="00514BC4" w:rsidRPr="007C39D5" w:rsidRDefault="00514BC4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</w:tcPr>
          <w:p w:rsidR="00514BC4" w:rsidRPr="00514BC4" w:rsidRDefault="00514BC4" w:rsidP="00D91A85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14BC4">
              <w:rPr>
                <w:rFonts w:ascii="Times New Roman" w:eastAsiaTheme="minorHAnsi" w:hAnsi="Times New Roman"/>
                <w:bCs/>
                <w:sz w:val="24"/>
                <w:szCs w:val="24"/>
              </w:rPr>
              <w:t>О</w:t>
            </w:r>
            <w:r w:rsidR="008C364D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</w:t>
            </w:r>
            <w:proofErr w:type="spellEnd"/>
            <w:r w:rsidR="008C364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1. </w:t>
            </w:r>
            <w:r w:rsidR="00D91A8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</w:t>
            </w:r>
            <w:r w:rsidRPr="00514BC4">
              <w:rPr>
                <w:rFonts w:ascii="Times New Roman" w:eastAsiaTheme="minorHAnsi" w:hAnsi="Times New Roman"/>
                <w:bCs/>
                <w:sz w:val="24"/>
                <w:szCs w:val="24"/>
              </w:rPr>
              <w:t>бщая характеристика химических элементов и химических реакций. Периодический закон и Периодическая система химиче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ских элементов Д. И. Менделеева.</w:t>
            </w:r>
          </w:p>
        </w:tc>
        <w:tc>
          <w:tcPr>
            <w:tcW w:w="1417" w:type="dxa"/>
          </w:tcPr>
          <w:p w:rsidR="00514BC4" w:rsidRPr="007C39D5" w:rsidRDefault="00514BC4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4BC4" w:rsidRPr="007C39D5" w:rsidTr="00D91A85">
        <w:tc>
          <w:tcPr>
            <w:tcW w:w="817" w:type="dxa"/>
          </w:tcPr>
          <w:p w:rsidR="00514BC4" w:rsidRDefault="00514BC4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37" w:type="dxa"/>
          </w:tcPr>
          <w:p w:rsidR="00514BC4" w:rsidRPr="006E03E6" w:rsidRDefault="00D91A85" w:rsidP="006E03E6">
            <w:pPr>
              <w:autoSpaceDE w:val="0"/>
              <w:autoSpaceDN w:val="0"/>
              <w:adjustRightInd w:val="0"/>
              <w:ind w:left="-28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2</w:t>
            </w:r>
            <w:r w:rsidR="006E03E6" w:rsidRPr="006E03E6">
              <w:rPr>
                <w:rFonts w:ascii="Times New Roman" w:eastAsiaTheme="minorHAnsi" w:hAnsi="Times New Roman"/>
                <w:bCs/>
                <w:sz w:val="24"/>
                <w:szCs w:val="24"/>
              </w:rPr>
              <w:t>. Металлы.</w:t>
            </w:r>
          </w:p>
        </w:tc>
        <w:tc>
          <w:tcPr>
            <w:tcW w:w="1417" w:type="dxa"/>
          </w:tcPr>
          <w:p w:rsidR="00514BC4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4BC4" w:rsidRPr="007C39D5" w:rsidTr="00D91A85">
        <w:tc>
          <w:tcPr>
            <w:tcW w:w="817" w:type="dxa"/>
          </w:tcPr>
          <w:p w:rsidR="00514BC4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</w:tcPr>
          <w:p w:rsidR="00514BC4" w:rsidRPr="006E03E6" w:rsidRDefault="00D91A85" w:rsidP="00D91A85">
            <w:pPr>
              <w:autoSpaceDE w:val="0"/>
              <w:autoSpaceDN w:val="0"/>
              <w:adjustRightInd w:val="0"/>
              <w:ind w:left="-284" w:firstLine="284"/>
              <w:rPr>
                <w:rFonts w:ascii="Times New Roman" w:eastAsiaTheme="minorHAnsi" w:hAnsi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Тема 3. </w:t>
            </w:r>
            <w:r w:rsidR="006E03E6" w:rsidRPr="006E03E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Практикум 1. Свойства металлов и их соединений.</w:t>
            </w:r>
          </w:p>
        </w:tc>
        <w:tc>
          <w:tcPr>
            <w:tcW w:w="1417" w:type="dxa"/>
          </w:tcPr>
          <w:p w:rsidR="00514BC4" w:rsidRDefault="00D91A85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BC4" w:rsidRPr="007C39D5" w:rsidTr="00D91A85">
        <w:tc>
          <w:tcPr>
            <w:tcW w:w="817" w:type="dxa"/>
          </w:tcPr>
          <w:p w:rsidR="00514BC4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</w:tcPr>
          <w:p w:rsidR="00514BC4" w:rsidRPr="006E03E6" w:rsidRDefault="00D91A85" w:rsidP="006E03E6">
            <w:pPr>
              <w:autoSpaceDE w:val="0"/>
              <w:autoSpaceDN w:val="0"/>
              <w:adjustRightInd w:val="0"/>
              <w:ind w:left="-284" w:firstLine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4</w:t>
            </w:r>
            <w:r w:rsidR="006E03E6" w:rsidRPr="006E03E6">
              <w:rPr>
                <w:rFonts w:ascii="Times New Roman" w:eastAsiaTheme="minorHAnsi" w:hAnsi="Times New Roman"/>
                <w:bCs/>
                <w:sz w:val="24"/>
                <w:szCs w:val="24"/>
              </w:rPr>
              <w:t>. Неметаллы.</w:t>
            </w:r>
          </w:p>
        </w:tc>
        <w:tc>
          <w:tcPr>
            <w:tcW w:w="1417" w:type="dxa"/>
          </w:tcPr>
          <w:p w:rsidR="00514BC4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91A85" w:rsidRPr="007C39D5" w:rsidTr="00D91A85">
        <w:tc>
          <w:tcPr>
            <w:tcW w:w="817" w:type="dxa"/>
          </w:tcPr>
          <w:p w:rsidR="00D91A85" w:rsidRDefault="00D91A85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</w:tcPr>
          <w:p w:rsidR="00D91A85" w:rsidRDefault="00D91A85" w:rsidP="006E03E6">
            <w:pPr>
              <w:autoSpaceDE w:val="0"/>
              <w:autoSpaceDN w:val="0"/>
              <w:adjustRightInd w:val="0"/>
              <w:ind w:left="-284" w:firstLine="284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E03E6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 5.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Практикум 2. Свойства соединений неметаллов</w:t>
            </w:r>
          </w:p>
        </w:tc>
        <w:tc>
          <w:tcPr>
            <w:tcW w:w="1417" w:type="dxa"/>
          </w:tcPr>
          <w:p w:rsidR="00D91A85" w:rsidRDefault="00D91A85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03E6" w:rsidRPr="007C39D5" w:rsidTr="00D91A85">
        <w:tc>
          <w:tcPr>
            <w:tcW w:w="817" w:type="dxa"/>
          </w:tcPr>
          <w:p w:rsidR="006E03E6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6E03E6" w:rsidRPr="006E03E6" w:rsidRDefault="00D91A85" w:rsidP="006E03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Тема 6. </w:t>
            </w:r>
            <w:r w:rsidR="006E03E6" w:rsidRPr="006E03E6">
              <w:rPr>
                <w:rFonts w:ascii="Times New Roman" w:eastAsiaTheme="minorHAnsi" w:hAnsi="Times New Roman"/>
                <w:bCs/>
                <w:sz w:val="24"/>
                <w:szCs w:val="24"/>
              </w:rPr>
              <w:t>Обобщение знаний по химии за курс основной школы. Подготовка к государств</w:t>
            </w:r>
            <w:r w:rsidR="006E03E6">
              <w:rPr>
                <w:rFonts w:ascii="Times New Roman" w:eastAsiaTheme="minorHAnsi" w:hAnsi="Times New Roman"/>
                <w:bCs/>
                <w:sz w:val="24"/>
                <w:szCs w:val="24"/>
              </w:rPr>
              <w:t>енной итоговой аттестации (ГИА).</w:t>
            </w:r>
          </w:p>
        </w:tc>
        <w:tc>
          <w:tcPr>
            <w:tcW w:w="1417" w:type="dxa"/>
          </w:tcPr>
          <w:p w:rsidR="006E03E6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36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3E6" w:rsidRPr="007C39D5" w:rsidTr="00D91A85">
        <w:tc>
          <w:tcPr>
            <w:tcW w:w="817" w:type="dxa"/>
          </w:tcPr>
          <w:p w:rsidR="006E03E6" w:rsidRDefault="006E03E6" w:rsidP="00996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6E03E6" w:rsidRDefault="006E03E6" w:rsidP="00996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6E03E6" w:rsidRPr="00055D8D" w:rsidRDefault="006E03E6" w:rsidP="00996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D8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bookmarkStart w:id="0" w:name="_GoBack"/>
            <w:bookmarkEnd w:id="0"/>
          </w:p>
        </w:tc>
      </w:tr>
    </w:tbl>
    <w:p w:rsidR="00514BC4" w:rsidRPr="00C73FD8" w:rsidRDefault="00514BC4" w:rsidP="00514BC4">
      <w:pPr>
        <w:widowControl w:val="0"/>
        <w:autoSpaceDE w:val="0"/>
        <w:autoSpaceDN w:val="0"/>
        <w:ind w:left="-284"/>
        <w:rPr>
          <w:rFonts w:ascii="Times New Roman" w:hAnsi="Times New Roman"/>
          <w:b/>
          <w:sz w:val="24"/>
          <w:szCs w:val="24"/>
        </w:rPr>
      </w:pPr>
    </w:p>
    <w:p w:rsidR="00514BC4" w:rsidRDefault="00514BC4" w:rsidP="00E41F73">
      <w:pPr>
        <w:shd w:val="clear" w:color="auto" w:fill="FFFFFF"/>
        <w:jc w:val="both"/>
      </w:pPr>
    </w:p>
    <w:p w:rsidR="00514BC4" w:rsidRDefault="00514BC4" w:rsidP="00E41F73">
      <w:pPr>
        <w:shd w:val="clear" w:color="auto" w:fill="FFFFFF"/>
        <w:jc w:val="both"/>
      </w:pPr>
    </w:p>
    <w:p w:rsidR="000279E7" w:rsidRDefault="000279E7" w:rsidP="00E41F73">
      <w:pPr>
        <w:shd w:val="clear" w:color="auto" w:fill="FFFFFF"/>
        <w:jc w:val="both"/>
        <w:rPr>
          <w:color w:val="000000"/>
        </w:rPr>
      </w:pPr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СОГЛАСОВАНО                                                                           </w:t>
      </w:r>
      <w:proofErr w:type="spellStart"/>
      <w:proofErr w:type="gramStart"/>
      <w:r w:rsidRPr="00E41F73">
        <w:rPr>
          <w:rFonts w:ascii="Times New Roman" w:hAnsi="Times New Roman"/>
          <w:color w:val="000000"/>
        </w:rPr>
        <w:t>СОГЛАСОВАНО</w:t>
      </w:r>
      <w:proofErr w:type="spellEnd"/>
      <w:proofErr w:type="gramEnd"/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Протокол заседания                                                                       Заместитель директора по УР</w:t>
      </w:r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методического объединения                                                    </w:t>
      </w:r>
      <w:r w:rsidR="00731109">
        <w:rPr>
          <w:rFonts w:ascii="Times New Roman" w:hAnsi="Times New Roman"/>
          <w:color w:val="000000"/>
        </w:rPr>
        <w:t xml:space="preserve">        ____________ Н.М. Брежнева</w:t>
      </w:r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учителей естественноисторического цикла                                              </w:t>
      </w: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E41F73" w:rsidRPr="00E41F73" w:rsidRDefault="00AF31A7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 августа 2021</w:t>
      </w:r>
      <w:r w:rsidR="00E41F73" w:rsidRPr="00E41F73">
        <w:rPr>
          <w:rFonts w:ascii="Times New Roman" w:hAnsi="Times New Roman"/>
          <w:color w:val="000000"/>
        </w:rPr>
        <w:t xml:space="preserve"> года  № 1                                                       </w:t>
      </w:r>
      <w:r w:rsidR="00E41F73">
        <w:rPr>
          <w:rFonts w:ascii="Times New Roman" w:hAnsi="Times New Roman"/>
          <w:color w:val="000000"/>
        </w:rPr>
        <w:t xml:space="preserve">  _______</w:t>
      </w:r>
      <w:r w:rsidR="00E41F73" w:rsidRPr="00E41F73">
        <w:rPr>
          <w:rFonts w:ascii="Times New Roman" w:hAnsi="Times New Roman"/>
          <w:color w:val="000000"/>
        </w:rPr>
        <w:t xml:space="preserve"> ав</w:t>
      </w:r>
      <w:r>
        <w:rPr>
          <w:rFonts w:ascii="Times New Roman" w:hAnsi="Times New Roman"/>
          <w:color w:val="000000"/>
        </w:rPr>
        <w:t>густа 2021</w:t>
      </w:r>
      <w:r w:rsidR="00E41F73" w:rsidRPr="00E41F73">
        <w:rPr>
          <w:rFonts w:ascii="Times New Roman" w:hAnsi="Times New Roman"/>
          <w:color w:val="000000"/>
        </w:rPr>
        <w:t xml:space="preserve"> года  </w:t>
      </w:r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____________ </w:t>
      </w:r>
      <w:r w:rsidR="00AF31A7">
        <w:rPr>
          <w:rFonts w:ascii="Times New Roman" w:hAnsi="Times New Roman"/>
          <w:color w:val="000000"/>
        </w:rPr>
        <w:t>/____________________/</w:t>
      </w:r>
    </w:p>
    <w:p w:rsidR="00E41F73" w:rsidRPr="00E41F73" w:rsidRDefault="00E41F73" w:rsidP="00E41F73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 руководителя МО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C73FD8" w:rsidRDefault="00C73FD8" w:rsidP="00E41F73">
      <w:pPr>
        <w:pStyle w:val="a5"/>
        <w:spacing w:after="0" w:afterAutospacing="0"/>
        <w:jc w:val="both"/>
      </w:pPr>
    </w:p>
    <w:p w:rsidR="00FB1486" w:rsidRDefault="00FB1486" w:rsidP="00E4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FB1486" w:rsidRPr="00C73FD8" w:rsidRDefault="00FB1486" w:rsidP="002F5FB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</w:p>
    <w:sectPr w:rsidR="00FB1486" w:rsidRPr="00C73FD8" w:rsidSect="00FC7F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fficinaSansBold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72D"/>
    <w:multiLevelType w:val="hybridMultilevel"/>
    <w:tmpl w:val="3BAA681A"/>
    <w:lvl w:ilvl="0" w:tplc="92649BC8">
      <w:start w:val="1"/>
      <w:numFmt w:val="bullet"/>
      <w:lvlText w:val="-"/>
      <w:lvlJc w:val="left"/>
      <w:pPr>
        <w:ind w:left="1495" w:hanging="360"/>
      </w:pPr>
      <w:rPr>
        <w:rFonts w:ascii="Verdana" w:hAnsi="Verdana" w:hint="default"/>
        <w:sz w:val="28"/>
      </w:rPr>
    </w:lvl>
    <w:lvl w:ilvl="1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C4C"/>
    <w:multiLevelType w:val="multilevel"/>
    <w:tmpl w:val="EFDC4B8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3">
    <w:nsid w:val="396D44FE"/>
    <w:multiLevelType w:val="multilevel"/>
    <w:tmpl w:val="14708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16" w:hanging="1440"/>
      </w:pPr>
      <w:rPr>
        <w:rFonts w:hint="default"/>
      </w:rPr>
    </w:lvl>
  </w:abstractNum>
  <w:abstractNum w:abstractNumId="4">
    <w:nsid w:val="5FE1043F"/>
    <w:multiLevelType w:val="hybridMultilevel"/>
    <w:tmpl w:val="18025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F0865"/>
    <w:multiLevelType w:val="hybridMultilevel"/>
    <w:tmpl w:val="435E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432F1"/>
    <w:multiLevelType w:val="multilevel"/>
    <w:tmpl w:val="1B38BC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0B6EAB"/>
    <w:multiLevelType w:val="hybridMultilevel"/>
    <w:tmpl w:val="8F92428E"/>
    <w:lvl w:ilvl="0" w:tplc="BCDCC83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21058D"/>
    <w:multiLevelType w:val="multilevel"/>
    <w:tmpl w:val="2A86E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538"/>
    <w:rsid w:val="000279E7"/>
    <w:rsid w:val="00055D8D"/>
    <w:rsid w:val="000A2147"/>
    <w:rsid w:val="000C03B0"/>
    <w:rsid w:val="000C2AA9"/>
    <w:rsid w:val="000D731D"/>
    <w:rsid w:val="00110B30"/>
    <w:rsid w:val="001B599F"/>
    <w:rsid w:val="001D2DE4"/>
    <w:rsid w:val="002011DC"/>
    <w:rsid w:val="002279DF"/>
    <w:rsid w:val="00236CB1"/>
    <w:rsid w:val="0025737D"/>
    <w:rsid w:val="002A59CB"/>
    <w:rsid w:val="002C09BE"/>
    <w:rsid w:val="002C3A14"/>
    <w:rsid w:val="002D7B75"/>
    <w:rsid w:val="002F5FB8"/>
    <w:rsid w:val="00323D5F"/>
    <w:rsid w:val="0034411E"/>
    <w:rsid w:val="00364EDE"/>
    <w:rsid w:val="003B021D"/>
    <w:rsid w:val="003E65C4"/>
    <w:rsid w:val="003E6D56"/>
    <w:rsid w:val="00406519"/>
    <w:rsid w:val="0042439C"/>
    <w:rsid w:val="00427D64"/>
    <w:rsid w:val="00464A9D"/>
    <w:rsid w:val="00494872"/>
    <w:rsid w:val="004C218A"/>
    <w:rsid w:val="004E3385"/>
    <w:rsid w:val="004F25BC"/>
    <w:rsid w:val="004F7DD4"/>
    <w:rsid w:val="00514BC4"/>
    <w:rsid w:val="00520BAC"/>
    <w:rsid w:val="0052642E"/>
    <w:rsid w:val="00535173"/>
    <w:rsid w:val="00542C13"/>
    <w:rsid w:val="00570B65"/>
    <w:rsid w:val="00585260"/>
    <w:rsid w:val="00591598"/>
    <w:rsid w:val="005B7D4C"/>
    <w:rsid w:val="005C0080"/>
    <w:rsid w:val="00600610"/>
    <w:rsid w:val="0068121A"/>
    <w:rsid w:val="006A206E"/>
    <w:rsid w:val="006C02F6"/>
    <w:rsid w:val="006C0C31"/>
    <w:rsid w:val="006D560F"/>
    <w:rsid w:val="006D5D37"/>
    <w:rsid w:val="006E03E6"/>
    <w:rsid w:val="006E177D"/>
    <w:rsid w:val="00731109"/>
    <w:rsid w:val="00754B1E"/>
    <w:rsid w:val="00755D92"/>
    <w:rsid w:val="00777E03"/>
    <w:rsid w:val="00780668"/>
    <w:rsid w:val="00795BC7"/>
    <w:rsid w:val="007B5CFA"/>
    <w:rsid w:val="007C0C33"/>
    <w:rsid w:val="007C39D5"/>
    <w:rsid w:val="007D0538"/>
    <w:rsid w:val="007E0A60"/>
    <w:rsid w:val="007F0B65"/>
    <w:rsid w:val="008122CF"/>
    <w:rsid w:val="00821FB7"/>
    <w:rsid w:val="00834C08"/>
    <w:rsid w:val="008567F7"/>
    <w:rsid w:val="0086228F"/>
    <w:rsid w:val="0089263A"/>
    <w:rsid w:val="008A57F3"/>
    <w:rsid w:val="008A5816"/>
    <w:rsid w:val="008A732F"/>
    <w:rsid w:val="008B48FC"/>
    <w:rsid w:val="008C364D"/>
    <w:rsid w:val="0092708F"/>
    <w:rsid w:val="009319FD"/>
    <w:rsid w:val="00985AFD"/>
    <w:rsid w:val="009A5173"/>
    <w:rsid w:val="009B293D"/>
    <w:rsid w:val="00A50BA6"/>
    <w:rsid w:val="00A571EB"/>
    <w:rsid w:val="00A67334"/>
    <w:rsid w:val="00AB0AF5"/>
    <w:rsid w:val="00AB73C5"/>
    <w:rsid w:val="00AC5948"/>
    <w:rsid w:val="00AE41E6"/>
    <w:rsid w:val="00AF24F0"/>
    <w:rsid w:val="00AF31A7"/>
    <w:rsid w:val="00B053A9"/>
    <w:rsid w:val="00B22932"/>
    <w:rsid w:val="00B33B51"/>
    <w:rsid w:val="00B364AC"/>
    <w:rsid w:val="00B41AB7"/>
    <w:rsid w:val="00B71425"/>
    <w:rsid w:val="00B77220"/>
    <w:rsid w:val="00B93432"/>
    <w:rsid w:val="00BA08F7"/>
    <w:rsid w:val="00BE4861"/>
    <w:rsid w:val="00C66082"/>
    <w:rsid w:val="00C73FD8"/>
    <w:rsid w:val="00C865BE"/>
    <w:rsid w:val="00C97581"/>
    <w:rsid w:val="00CA7DCA"/>
    <w:rsid w:val="00CC3901"/>
    <w:rsid w:val="00D426A2"/>
    <w:rsid w:val="00D670A5"/>
    <w:rsid w:val="00D80800"/>
    <w:rsid w:val="00D91A85"/>
    <w:rsid w:val="00DE37A4"/>
    <w:rsid w:val="00DE6163"/>
    <w:rsid w:val="00E1416E"/>
    <w:rsid w:val="00E20073"/>
    <w:rsid w:val="00E361D9"/>
    <w:rsid w:val="00E41F73"/>
    <w:rsid w:val="00E7413E"/>
    <w:rsid w:val="00EB495A"/>
    <w:rsid w:val="00EB7465"/>
    <w:rsid w:val="00ED1BFE"/>
    <w:rsid w:val="00EF23B3"/>
    <w:rsid w:val="00F01CF2"/>
    <w:rsid w:val="00F10D13"/>
    <w:rsid w:val="00F25B98"/>
    <w:rsid w:val="00F656E0"/>
    <w:rsid w:val="00F8782C"/>
    <w:rsid w:val="00FB1486"/>
    <w:rsid w:val="00FB5D7D"/>
    <w:rsid w:val="00FC7FFD"/>
    <w:rsid w:val="00FF103B"/>
    <w:rsid w:val="00FF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3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7D0538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0538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No Spacing"/>
    <w:uiPriority w:val="1"/>
    <w:qFormat/>
    <w:rsid w:val="007D05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00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3F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0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0pt">
    <w:name w:val="Основной текст (60) + Интервал 0 pt"/>
    <w:basedOn w:val="a0"/>
    <w:rsid w:val="004C21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7">
    <w:name w:val="Body Text"/>
    <w:basedOn w:val="a"/>
    <w:link w:val="a8"/>
    <w:uiPriority w:val="99"/>
    <w:rsid w:val="006D560F"/>
    <w:pPr>
      <w:spacing w:after="12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D560F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Title">
    <w:name w:val="ConsPlusTitle"/>
    <w:rsid w:val="006D5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3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7D0538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0538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No Spacing"/>
    <w:uiPriority w:val="1"/>
    <w:qFormat/>
    <w:rsid w:val="007D05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00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3F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0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0pt">
    <w:name w:val="Основной текст (60) + Интервал 0 pt"/>
    <w:basedOn w:val="a0"/>
    <w:rsid w:val="004C21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7">
    <w:name w:val="Body Text"/>
    <w:basedOn w:val="a"/>
    <w:link w:val="a8"/>
    <w:uiPriority w:val="99"/>
    <w:rsid w:val="006D560F"/>
    <w:pPr>
      <w:spacing w:after="12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D560F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Title">
    <w:name w:val="ConsPlusTitle"/>
    <w:rsid w:val="006D5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61C0-5D07-45FF-8BB3-03EF821A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Директор</cp:lastModifiedBy>
  <cp:revision>10</cp:revision>
  <cp:lastPrinted>2022-09-20T10:01:00Z</cp:lastPrinted>
  <dcterms:created xsi:type="dcterms:W3CDTF">2020-10-04T18:46:00Z</dcterms:created>
  <dcterms:modified xsi:type="dcterms:W3CDTF">2022-09-20T10:01:00Z</dcterms:modified>
</cp:coreProperties>
</file>