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6938051"/>
        <w:docPartObj>
          <w:docPartGallery w:val="Cover Pages"/>
          <w:docPartUnique/>
        </w:docPartObj>
      </w:sdtPr>
      <w:sdtContent>
        <w:p w:rsidR="00802A67" w:rsidRDefault="00802A67"/>
        <w:p w:rsidR="00802A67" w:rsidRDefault="00740FC9">
          <w:r>
            <w:rPr>
              <w:noProof/>
            </w:rPr>
            <w:pict>
              <v:rect id="_x0000_s1026" style="position:absolute;margin-left:0;margin-top:0;width:595.35pt;height:841.95pt;z-index:-251657728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26">
                  <w:txbxContent>
                    <w:p w:rsidR="00802A67" w:rsidRDefault="00802A67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Йцукенгшщзхъфывапролджэячсмитьбюйцукенгшщзхъфывапролджэячсмитьбюйцукенгшщзхъфывапролджэячсмитьбюйцукенгшщзхъфывапролджэячсмитьбюйц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у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кенгшщзхъфывап   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чсмитьбюйцукенгшщзхъфывапролджэячс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укенгшщзхъфывапролджэячс</w:t>
                      </w:r>
                      <w:proofErr w:type="gramEnd"/>
                    </w:p>
                  </w:txbxContent>
                </v:textbox>
                <w10:wrap anchorx="page" anchory="page"/>
              </v:rect>
            </w:pict>
          </w:r>
        </w:p>
        <w:p w:rsidR="00802A67" w:rsidRDefault="00802A67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/>
          </w:tblPr>
          <w:tblGrid>
            <w:gridCol w:w="6711"/>
          </w:tblGrid>
          <w:tr w:rsidR="00802A67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Trebuchet MS" w:eastAsia="Times New Roman" w:hAnsi="Trebuchet MS" w:cs="Times New Roman"/>
                    <w:b/>
                    <w:bCs/>
                    <w:color w:val="444444"/>
                    <w:kern w:val="36"/>
                    <w:sz w:val="41"/>
                    <w:szCs w:val="41"/>
                    <w:lang w:eastAsia="ru-RU"/>
                  </w:rPr>
                  <w:alias w:val="Заголовок"/>
                  <w:id w:val="13783212"/>
                  <w:placeholder>
                    <w:docPart w:val="F027CA3ECC4F48508AE33862CFA4BB92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802A67" w:rsidRDefault="00802A67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 w:rsidRPr="00802A67">
                      <w:rPr>
                        <w:rFonts w:ascii="Trebuchet MS" w:eastAsia="Times New Roman" w:hAnsi="Trebuchet MS" w:cs="Times New Roman"/>
                        <w:b/>
                        <w:bCs/>
                        <w:color w:val="444444"/>
                        <w:kern w:val="36"/>
                        <w:sz w:val="41"/>
                        <w:szCs w:val="41"/>
                        <w:lang w:eastAsia="ru-RU"/>
                      </w:rPr>
                      <w:t>Правила поведения при терр</w:t>
                    </w:r>
                    <w:r w:rsidRPr="00802A67">
                      <w:rPr>
                        <w:rFonts w:ascii="Trebuchet MS" w:eastAsia="Times New Roman" w:hAnsi="Trebuchet MS" w:cs="Times New Roman"/>
                        <w:b/>
                        <w:bCs/>
                        <w:color w:val="444444"/>
                        <w:kern w:val="36"/>
                        <w:sz w:val="41"/>
                        <w:szCs w:val="41"/>
                        <w:lang w:eastAsia="ru-RU"/>
                      </w:rPr>
                      <w:t>о</w:t>
                    </w:r>
                    <w:r w:rsidRPr="00802A67">
                      <w:rPr>
                        <w:rFonts w:ascii="Trebuchet MS" w:eastAsia="Times New Roman" w:hAnsi="Trebuchet MS" w:cs="Times New Roman"/>
                        <w:b/>
                        <w:bCs/>
                        <w:color w:val="444444"/>
                        <w:kern w:val="36"/>
                        <w:sz w:val="41"/>
                        <w:szCs w:val="41"/>
                        <w:lang w:eastAsia="ru-RU"/>
                      </w:rPr>
                      <w:t>ристическом акте</w:t>
                    </w:r>
                    <w:r>
                      <w:rPr>
                        <w:rFonts w:ascii="Trebuchet MS" w:eastAsia="Times New Roman" w:hAnsi="Trebuchet MS" w:cs="Times New Roman"/>
                        <w:b/>
                        <w:bCs/>
                        <w:color w:val="444444"/>
                        <w:kern w:val="36"/>
                        <w:sz w:val="41"/>
                        <w:szCs w:val="41"/>
                        <w:lang w:eastAsia="ru-RU"/>
                      </w:rPr>
                      <w:t>.</w:t>
                    </w:r>
                  </w:p>
                </w:sdtContent>
              </w:sdt>
              <w:p w:rsidR="00802A67" w:rsidRDefault="00802A67">
                <w:pPr>
                  <w:pStyle w:val="a3"/>
                  <w:jc w:val="center"/>
                </w:pPr>
              </w:p>
              <w:sdt>
                <w:sdtPr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alias w:val="Подзаголовок"/>
                  <w:id w:val="13783219"/>
                  <w:placeholder>
                    <w:docPart w:val="2C92E1FCEC934173A96CFD9654A4F099"/>
                  </w:placeholder>
                  <w:showingPlcHdr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802A67" w:rsidRDefault="00802A67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>[Введите подзаголовок документа]</w:t>
                    </w:r>
                  </w:p>
                </w:sdtContent>
              </w:sdt>
              <w:p w:rsidR="00802A67" w:rsidRDefault="00802A67">
                <w:pPr>
                  <w:pStyle w:val="a3"/>
                  <w:jc w:val="center"/>
                </w:pPr>
              </w:p>
              <w:sdt>
                <w:sdtPr>
                  <w:alias w:val="Дата"/>
                  <w:id w:val="13783224"/>
                  <w:placeholder>
                    <w:docPart w:val="A86061AAC6304991983FB12DDF85E80E"/>
                  </w:placeholder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lid w:val="ru-RU"/>
                    <w:storeMappedDataAs w:val="dateTime"/>
                    <w:calendar w:val="gregorian"/>
                  </w:date>
                </w:sdtPr>
                <w:sdtContent>
                  <w:p w:rsidR="00802A67" w:rsidRDefault="00802A67">
                    <w:pPr>
                      <w:pStyle w:val="a3"/>
                      <w:jc w:val="center"/>
                    </w:pPr>
                    <w:r>
                      <w:rPr>
                        <w:rFonts w:asciiTheme="majorHAnsi" w:hAnsiTheme="majorHAnsi"/>
                      </w:rPr>
                      <w:t>[Выберите дату]</w:t>
                    </w:r>
                  </w:p>
                </w:sdtContent>
              </w:sdt>
              <w:p w:rsidR="00802A67" w:rsidRDefault="00802A67">
                <w:pPr>
                  <w:pStyle w:val="a3"/>
                  <w:jc w:val="center"/>
                </w:pPr>
              </w:p>
              <w:sdt>
                <w:sdtPr>
                  <w:alias w:val="Автор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802A67" w:rsidRDefault="00B07B79" w:rsidP="00802A67">
                    <w:pPr>
                      <w:pStyle w:val="a3"/>
                    </w:pPr>
                    <w:proofErr w:type="spellStart"/>
                    <w:r>
                      <w:t>Беднягинское</w:t>
                    </w:r>
                    <w:proofErr w:type="spellEnd"/>
                    <w:r>
                      <w:t xml:space="preserve"> ХКО.</w:t>
                    </w:r>
                  </w:p>
                </w:sdtContent>
              </w:sdt>
              <w:p w:rsidR="00802A67" w:rsidRDefault="00802A67">
                <w:pPr>
                  <w:pStyle w:val="a3"/>
                  <w:jc w:val="center"/>
                </w:pPr>
              </w:p>
            </w:tc>
          </w:tr>
        </w:tbl>
        <w:p w:rsidR="00802A67" w:rsidRDefault="00802A67"/>
        <w:p w:rsidR="00802A67" w:rsidRDefault="00802A67">
          <w:r>
            <w:br w:type="page"/>
          </w:r>
        </w:p>
      </w:sdtContent>
    </w:sdt>
    <w:p w:rsidR="00802A67" w:rsidRPr="009E44AB" w:rsidRDefault="00802A67" w:rsidP="00802A67">
      <w:pPr>
        <w:shd w:val="clear" w:color="auto" w:fill="FFFFFF"/>
        <w:spacing w:after="0" w:line="240" w:lineRule="auto"/>
        <w:ind w:right="284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Pr="00802A6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57475" cy="1724025"/>
            <wp:effectExtent l="19050" t="0" r="9525" b="0"/>
            <wp:docPr id="1" name="Рисунок 1" descr="ÐÐ°ÑÑÐ¸Ð½ÐºÐ¸ Ð¿Ð¾ Ð·Ð°Ð¿ÑÐ¾ÑÑ Ð¤ÐÐ¢Ð ÐÐÐÐÐÐ Ð¢ÐÐÐÐ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¤ÐÐ¢Ð ÐÐÐÐÐÐ Ð¢ÐÐÐÐ«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9E4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Поведение в толпе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Террористы часто выбирают для атак места массового скопления народа. Помимо собственно поражающего фактора террористического акта, люди гибнут и получают травмы еще и в результате давки, во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никшей вследствие паники. Поэтому необходимо помнить следующие правила поведения в толпе:</w:t>
      </w:r>
    </w:p>
    <w:p w:rsidR="00802A67" w:rsidRPr="009E44AB" w:rsidRDefault="00802A67" w:rsidP="00802A67">
      <w:pPr>
        <w:numPr>
          <w:ilvl w:val="0"/>
          <w:numId w:val="1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Избегайте больших скоплений людей.</w:t>
      </w:r>
    </w:p>
    <w:p w:rsidR="00802A67" w:rsidRPr="009E44AB" w:rsidRDefault="00802A67" w:rsidP="00802A67">
      <w:pPr>
        <w:numPr>
          <w:ilvl w:val="0"/>
          <w:numId w:val="1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 присоединяйтесь к толпе, как бы ни хотелось посмотреть на происходящие события.</w:t>
      </w:r>
    </w:p>
    <w:p w:rsidR="00802A67" w:rsidRPr="009E44AB" w:rsidRDefault="00802A67" w:rsidP="00802A67">
      <w:pPr>
        <w:numPr>
          <w:ilvl w:val="0"/>
          <w:numId w:val="1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Если оказались в толпе, позвольте ей нести Вас, но попыта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й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тесь выбраться из неё.</w:t>
      </w:r>
    </w:p>
    <w:p w:rsidR="00802A67" w:rsidRPr="009E44AB" w:rsidRDefault="00802A67" w:rsidP="00802A67">
      <w:pPr>
        <w:numPr>
          <w:ilvl w:val="0"/>
          <w:numId w:val="1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Глубоко вдохните и разведите согнутые в локтях руки чуть в стороны, чтобы грудная клетка не была сдавлена.</w:t>
      </w:r>
    </w:p>
    <w:p w:rsidR="00802A67" w:rsidRPr="009E44AB" w:rsidRDefault="00802A67" w:rsidP="00802A67">
      <w:pPr>
        <w:numPr>
          <w:ilvl w:val="0"/>
          <w:numId w:val="1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Стремитесь оказаться подальше от высоких и крупных людей, людей с громоздкими предметами и большими сумками.</w:t>
      </w:r>
    </w:p>
    <w:p w:rsidR="00802A67" w:rsidRPr="009E44AB" w:rsidRDefault="00802A67" w:rsidP="00802A67">
      <w:pPr>
        <w:numPr>
          <w:ilvl w:val="0"/>
          <w:numId w:val="1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Любыми способами старайтесь удержаться на ногах.</w:t>
      </w:r>
    </w:p>
    <w:p w:rsidR="00802A67" w:rsidRPr="009E44AB" w:rsidRDefault="00802A67" w:rsidP="00802A67">
      <w:pPr>
        <w:numPr>
          <w:ilvl w:val="0"/>
          <w:numId w:val="1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 держите руки в карманах.</w:t>
      </w:r>
    </w:p>
    <w:p w:rsidR="00802A67" w:rsidRPr="009E44AB" w:rsidRDefault="00802A67" w:rsidP="00802A67">
      <w:pPr>
        <w:numPr>
          <w:ilvl w:val="0"/>
          <w:numId w:val="1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Двигаясь, поднимайте ноги как можно выше, ставьте ногу на полную стопу, не семените, не поднимайтесь на цыпочки.</w:t>
      </w:r>
    </w:p>
    <w:p w:rsidR="00802A67" w:rsidRPr="009E44AB" w:rsidRDefault="00802A67" w:rsidP="00802A67">
      <w:pPr>
        <w:numPr>
          <w:ilvl w:val="0"/>
          <w:numId w:val="1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Если давка приняла угрожающий характер, немедленно, не раздумывая, освободитесь от любой ноши, прежде всего от сумки на длинном ремне и шарфа.</w:t>
      </w:r>
    </w:p>
    <w:p w:rsidR="00802A67" w:rsidRPr="009E44AB" w:rsidRDefault="00802A67" w:rsidP="00802A67">
      <w:pPr>
        <w:numPr>
          <w:ilvl w:val="0"/>
          <w:numId w:val="1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Если что-то уронили, ни в коем случае не наклоняйтесь, чтобы поднять.</w:t>
      </w:r>
    </w:p>
    <w:p w:rsidR="00802A67" w:rsidRPr="009E44AB" w:rsidRDefault="00802A67" w:rsidP="00802A67">
      <w:pPr>
        <w:numPr>
          <w:ilvl w:val="0"/>
          <w:numId w:val="1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Если Вы упали, постарайтесь как можно быстрее подняться на ноги. При этом не опирайтесь на руки (их отдавят либо сломают). Ст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райтесь хоть на мгновение встать на подошвы или на носки. Обретя опору, "выныривайте", резко оттолкнувшись от земли ногами.</w:t>
      </w:r>
    </w:p>
    <w:p w:rsidR="00802A67" w:rsidRPr="009E44AB" w:rsidRDefault="00802A67" w:rsidP="00802A67">
      <w:pPr>
        <w:numPr>
          <w:ilvl w:val="0"/>
          <w:numId w:val="1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Если встать не удается, свернитесь клубком, защитите голову предплечьями, а ладонями прикройте затылок.</w:t>
      </w:r>
    </w:p>
    <w:p w:rsidR="00802A67" w:rsidRPr="009E44AB" w:rsidRDefault="00802A67" w:rsidP="00802A67">
      <w:pPr>
        <w:numPr>
          <w:ilvl w:val="0"/>
          <w:numId w:val="1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Попав в переполненное людьми помещение, заранее определ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те, какие места при возникновении экстремальной ситуации наиболее опасны (проходы между секторами на стадионе, стеклянные двери и п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регородки в концертных залах и т.п.), обратите внимание на запасные и аварийные выходы, мысленно проделайте путь к ним.</w:t>
      </w:r>
    </w:p>
    <w:p w:rsidR="00802A67" w:rsidRPr="009E44AB" w:rsidRDefault="00802A67" w:rsidP="00802A67">
      <w:pPr>
        <w:numPr>
          <w:ilvl w:val="0"/>
          <w:numId w:val="1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Легче всего укрыться от толпы в углах зала или вблизи стен, но сложнее оттуда добираться до выхода.</w:t>
      </w:r>
    </w:p>
    <w:p w:rsidR="00802A67" w:rsidRPr="009E44AB" w:rsidRDefault="00802A67" w:rsidP="00802A67">
      <w:pPr>
        <w:numPr>
          <w:ilvl w:val="0"/>
          <w:numId w:val="1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 возникновении паники старайтесь сохранить спокойствие и способность трезво оценивать ситуацию.</w:t>
      </w:r>
    </w:p>
    <w:p w:rsidR="00802A67" w:rsidRPr="009E44AB" w:rsidRDefault="00802A67" w:rsidP="00802A67">
      <w:pPr>
        <w:numPr>
          <w:ilvl w:val="0"/>
          <w:numId w:val="1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 присоединяйтесь к митингующим "ради интереса". Сначала узнайте, санкционирован ли митинг, за что агитируют выступающие люди.</w:t>
      </w:r>
    </w:p>
    <w:p w:rsidR="00802A67" w:rsidRPr="009E44AB" w:rsidRDefault="00802A67" w:rsidP="00802A67">
      <w:pPr>
        <w:numPr>
          <w:ilvl w:val="0"/>
          <w:numId w:val="1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 вступайте в незарегистрированные организации. Участие в мероприятиях таких организаций может повлечь уголовное наказание.</w:t>
      </w:r>
    </w:p>
    <w:p w:rsidR="00802A67" w:rsidRPr="009E44AB" w:rsidRDefault="00802A67" w:rsidP="00802A67">
      <w:pPr>
        <w:numPr>
          <w:ilvl w:val="0"/>
          <w:numId w:val="1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 время массовых беспорядков постарайтесь не попасть в толпу, как участников, так и зрителей. Вы можете попасть под действия бойцов спецподразделений.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угрозе теракта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Всегда контролируйте ситуацию вокруг себя, особенно когда н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ходитесь на объектах транспорта, культурно - развлекательных, спо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тивных и торговых центрах.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 обнаружении забытых вещей, не трогая их, сообщите об этом водителю, сотрудникам объекта, службы безопасности, органов мил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ции. Не пытайтесь заглянуть внутрь подозрительного пакета, коробки, иного предмета.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 подбирайте бесхозных вещей, как бы привлекательно они не выглядели.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них могут быть закамуфлированы взрывные устройства (в ба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ках из-под пива, сотовых телефонах и т.п.). Не </w:t>
      </w:r>
      <w:proofErr w:type="gramStart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пинайте</w:t>
      </w:r>
      <w:proofErr w:type="gramEnd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 улице пре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меты, лежащие на земле.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Если вдруг началась активизация сил безопасности и правоохр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нительных органов, не проявляйте любопытства, идите в другую стор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ну, но не бегом, чтобы Вас не приняли за противника.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Если вам стало известно о готовящемся или совершенном пр</w:t>
      </w:r>
      <w:r w:rsidRPr="00802A6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е</w:t>
      </w:r>
      <w:r w:rsidRPr="00802A6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ступлении, немедленно сообщите об этом в органы ФСБ или МВД</w:t>
      </w:r>
      <w:r w:rsidRPr="009E44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.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802A67" w:rsidRPr="009E44AB" w:rsidRDefault="00B07B79" w:rsidP="00802A67">
      <w:pPr>
        <w:shd w:val="clear" w:color="auto" w:fill="FFFFFF"/>
        <w:spacing w:after="0" w:line="240" w:lineRule="auto"/>
        <w:ind w:left="284" w:right="284"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3682365</wp:posOffset>
            </wp:positionH>
            <wp:positionV relativeFrom="paragraph">
              <wp:posOffset>298450</wp:posOffset>
            </wp:positionV>
            <wp:extent cx="2305050" cy="1914525"/>
            <wp:effectExtent l="19050" t="0" r="0" b="0"/>
            <wp:wrapTight wrapText="left">
              <wp:wrapPolygon edited="0">
                <wp:start x="-179" y="0"/>
                <wp:lineTo x="-179" y="21493"/>
                <wp:lineTo x="21600" y="21493"/>
                <wp:lineTo x="21600" y="0"/>
                <wp:lineTo x="-179" y="0"/>
              </wp:wrapPolygon>
            </wp:wrapTight>
            <wp:docPr id="2" name="Рисунок 1" descr="ÐÐ°ÑÑÐ¸Ð½ÐºÐ¸ Ð¿Ð¾ Ð·Ð°Ð¿ÑÐ¾ÑÑ Ð¤ÐÐ¢Ð ÐÐÐÐÐÐ ÐÐ¢ÐÐÐ¬ÐÐ«Ð ÐÐ ÐÐÐÐÐ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¤ÐÐ¢Ð ÐÐÐÐÐÐ ÐÐ¢ÐÐÐ¬ÐÐ«Ð ÐÐ ÐÐÐÐÐ¢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837" t="22484" r="21837" b="18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A67" w:rsidRPr="009E4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Подозрительный предмет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последнее время часто отмечаются случаи обнаружения гражданами подозр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тельных предметов, которые могут оказат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ь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ся взрывными устройствами. Подобные предметы обнаруживают в транспорте, на лестничных площадках, около дверей ква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тир, в учреждениях и общественных ме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тах. Как вести себя при их обнаружении? 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Какие действия предпринять?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Если обнаруженный предмет не должен, по вашему мнению, находиться в этом месте, не оставляйте этот факт без внимания.</w:t>
      </w:r>
      <w:r w:rsidRPr="00802A6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Если вы обнаружили забытую или бесхозную вещь в обществе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ном транспорте, опросите людей, находящихся рядом. Постарайтесь у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тановить, чья она и кто ее мог оставить. Если хозяин не установлен, н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медленно сообщите о находке водителю (машинисту).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Если вы обнаружили неизвестный предмет в подъезде своего д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ма, опросите соседей, возможно, он принадлежит им. Если владелец не установлен - немедленно сообщите о находке в ваше отделение мил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ции.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Если вы обнаружили неизвестный предмет в учреждении, неме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ленно сообщите о находке администрации или охране.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 всех перечисленных случаях:</w:t>
      </w:r>
    </w:p>
    <w:p w:rsidR="00802A67" w:rsidRPr="009E44AB" w:rsidRDefault="00802A67" w:rsidP="00802A67">
      <w:pPr>
        <w:numPr>
          <w:ilvl w:val="0"/>
          <w:numId w:val="2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 трогайте, не передвигайте, не вскрывайте обнаруженный предмет;</w:t>
      </w:r>
    </w:p>
    <w:p w:rsidR="00802A67" w:rsidRPr="009E44AB" w:rsidRDefault="00802A67" w:rsidP="00802A67">
      <w:pPr>
        <w:numPr>
          <w:ilvl w:val="0"/>
          <w:numId w:val="2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зафиксируйте время обнаружения предмета;</w:t>
      </w:r>
    </w:p>
    <w:p w:rsidR="00802A67" w:rsidRPr="009E44AB" w:rsidRDefault="00802A67" w:rsidP="00802A67">
      <w:pPr>
        <w:numPr>
          <w:ilvl w:val="0"/>
          <w:numId w:val="2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постарайтесь сделать все возможное, чтобы люди отошли как можно дальше от находки;</w:t>
      </w:r>
    </w:p>
    <w:p w:rsidR="00802A67" w:rsidRPr="009E44AB" w:rsidRDefault="00802A67" w:rsidP="00802A67">
      <w:pPr>
        <w:numPr>
          <w:ilvl w:val="0"/>
          <w:numId w:val="2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обязательно дождитесь прибытия оперативно-следственной группы (помните, что вы являетесь очень важным очевидцем);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Помните:</w:t>
      </w:r>
      <w:r w:rsidRPr="009E44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внешний вид предмета может скрывать его настоящее назначение. В качестве камуфляжа для взрывных устройств использ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ются самые обычные бытовые предметы: сумки, пакеты, коробки, и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рушки и т.п.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Родители! Вы отвечаете за жизнь и здоровье ваших детей. Разъясните детям, что любой </w:t>
      </w:r>
      <w:proofErr w:type="gramStart"/>
      <w:r w:rsidRPr="00802A6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предмет</w:t>
      </w:r>
      <w:proofErr w:type="gramEnd"/>
      <w:r w:rsidRPr="00802A6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найденный на улице или в подъезде, может представлять опасность.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 предпринимайте самостоятельно никаких действий с находк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ми или подозрительными предметами, которые могут оказаться взры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ными устройствами - это может привести к их взрыву, многочисленным жертвам и разрушениям.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Вам угрожают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Поступление угрозы по телефону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настоящее время телефон является основным каналом поступл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ния сообщений, содержащих информацию о заложенных взрывных ус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ройствах, о захвате людей в заложники, вымогательстве и шантаже.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Как правило, фактор внезапности, возникающее паническое, а п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рой и шоковое состояние, да и сама полученная информация приводят к тому, что человек оказывается не в состоянии правильно отреагировать на звонок, оценить реальность угрозы и получить максимум сведений из разговора.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Звонки с угрозами могут поступить лично вам и содержать, н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пример, требования выплатить значительную сумму денег.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Если на ваш телефон уже ранее поступали подобные звонки или у вас есть основания считать, что они могут поступить, в обязательном порядке установите на телефон автоматический определитель номера (АОН) и звукозаписывающее устройство.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При наличии </w:t>
      </w:r>
      <w:proofErr w:type="spellStart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АОНа</w:t>
      </w:r>
      <w:proofErr w:type="spellEnd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сразу запишите определившийся номер тел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фона в тетрадь, что позволит избежать его случайной утраты.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 наличии звукозаписывающей аппаратуры сразу же извлеките кассету (</w:t>
      </w:r>
      <w:proofErr w:type="spellStart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минидиск</w:t>
      </w:r>
      <w:proofErr w:type="spellEnd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 с записью разговора и примите меры к ее сохранн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сти. Обязательно установите на ее место другую кассету.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Помните, что без номера звонившего и фонограммы разговора у правоохранительных органов крайне мало материала для работы и о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сутствует доказательная база для использования в суде.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При отсутствии звукозаписывающей аппаратуры и </w:t>
      </w:r>
      <w:proofErr w:type="spellStart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АОНа</w:t>
      </w:r>
      <w:proofErr w:type="spellEnd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знач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тельную помощь правоохранительным органам для предотвращения с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вершения преступлений и розыска преступников окажут следующие ваши действия:</w:t>
      </w:r>
    </w:p>
    <w:p w:rsidR="00802A67" w:rsidRPr="009E44AB" w:rsidRDefault="00802A67" w:rsidP="00802A67">
      <w:pPr>
        <w:numPr>
          <w:ilvl w:val="0"/>
          <w:numId w:val="3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постарайтесь дословно запомнить разговор и зафиксировать его на бумаге;</w:t>
      </w:r>
    </w:p>
    <w:p w:rsidR="00802A67" w:rsidRPr="009E44AB" w:rsidRDefault="00802A67" w:rsidP="00802A67">
      <w:pPr>
        <w:numPr>
          <w:ilvl w:val="0"/>
          <w:numId w:val="3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gramStart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 ходу разговора отметьте пол и возраст звонившего, особе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ности его (ее) речи: голос (громкий или тихий, низкий или высокий), темп речи (быстрый или медленный), произношение (отчетливое, иск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женное, с заиканием, шепелявое, с акцентом или диалектом), манера р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чи (развязная, с издевкой, с нецензурными выражениями);</w:t>
      </w:r>
      <w:proofErr w:type="gramEnd"/>
    </w:p>
    <w:p w:rsidR="00802A67" w:rsidRPr="009E44AB" w:rsidRDefault="00802A67" w:rsidP="00802A67">
      <w:pPr>
        <w:numPr>
          <w:ilvl w:val="0"/>
          <w:numId w:val="3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обязательно отметьте звуковой фон (шум автомашин или ж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лезнодорожного транспорта, звук теле- или радиоаппаратуры, голоса, </w:t>
      </w:r>
      <w:proofErr w:type="gramStart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другое</w:t>
      </w:r>
      <w:proofErr w:type="gramEnd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);</w:t>
      </w:r>
    </w:p>
    <w:p w:rsidR="00802A67" w:rsidRPr="009E44AB" w:rsidRDefault="00802A67" w:rsidP="00802A67">
      <w:pPr>
        <w:numPr>
          <w:ilvl w:val="0"/>
          <w:numId w:val="3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отметьте характер звонка — городской или междугородный;</w:t>
      </w:r>
    </w:p>
    <w:p w:rsidR="00802A67" w:rsidRPr="009E44AB" w:rsidRDefault="00802A67" w:rsidP="00802A67">
      <w:pPr>
        <w:numPr>
          <w:ilvl w:val="0"/>
          <w:numId w:val="3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обязательно зафиксируйте точное время начала разговора и его продолжительность.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Необходимо, если это возможно, в ходе разговора получить отв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ты на следующие вопросы:</w:t>
      </w:r>
    </w:p>
    <w:p w:rsidR="00802A67" w:rsidRPr="009E44AB" w:rsidRDefault="00802A67" w:rsidP="00802A67">
      <w:pPr>
        <w:numPr>
          <w:ilvl w:val="0"/>
          <w:numId w:val="4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куда, кому, по какому телефону звонит этот человек?</w:t>
      </w:r>
    </w:p>
    <w:p w:rsidR="00802A67" w:rsidRPr="009E44AB" w:rsidRDefault="00802A67" w:rsidP="00802A67">
      <w:pPr>
        <w:numPr>
          <w:ilvl w:val="0"/>
          <w:numId w:val="4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какие конкретные требования он (она) выдвигает?</w:t>
      </w:r>
    </w:p>
    <w:p w:rsidR="00802A67" w:rsidRPr="009E44AB" w:rsidRDefault="00802A67" w:rsidP="00802A67">
      <w:pPr>
        <w:numPr>
          <w:ilvl w:val="0"/>
          <w:numId w:val="4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выдвигает требования он (она) лично, выступает в роли </w:t>
      </w:r>
      <w:proofErr w:type="spellStart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сре</w:t>
      </w:r>
      <w:proofErr w:type="gramStart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</w:t>
      </w:r>
      <w:proofErr w:type="spellEnd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</w:t>
      </w:r>
      <w:proofErr w:type="gramEnd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ника</w:t>
      </w:r>
      <w:proofErr w:type="spellEnd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или представляет какую-то группу лиц?</w:t>
      </w:r>
    </w:p>
    <w:p w:rsidR="00802A67" w:rsidRPr="009E44AB" w:rsidRDefault="00802A67" w:rsidP="00802A67">
      <w:pPr>
        <w:numPr>
          <w:ilvl w:val="0"/>
          <w:numId w:val="4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 каких условиях он (она) или они согласны отказаться от з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</w:t>
      </w:r>
      <w:proofErr w:type="gramStart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у-</w:t>
      </w:r>
      <w:proofErr w:type="gramEnd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манного?</w:t>
      </w:r>
    </w:p>
    <w:p w:rsidR="00802A67" w:rsidRPr="009E44AB" w:rsidRDefault="00802A67" w:rsidP="00802A67">
      <w:pPr>
        <w:numPr>
          <w:ilvl w:val="0"/>
          <w:numId w:val="4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как и когда с ним (с ней) можно связаться?</w:t>
      </w:r>
    </w:p>
    <w:p w:rsidR="00802A67" w:rsidRPr="009E44AB" w:rsidRDefault="00802A67" w:rsidP="00802A67">
      <w:pPr>
        <w:numPr>
          <w:ilvl w:val="0"/>
          <w:numId w:val="4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кому вы можете или должны сообщить об этом звонке?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Постарайтесь добиться от звонящего максимально возможного промежутка времени для принятия вами решений по «удовлетворению его требований» или совершения каких-либо иных действий.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Не бойтесь запугиваний преступников</w:t>
      </w:r>
      <w:r w:rsidRPr="00802A6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, 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по окончании разговора немедленно сообщите о нем в правоохранительные органы. Если есть 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опасения, что ваш телефон прослушивают преступники — перезвоните с другого номера. Практика показывает, что сокрытие факта подобных у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роз значительно осложняет положение и способствует безнаказанному совершению преступления.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Кроме угроз, выдвигаемых по телефону лично вам, преступники могут использовать ваш номер телефона для сообщения информации, которую вы должны будете передать в правоохранительные органы. На - пример, на ваш телефон поступает звонок, в котором неизвестный с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общает, что ваш дом заминирован. При ведении разговора такого рода </w:t>
      </w:r>
      <w:r w:rsidR="00B07B79"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старайтесь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следовать изложенным выше рекомендациям и получить максимально возможную информацию. По его окончании немедленно сообщите эту информацию в правоохранительные органы.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Поступление угрозы в письменной форме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Угрозы в письменной форме могут поступить к вам как по почте, так и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gramStart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</w:t>
      </w:r>
      <w:proofErr w:type="gramEnd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gramStart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различного</w:t>
      </w:r>
      <w:proofErr w:type="gramEnd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рода анонимных материалах (записках, надписях, информации на дискете и т.д.).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После получения такого документа обращайтесь с ним макс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мально осторожно.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Постарайтесь не оставлять на нем отпечатков своих пальцев.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Не мните документ, не делайте на нем пометок. 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 возможн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сти уберите его в чистый плотно закрываемый полиэтиленовый пакет и поместите в отдельную жесткую папку.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Если документ поступил в конверте — его вскрытие производите только с левой или правой стороны, аккуратно отрезая кромки ножн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цами.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Сохраняйте все: 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сам документ с текстом, любые вложения, ко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верт и упаковку, — ничего не выбрасывайте.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 расширяйте круг лиц, знакомых с содержанием документа.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Все это поможет правоохранительным органам при проведении последующих криминалистических исследований.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Прием от граждан анонимных материалов, содержащих различн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го рода угрозы и требования, оформляется их письменным заявлением или протоколом принятия устного заявления о получении или обнар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жении таких материалов.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Эвакуация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Сообщение об эвакуации может поступить не только в случае о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наружения взрывного устройства и ликвидации последствий соверше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ного террористического акта, но и при пожаре, стихийном бедствии и т.п.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Получив сообщение от представителей властей или правоохран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тельных органов о начале эвакуации, соблюдайте спокойствие и четко выполняйте их команды.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Если вы находитесь в квартире, выполните следующие действия:</w:t>
      </w:r>
    </w:p>
    <w:p w:rsidR="00802A67" w:rsidRPr="009E44AB" w:rsidRDefault="00802A67" w:rsidP="00802A67">
      <w:pPr>
        <w:numPr>
          <w:ilvl w:val="0"/>
          <w:numId w:val="5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возьмите личные документы, деньги и ценности;</w:t>
      </w:r>
    </w:p>
    <w:p w:rsidR="00802A67" w:rsidRPr="009E44AB" w:rsidRDefault="00802A67" w:rsidP="00802A67">
      <w:pPr>
        <w:numPr>
          <w:ilvl w:val="0"/>
          <w:numId w:val="5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отключите электричество, воду и газ;</w:t>
      </w:r>
    </w:p>
    <w:p w:rsidR="00802A67" w:rsidRPr="009E44AB" w:rsidRDefault="00802A67" w:rsidP="00802A67">
      <w:pPr>
        <w:numPr>
          <w:ilvl w:val="0"/>
          <w:numId w:val="5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 xml:space="preserve">окажите помощь в эвакуации пожилых и </w:t>
      </w:r>
      <w:proofErr w:type="gramStart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тяжело больных</w:t>
      </w:r>
      <w:proofErr w:type="gramEnd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л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ю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дей;</w:t>
      </w:r>
    </w:p>
    <w:p w:rsidR="00802A67" w:rsidRPr="009E44AB" w:rsidRDefault="00802A67" w:rsidP="00802A67">
      <w:pPr>
        <w:numPr>
          <w:ilvl w:val="0"/>
          <w:numId w:val="5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обязательно закройте входную дверь на замок - это защитит квартиру от возможного проникновения мародеров.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 допускайте паники, истерик и спешки. Помещение покидайте организованно.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Возвращайтесь в покинутое помещение только после разрешения ответственных лиц.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Помните, что от согласованности и четкости ваших действий б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 зависеть жизнь и здоровье многих людей.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Безопасность в транспорте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Общественный транспорт в последнее время становится частой мишенью для атак террористов, поэтому необходимо уделять постоя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ное внимание обеспечению личной безопасности.</w:t>
      </w:r>
    </w:p>
    <w:p w:rsidR="00802A67" w:rsidRPr="009E44AB" w:rsidRDefault="00802A67" w:rsidP="00802A67">
      <w:pPr>
        <w:numPr>
          <w:ilvl w:val="0"/>
          <w:numId w:val="6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Нельзя спать во время движения транспортного средства.</w:t>
      </w:r>
    </w:p>
    <w:p w:rsidR="00802A67" w:rsidRPr="009E44AB" w:rsidRDefault="00802A67" w:rsidP="00802A67">
      <w:pPr>
        <w:numPr>
          <w:ilvl w:val="0"/>
          <w:numId w:val="6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Обращайте внимание на всех подозрительных лиц и на подо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рительные предметы, об их обнаружении сообщайте водителю, дежу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ным по станции или милиционерам.</w:t>
      </w:r>
    </w:p>
    <w:p w:rsidR="00802A67" w:rsidRPr="009E44AB" w:rsidRDefault="00802A67" w:rsidP="00802A67">
      <w:pPr>
        <w:numPr>
          <w:ilvl w:val="0"/>
          <w:numId w:val="6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 стойте у края платформы, подходите к дверям после ост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новки состава и выхода пассажиров, старайтесь сесть в вагоны в центре состава, они обычно меньше страдают от аварии, чем передние или за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ние.</w:t>
      </w:r>
    </w:p>
    <w:p w:rsidR="00802A67" w:rsidRPr="009E44AB" w:rsidRDefault="00802A67" w:rsidP="00802A67">
      <w:pPr>
        <w:numPr>
          <w:ilvl w:val="0"/>
          <w:numId w:val="6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Если произошел взрыв или пожар, закройте рот и нос платком и ложитесь на пол вагона или салона, чтобы не задохнуться.</w:t>
      </w:r>
    </w:p>
    <w:p w:rsidR="00802A67" w:rsidRPr="009E44AB" w:rsidRDefault="00802A67" w:rsidP="00802A67">
      <w:pPr>
        <w:numPr>
          <w:ilvl w:val="0"/>
          <w:numId w:val="6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Одевайтесь нейтрально, неброско, избегайте военных цветов одежды и формы, большого количества украшений.</w:t>
      </w:r>
    </w:p>
    <w:p w:rsidR="00802A67" w:rsidRPr="009E44AB" w:rsidRDefault="00802A67" w:rsidP="00802A67">
      <w:pPr>
        <w:numPr>
          <w:ilvl w:val="0"/>
          <w:numId w:val="6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 разговаривайте на политические темы, не читайте порн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графических, политических или религиозных публикаций, чтобы не стать оправданной мишенью для террористов.</w:t>
      </w:r>
    </w:p>
    <w:p w:rsidR="00802A67" w:rsidRPr="009E44AB" w:rsidRDefault="00802A67" w:rsidP="00802A67">
      <w:pPr>
        <w:numPr>
          <w:ilvl w:val="0"/>
          <w:numId w:val="6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 употребляйте алкоголь.</w:t>
      </w:r>
    </w:p>
    <w:p w:rsidR="00802A67" w:rsidRPr="009E44AB" w:rsidRDefault="00802A67" w:rsidP="00802A67">
      <w:pPr>
        <w:numPr>
          <w:ilvl w:val="0"/>
          <w:numId w:val="6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случае захвата транспортного средства выполняйте все ук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зания террористов, не смотрите им прямо в глаза.</w:t>
      </w:r>
    </w:p>
    <w:p w:rsidR="00802A67" w:rsidRPr="009E44AB" w:rsidRDefault="00802A67" w:rsidP="00802A67">
      <w:pPr>
        <w:numPr>
          <w:ilvl w:val="0"/>
          <w:numId w:val="6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Если вы чувствуете, что штурм неизбежен, старайтесь де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жаться подальше от окон, чтобы не </w:t>
      </w:r>
      <w:proofErr w:type="gramStart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мешать снайперам стрелять</w:t>
      </w:r>
      <w:proofErr w:type="gramEnd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 те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рористам. При штурме главное лечь на пол и не шевелиться до заверш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ния операции.</w:t>
      </w:r>
    </w:p>
    <w:p w:rsidR="00802A67" w:rsidRPr="009E44AB" w:rsidRDefault="00802A67" w:rsidP="00802A67">
      <w:pPr>
        <w:numPr>
          <w:ilvl w:val="0"/>
          <w:numId w:val="6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Ни в коем случае не подбирайте </w:t>
      </w:r>
      <w:proofErr w:type="gramStart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оружие, брошенное террор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стами </w:t>
      </w:r>
      <w:proofErr w:type="spellStart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v</w:t>
      </w:r>
      <w:proofErr w:type="spellEnd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группа захвата может</w:t>
      </w:r>
      <w:proofErr w:type="gramEnd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принять вас за одного из них.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автобусах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Основные меры личной безопасности, которые необходимо с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блюдать при передвижении на общественном наземном транспорте (а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тобусы, троллейбусы, трамваи) </w:t>
      </w:r>
      <w:proofErr w:type="gramStart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</w:t>
      </w:r>
      <w:proofErr w:type="gramEnd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многим схожи с теми мерами, кот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рые надо применять, находясь в самолете.</w:t>
      </w:r>
    </w:p>
    <w:p w:rsidR="00802A67" w:rsidRPr="009E44AB" w:rsidRDefault="00802A67" w:rsidP="00802A67">
      <w:pPr>
        <w:numPr>
          <w:ilvl w:val="0"/>
          <w:numId w:val="7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Внимательно осмотрите салон, чтобы убедиться в отсутствии подозрительных предметов и личностей, а также запомните, где нах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дятся экстренные выходы, огнетушитель.</w:t>
      </w:r>
    </w:p>
    <w:p w:rsidR="00802A67" w:rsidRPr="009E44AB" w:rsidRDefault="00802A67" w:rsidP="00802A67">
      <w:pPr>
        <w:numPr>
          <w:ilvl w:val="0"/>
          <w:numId w:val="7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общественном наземном транспорте лучше сидеть, таким образом, уменьшается вероятность поражения в случае взрыва, или при захвате автобуса террористами.</w:t>
      </w:r>
    </w:p>
    <w:p w:rsidR="00802A67" w:rsidRPr="009E44AB" w:rsidRDefault="00802A67" w:rsidP="00802A67">
      <w:pPr>
        <w:numPr>
          <w:ilvl w:val="0"/>
          <w:numId w:val="7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Одевайтесь нейтрально, неброско, избегайте военных цветов одежды и формы.</w:t>
      </w:r>
    </w:p>
    <w:p w:rsidR="00802A67" w:rsidRPr="009E44AB" w:rsidRDefault="00802A67" w:rsidP="00802A67">
      <w:pPr>
        <w:numPr>
          <w:ilvl w:val="0"/>
          <w:numId w:val="7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 разговаривайте на политические темы, не читайте порн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графических, политических или религиозных публикаций.</w:t>
      </w:r>
    </w:p>
    <w:p w:rsidR="00802A67" w:rsidRPr="009E44AB" w:rsidRDefault="00802A67" w:rsidP="00802A67">
      <w:pPr>
        <w:numPr>
          <w:ilvl w:val="0"/>
          <w:numId w:val="7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Надевайте на себя как можно меньше ювелирных украшений.</w:t>
      </w:r>
    </w:p>
    <w:p w:rsidR="00802A67" w:rsidRPr="009E44AB" w:rsidRDefault="00802A67" w:rsidP="00802A67">
      <w:pPr>
        <w:numPr>
          <w:ilvl w:val="0"/>
          <w:numId w:val="7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Имейте при себе мобильный телефон.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случае захвата автобуса, трамвая или троллейбуса террористами, эксперты советуют выбрать тактику пассивного сопротивления, не ри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ковать. При захвате необходимо:</w:t>
      </w:r>
    </w:p>
    <w:p w:rsidR="00802A67" w:rsidRPr="009E44AB" w:rsidRDefault="00802A67" w:rsidP="00802A67">
      <w:pPr>
        <w:numPr>
          <w:ilvl w:val="0"/>
          <w:numId w:val="8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Выполнять все указания террористов, определив для себя, кто из них наиболее опасен, отдать все вещи, которые требуют террористы.</w:t>
      </w:r>
    </w:p>
    <w:p w:rsidR="00802A67" w:rsidRPr="009E44AB" w:rsidRDefault="00802A67" w:rsidP="00802A67">
      <w:pPr>
        <w:numPr>
          <w:ilvl w:val="0"/>
          <w:numId w:val="8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 смотреть в глаза террористам.</w:t>
      </w:r>
    </w:p>
    <w:p w:rsidR="00802A67" w:rsidRPr="009E44AB" w:rsidRDefault="00802A67" w:rsidP="00802A67">
      <w:pPr>
        <w:numPr>
          <w:ilvl w:val="0"/>
          <w:numId w:val="8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Осмотреться в поисках наиболее укромного места, где можно укрыться в случае стрельбы.</w:t>
      </w:r>
    </w:p>
    <w:p w:rsidR="00802A67" w:rsidRPr="009E44AB" w:rsidRDefault="00802A67" w:rsidP="00802A67">
      <w:pPr>
        <w:numPr>
          <w:ilvl w:val="0"/>
          <w:numId w:val="8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Если с вами ребенок, постараться быть все время с ним рядом, устроить его как можно более удобно и безопасно.</w:t>
      </w:r>
    </w:p>
    <w:p w:rsidR="00802A67" w:rsidRPr="009E44AB" w:rsidRDefault="00802A67" w:rsidP="00802A67">
      <w:pPr>
        <w:numPr>
          <w:ilvl w:val="0"/>
          <w:numId w:val="8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 повышать голоса, не делать резких движений.</w:t>
      </w:r>
    </w:p>
    <w:p w:rsidR="00802A67" w:rsidRPr="009E44AB" w:rsidRDefault="00802A67" w:rsidP="00802A67">
      <w:pPr>
        <w:numPr>
          <w:ilvl w:val="0"/>
          <w:numId w:val="8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 пытаться оказать сопротивление террористам, даже если вы уверены в успехе. В салоне может находиться их сообщник, который может взорвать бомбу.</w:t>
      </w:r>
    </w:p>
    <w:p w:rsidR="00802A67" w:rsidRPr="009E44AB" w:rsidRDefault="00802A67" w:rsidP="00802A67">
      <w:pPr>
        <w:numPr>
          <w:ilvl w:val="0"/>
          <w:numId w:val="8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Как можно меньше привлекать к себе внимание.</w:t>
      </w:r>
    </w:p>
    <w:p w:rsidR="00802A67" w:rsidRPr="009E44AB" w:rsidRDefault="00802A67" w:rsidP="00802A67">
      <w:pPr>
        <w:numPr>
          <w:ilvl w:val="0"/>
          <w:numId w:val="8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 реагировать на провокационное и вызывающее поведение.</w:t>
      </w:r>
    </w:p>
    <w:p w:rsidR="00802A67" w:rsidRPr="009E44AB" w:rsidRDefault="00802A67" w:rsidP="00802A67">
      <w:pPr>
        <w:numPr>
          <w:ilvl w:val="0"/>
          <w:numId w:val="8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Прежде чем передвинуться или раскрыть сумку, спросить ра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решения.</w:t>
      </w:r>
    </w:p>
    <w:p w:rsidR="00802A67" w:rsidRPr="009E44AB" w:rsidRDefault="00802A67" w:rsidP="00802A67">
      <w:pPr>
        <w:numPr>
          <w:ilvl w:val="0"/>
          <w:numId w:val="8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 стрельбе лечь на пол и укрыться за сиденьем, не бежать никуда.</w:t>
      </w:r>
    </w:p>
    <w:p w:rsidR="00802A67" w:rsidRPr="009E44AB" w:rsidRDefault="00802A67" w:rsidP="00802A67">
      <w:pPr>
        <w:numPr>
          <w:ilvl w:val="0"/>
          <w:numId w:val="8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Если у вас есть компрометирующие документы – спрятать их.</w:t>
      </w:r>
    </w:p>
    <w:p w:rsidR="00802A67" w:rsidRPr="009E44AB" w:rsidRDefault="00802A67" w:rsidP="00802A67">
      <w:pPr>
        <w:numPr>
          <w:ilvl w:val="0"/>
          <w:numId w:val="8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Держать под рукой фотографии родных и детей.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802A67" w:rsidRPr="009E44AB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Штурм общественного наземного транспортного средства прои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ходит намного быстрее, чем штурм самолета. Если вы чувствуете, что штурм неизбежен, старайтесь держаться подальше от окон, чтобы не </w:t>
      </w:r>
      <w:proofErr w:type="gramStart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мешать снайперам стрелять</w:t>
      </w:r>
      <w:proofErr w:type="gramEnd"/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 террористам. При штурме главное лечь на пол и не шевелиться до завершения операции. Подчиняйтесь прик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зам штурмовой группы, не отвлекайте ее вопросами. Ни в коем случае не бросайтесь навстречу вашим спасителям. При освобождении выход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те из салона транспортного средства после соответствующего приказа, </w:t>
      </w:r>
      <w:r w:rsidRPr="009E44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но как можно скорее. Помогите детям, женщинам, больным, раненым, но не теряйте времени на поиски своих вещей и одежды. Помните, что салон может быть заминирован.  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школы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последнее время озабоченность по поводу безопасности школы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школе и прилегающих к ней территориях есть множес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 уязвимых мест, где вполне возможно скрытое запугивание или ус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рашение детей. Опыт Екатеринбурга, где в качестве эксперимента в ряде школ была введена должность "заместителя директора по внутренней безопасности" можно оценить только положительно. И это сразу дало положительный эффект - количество правонарушений резко сократ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лось.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соответствии со статьей 1 Закона Российской Федерации 'О безопасности' от 8 октября 1992 года 'Безопасность - состояние защ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щенности жизненно важных интересов личности, общества и государс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ва от внутренних и внешних угроз.    К основным объектам безопасности относятся: личность - ее права и свободы; общество - его материальные и духовные ценности; государство - его конституционный строй, сув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ренитет и территориальная целостность'.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Статья 2 того же закона определяет субъектов обеспечения без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пасности:</w:t>
      </w:r>
      <w:proofErr w:type="gramStart"/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,</w:t>
      </w:r>
      <w:proofErr w:type="gramEnd"/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,граждане, общественные и иные организации и объединения являются субъектами безопасности, обладают правами и обязанностями по участию в обеспечении безопасности в соответствии с законодател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ь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ством Российской Федерации, законодательством республик в составе Российской Федерации, нормативными актами органов государственной власти и управления краев, областей, автономных округов, принятыми в пределах их компетенции в данной сфере,, Такими нормативными акт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ми, регулирующими введение в штатное расписание школ, участников эксперимента,    должности заместителя директора школы по безопасн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сти, могут являться: распоряжение главы Территориального Управления Выборгского административного района, приказ начальника    Отдела образования ТУ и приказ директора школы.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Необходимость рассматривать подход к решению проблемы без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пасности школы как системы адекватного реагирования на комплекс у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роз, четко определена в статье 3 Закона: 'Угроза безопасности - совоку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ность условий и факторов, создающих опасность жизненно важным и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тересам личности, общества и государства. Реальная и потенциальная угроза объектам безопасности, исходящая от внутренних и внешних и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точников опасности, определяет содержание деятельности по обеспеч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нию внутренней и внешней безопасности'.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Ответы на вопросы о том, как должна обеспечиваться комплексная безопасность школ, находятся, прежде всего, в статьях 4 и 9, где гов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рится, что: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во-первых    "...безопасность достигается проведением единой г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сударственной политики в области обеспечения безопасности, системой мер адекватных угрозам жизненно важным интересам личности, общ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ства и государства...";   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во-вторых, основными функциями системы безопасности, созд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ваемой в школе, а именно: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Выявление и прогнозирование внутренних и внешних угроз жи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ненно важным интересам объектов безопасности.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Осуществление комплекса мер по предупреждению и нейтрализ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ции выявленных угроз.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Создание и поддержание в готовности сил и средств обеспечения безопасности.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Управление силами и средствами обеспечения безопасности в п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вседневных условиях и при чрезвычайных ситуациях.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Осуществление системы мер по восстановлению нормального функционирования объектов безопасности, пострадавших в результате возникновения чрезвычайной ситуации..."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gramStart"/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Исходя из методологии подхода законодателя к вопросу решения проблем безопасности личности, общества и государства, становится очевидным, что для достижения этих определенных законом целей функционирования комплексной системы безопасности в школе, заме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титель директора школы по безопасности должен (с учетом фактическ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го технического состояния школы, условий организации учебного и во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питательного процесса и других особенностей), решить пять главных задач:</w:t>
      </w:r>
      <w:proofErr w:type="gramEnd"/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07B7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1. Своевременно обнаружить угрозы и предупредить о них д</w:t>
      </w:r>
      <w:r w:rsidRPr="00B07B7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</w:t>
      </w:r>
      <w:r w:rsidRPr="00B07B7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ректора школы и других заинтересованных лиц и организации.</w:t>
      </w:r>
      <w:r w:rsidRPr="00B07B7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 означает: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1.1. Своевременно обнаружить потенциальные и реальные угрозы комплексной безопасности школе: криминальные, природные, и техн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генные угрозы безопасности: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а) Педагогическому коллективу, обучаемым, родителям учеников, посетителям школы и гражданам, проживающим в микрорайоне школы.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   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в) Недвижимому и движимому имуществу школы и личному имуществу ее сотрудников и    посетителям при их нахождении в школе;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г) Техническим системам и средствам обеспечения безопасности школы;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1.2. Своевременно проинформировать заинтересованных лиц и з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интересованные организации об этих угрозах (директора школы, пожа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ную часть, дежурных РУВД, МЧС, прокуратуры и ФСБ участкового м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лиционера, скорую помощь, руководителей частного охранного пре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приятия, охраняющего школу).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07B7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2. Затруднить (сдержать) реализацию возникших угроз.</w:t>
      </w:r>
      <w:r w:rsidRPr="00B07B7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 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2.1. Предупредить разрастание угрозы, сдержать ее распростран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ние, продвижение к школе, персоналу, учащимся, к наиболее важным объектам. Например, при воздействии на школу техногенных угроз их сдерживание позволит увеличить запас времени на эвакуацию людей, ценностей и организацию подготовки к ликвидации угрозы.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07B7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3. Ликвидировать, нейтрализовать угрозы.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3.1. Самостоятельно или во взаимодействии с представителями правоохранительных органов, частных охранно-сыскных структур, п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жарными и МЧС принять необходимые меры по ликвидации или не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й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трализации возникших угроз.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07B7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4. Документировать процессы</w:t>
      </w:r>
      <w:r w:rsidRPr="00802A6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,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Реализация данных задач обуславливает совершенствование си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темы комплексной безопасности школы и оказания помощи правоохр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нительным органам при расследовании происшествий.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Суммируя сказанное можно предположить, что в качестве одного из рабочих вариантов для обсуждения рабочей группы, может быть предложен следующий вариант квалификационной характеристики з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местителя директора школы по безопасности.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07B79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2. Квалификационная характеристика заместителя директ</w:t>
      </w:r>
      <w:r w:rsidRPr="00B07B79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о</w:t>
      </w:r>
      <w:r w:rsidRPr="00B07B79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ра школы по безопасности.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Основные задачи: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1. Своевременно обнаружить потенциальные и реальные угрозы комплексной безопасности школе: криминальные, природные, и техн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генные угрозы безопасности: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а) Педагогическому коллективу, обучаемым, родителям учеников, посетителям школы и гражданам, проживающим в микрорайоне школы.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   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г) Недвижимому и движимому имуществу школы и личному им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ществу ее сотрудников и    посетителям при их нахождении в школе;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spellStart"/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</w:t>
      </w:r>
      <w:proofErr w:type="spellEnd"/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 Техническим системам и средствам обеспечения безопасности школы;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2. Своевременно проинформировать заинтересованных лиц и з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интересованные организации об этих угрозах (директора школы, пожа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ную часть, дежурных РУВД, МЧС, прокуратуры и ФСБ участкового м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лиционера, скорую помощь, руководителей частного охранного пре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приятия, охраняющего школу).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 Предупредить разрастание угрозы, сдержать ее распростран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ние, продвижение к школе, персоналу, учащимся, к наиболее важным ее объектам.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 Самостоятельно или во взаимодействии с представителями пр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воохранительных органов, частных охранно-сыскных структур, пожа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ными и МЧС принять необходимые меры по ликвидации или нейтрал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зации возникших угроз.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5. Документировать процессы, 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802A67" w:rsidRPr="00802A67" w:rsidRDefault="00802A67" w:rsidP="00802A67">
      <w:pPr>
        <w:numPr>
          <w:ilvl w:val="0"/>
          <w:numId w:val="9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случае необходимости приступить к эвакуации людей с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гласно имеющемуся плану.</w:t>
      </w:r>
    </w:p>
    <w:p w:rsidR="00802A67" w:rsidRPr="00802A67" w:rsidRDefault="00802A67" w:rsidP="00802A67">
      <w:pPr>
        <w:shd w:val="clear" w:color="auto" w:fill="FFFFFF"/>
        <w:spacing w:after="0" w:line="240" w:lineRule="auto"/>
        <w:ind w:left="284" w:right="284"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захвате людей в заложники необходимо:</w:t>
      </w:r>
    </w:p>
    <w:p w:rsidR="00802A67" w:rsidRPr="00802A67" w:rsidRDefault="00802A67" w:rsidP="00802A67">
      <w:pPr>
        <w:numPr>
          <w:ilvl w:val="0"/>
          <w:numId w:val="10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незамедлительно сообщить о сложившейся ситуации в прав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охранительные органы;</w:t>
      </w:r>
    </w:p>
    <w:p w:rsidR="00802A67" w:rsidRPr="00802A67" w:rsidRDefault="00802A67" w:rsidP="00802A67">
      <w:pPr>
        <w:numPr>
          <w:ilvl w:val="0"/>
          <w:numId w:val="10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 вступать в переговоры с террористами по собственной ин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циативе;</w:t>
      </w:r>
    </w:p>
    <w:p w:rsidR="00802A67" w:rsidRPr="00802A67" w:rsidRDefault="00802A67" w:rsidP="00802A67">
      <w:pPr>
        <w:numPr>
          <w:ilvl w:val="0"/>
          <w:numId w:val="10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принять меры к беспрепятственному проходу (проезду) на об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ъ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ект сотрудников правоохранительных органов, МЧС, автомашин скорой медицинской помощи;</w:t>
      </w:r>
    </w:p>
    <w:p w:rsidR="00802A67" w:rsidRPr="00802A67" w:rsidRDefault="00802A67" w:rsidP="00802A67">
      <w:pPr>
        <w:numPr>
          <w:ilvl w:val="0"/>
          <w:numId w:val="10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 прибытии сотрудников спецподразделений ФСБ и МВД оказать им помощь в получении интересующей их информации;</w:t>
      </w:r>
    </w:p>
    <w:p w:rsidR="00802A67" w:rsidRPr="00802A67" w:rsidRDefault="00802A67" w:rsidP="00802A67">
      <w:pPr>
        <w:numPr>
          <w:ilvl w:val="0"/>
          <w:numId w:val="10"/>
        </w:numPr>
        <w:shd w:val="clear" w:color="auto" w:fill="FFFFFF"/>
        <w:spacing w:after="0" w:line="338" w:lineRule="atLeast"/>
        <w:ind w:left="284" w:right="284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 допускать действий, которые могут спровоцировать нап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Pr="00802A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дающих к применению оружия и привести к человеческим жертвам.</w:t>
      </w:r>
    </w:p>
    <w:p w:rsidR="00C42319" w:rsidRDefault="00C42319"/>
    <w:sectPr w:rsidR="00C42319" w:rsidSect="00802A6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B4B"/>
    <w:multiLevelType w:val="multilevel"/>
    <w:tmpl w:val="699A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4B51FF"/>
    <w:multiLevelType w:val="multilevel"/>
    <w:tmpl w:val="C242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B9557C"/>
    <w:multiLevelType w:val="multilevel"/>
    <w:tmpl w:val="8862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B97176"/>
    <w:multiLevelType w:val="multilevel"/>
    <w:tmpl w:val="1188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3363D9"/>
    <w:multiLevelType w:val="multilevel"/>
    <w:tmpl w:val="A79C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C930B2"/>
    <w:multiLevelType w:val="multilevel"/>
    <w:tmpl w:val="96C2201E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14F3026"/>
    <w:multiLevelType w:val="multilevel"/>
    <w:tmpl w:val="A4B8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0BB59E3"/>
    <w:multiLevelType w:val="multilevel"/>
    <w:tmpl w:val="691C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3471B63"/>
    <w:multiLevelType w:val="multilevel"/>
    <w:tmpl w:val="9FC6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10630C5"/>
    <w:multiLevelType w:val="multilevel"/>
    <w:tmpl w:val="83DE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802A67"/>
    <w:rsid w:val="00106089"/>
    <w:rsid w:val="001609EE"/>
    <w:rsid w:val="002273E1"/>
    <w:rsid w:val="004039C3"/>
    <w:rsid w:val="006A678F"/>
    <w:rsid w:val="00740FC9"/>
    <w:rsid w:val="00802A67"/>
    <w:rsid w:val="00A44488"/>
    <w:rsid w:val="00B07B79"/>
    <w:rsid w:val="00C42319"/>
    <w:rsid w:val="00C53498"/>
    <w:rsid w:val="00FC3C30"/>
    <w:rsid w:val="00FC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19"/>
  </w:style>
  <w:style w:type="paragraph" w:styleId="3">
    <w:name w:val="heading 3"/>
    <w:basedOn w:val="a"/>
    <w:link w:val="30"/>
    <w:uiPriority w:val="9"/>
    <w:qFormat/>
    <w:rsid w:val="00802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02A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2A67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802A67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802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A6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02A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2A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15">
    <w:name w:val="c15"/>
    <w:basedOn w:val="a0"/>
    <w:rsid w:val="00802A67"/>
  </w:style>
  <w:style w:type="paragraph" w:customStyle="1" w:styleId="c7">
    <w:name w:val="c7"/>
    <w:basedOn w:val="a"/>
    <w:rsid w:val="0080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02A67"/>
  </w:style>
  <w:style w:type="character" w:customStyle="1" w:styleId="c11">
    <w:name w:val="c11"/>
    <w:basedOn w:val="a0"/>
    <w:rsid w:val="00802A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4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27CA3ECC4F48508AE33862CFA4BB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AAEDB0-26BC-4960-ABA9-8927D6BD238F}"/>
      </w:docPartPr>
      <w:docPartBody>
        <w:p w:rsidR="003A2100" w:rsidRDefault="00B75629" w:rsidP="00B75629">
          <w:pPr>
            <w:pStyle w:val="F027CA3ECC4F48508AE33862CFA4BB92"/>
          </w:pPr>
          <w:r>
            <w:rPr>
              <w:rFonts w:asciiTheme="majorHAnsi" w:eastAsiaTheme="majorEastAsia" w:hAnsiTheme="majorHAnsi" w:cstheme="majorBidi"/>
              <w:sz w:val="40"/>
              <w:szCs w:val="40"/>
            </w:rPr>
            <w:t>[Введите название документа]</w:t>
          </w:r>
        </w:p>
      </w:docPartBody>
    </w:docPart>
    <w:docPart>
      <w:docPartPr>
        <w:name w:val="2C92E1FCEC934173A96CFD9654A4F0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E8B63-1C13-4766-B923-4F2BD300EA4C}"/>
      </w:docPartPr>
      <w:docPartBody>
        <w:p w:rsidR="003A2100" w:rsidRDefault="00B75629" w:rsidP="00B75629">
          <w:pPr>
            <w:pStyle w:val="2C92E1FCEC934173A96CFD9654A4F09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подзаголовок документа]</w:t>
          </w:r>
        </w:p>
      </w:docPartBody>
    </w:docPart>
    <w:docPart>
      <w:docPartPr>
        <w:name w:val="A86061AAC6304991983FB12DDF85E8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FCFB7-27F3-4647-A28E-D4AF2E99DA1B}"/>
      </w:docPartPr>
      <w:docPartBody>
        <w:p w:rsidR="003A2100" w:rsidRDefault="00B75629" w:rsidP="00B75629">
          <w:pPr>
            <w:pStyle w:val="A86061AAC6304991983FB12DDF85E80E"/>
          </w:pPr>
          <w:r>
            <w:rPr>
              <w:rFonts w:asciiTheme="majorHAnsi" w:hAnsiTheme="majorHAnsi"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75629"/>
    <w:rsid w:val="003A2100"/>
    <w:rsid w:val="003C6BDF"/>
    <w:rsid w:val="00B7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027CA3ECC4F48508AE33862CFA4BB92">
    <w:name w:val="F027CA3ECC4F48508AE33862CFA4BB92"/>
    <w:rsid w:val="00B75629"/>
  </w:style>
  <w:style w:type="paragraph" w:customStyle="1" w:styleId="2C92E1FCEC934173A96CFD9654A4F099">
    <w:name w:val="2C92E1FCEC934173A96CFD9654A4F099"/>
    <w:rsid w:val="00B75629"/>
  </w:style>
  <w:style w:type="paragraph" w:customStyle="1" w:styleId="A86061AAC6304991983FB12DDF85E80E">
    <w:name w:val="A86061AAC6304991983FB12DDF85E80E"/>
    <w:rsid w:val="00B75629"/>
  </w:style>
  <w:style w:type="paragraph" w:customStyle="1" w:styleId="0A4134350B5542A69BB1BC395FCB45D6">
    <w:name w:val="0A4134350B5542A69BB1BC395FCB45D6"/>
    <w:rsid w:val="00B7562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3535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поведения при террористическом акте.</dc:title>
  <dc:creator>Беднягинское ХКО.</dc:creator>
  <cp:lastModifiedBy>User</cp:lastModifiedBy>
  <cp:revision>2</cp:revision>
  <dcterms:created xsi:type="dcterms:W3CDTF">2018-10-18T07:31:00Z</dcterms:created>
  <dcterms:modified xsi:type="dcterms:W3CDTF">2018-10-18T10:02:00Z</dcterms:modified>
</cp:coreProperties>
</file>