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02" w:rsidRPr="00604302" w:rsidRDefault="00D50261" w:rsidP="00604302">
      <w:pPr>
        <w:pStyle w:val="10"/>
        <w:keepNext/>
        <w:keepLines/>
        <w:shd w:val="clear" w:color="auto" w:fill="auto"/>
        <w:ind w:left="300"/>
        <w:jc w:val="center"/>
        <w:rPr>
          <w:rStyle w:val="11"/>
          <w:b/>
          <w:bCs/>
          <w:color w:val="5B9BD5" w:themeColor="accent1"/>
        </w:rPr>
      </w:pPr>
      <w:bookmarkStart w:id="0" w:name="bookmark0"/>
      <w:r w:rsidRPr="00604302">
        <w:rPr>
          <w:rStyle w:val="11"/>
          <w:b/>
          <w:bCs/>
          <w:color w:val="5B9BD5" w:themeColor="accent1"/>
        </w:rPr>
        <w:t>Срок подачи заявлений на итоговое собеседование по русскому языку</w:t>
      </w:r>
      <w:bookmarkStart w:id="1" w:name="bookmark1"/>
      <w:bookmarkEnd w:id="0"/>
      <w:r w:rsidR="00604302" w:rsidRPr="00604302">
        <w:rPr>
          <w:rStyle w:val="11"/>
          <w:b/>
          <w:bCs/>
          <w:color w:val="5B9BD5" w:themeColor="accent1"/>
        </w:rPr>
        <w:t>:</w:t>
      </w:r>
    </w:p>
    <w:p w:rsidR="00604302" w:rsidRDefault="00604302" w:rsidP="00604302">
      <w:pPr>
        <w:pStyle w:val="10"/>
        <w:keepNext/>
        <w:keepLines/>
        <w:shd w:val="clear" w:color="auto" w:fill="auto"/>
        <w:ind w:left="300"/>
        <w:jc w:val="center"/>
        <w:rPr>
          <w:rStyle w:val="11"/>
          <w:b/>
          <w:bCs/>
        </w:rPr>
      </w:pPr>
    </w:p>
    <w:p w:rsidR="00F31EAF" w:rsidRDefault="00D50261" w:rsidP="00604302">
      <w:pPr>
        <w:pStyle w:val="10"/>
        <w:keepNext/>
        <w:keepLines/>
        <w:numPr>
          <w:ilvl w:val="0"/>
          <w:numId w:val="1"/>
        </w:numPr>
        <w:shd w:val="clear" w:color="auto" w:fill="auto"/>
        <w:rPr>
          <w:rStyle w:val="11"/>
          <w:b/>
          <w:bCs/>
          <w:color w:val="000000" w:themeColor="text1"/>
        </w:rPr>
      </w:pPr>
      <w:r w:rsidRPr="00604302">
        <w:rPr>
          <w:rStyle w:val="11"/>
          <w:b/>
          <w:bCs/>
          <w:color w:val="000000" w:themeColor="text1"/>
        </w:rPr>
        <w:t>31 января 2024 года</w:t>
      </w:r>
      <w:bookmarkEnd w:id="1"/>
      <w:r w:rsidR="00604302" w:rsidRPr="00604302">
        <w:rPr>
          <w:rStyle w:val="11"/>
          <w:b/>
          <w:bCs/>
          <w:color w:val="000000" w:themeColor="text1"/>
        </w:rPr>
        <w:t xml:space="preserve"> (дата проведения ИС – 14.02.2024 г.);</w:t>
      </w:r>
    </w:p>
    <w:p w:rsidR="00604302" w:rsidRPr="00604302" w:rsidRDefault="00604302" w:rsidP="00604302">
      <w:pPr>
        <w:pStyle w:val="10"/>
        <w:keepNext/>
        <w:keepLines/>
        <w:shd w:val="clear" w:color="auto" w:fill="auto"/>
        <w:ind w:left="1020"/>
        <w:rPr>
          <w:rStyle w:val="11"/>
          <w:b/>
          <w:bCs/>
          <w:color w:val="000000" w:themeColor="text1"/>
        </w:rPr>
      </w:pPr>
    </w:p>
    <w:p w:rsidR="00604302" w:rsidRDefault="00604302" w:rsidP="00604302">
      <w:pPr>
        <w:pStyle w:val="10"/>
        <w:keepNext/>
        <w:keepLines/>
        <w:numPr>
          <w:ilvl w:val="0"/>
          <w:numId w:val="1"/>
        </w:numPr>
        <w:shd w:val="clear" w:color="auto" w:fill="auto"/>
        <w:rPr>
          <w:rStyle w:val="11"/>
          <w:b/>
          <w:bCs/>
          <w:color w:val="000000" w:themeColor="text1"/>
        </w:rPr>
      </w:pPr>
      <w:r w:rsidRPr="00604302">
        <w:rPr>
          <w:rStyle w:val="11"/>
          <w:b/>
          <w:bCs/>
          <w:color w:val="000000" w:themeColor="text1"/>
        </w:rPr>
        <w:t xml:space="preserve">28 февраля 2024 года </w:t>
      </w:r>
      <w:r w:rsidRPr="00604302">
        <w:rPr>
          <w:rStyle w:val="11"/>
          <w:b/>
          <w:bCs/>
          <w:color w:val="000000" w:themeColor="text1"/>
        </w:rPr>
        <w:t xml:space="preserve">(дата проведения ИС – </w:t>
      </w:r>
      <w:r w:rsidRPr="00604302">
        <w:rPr>
          <w:rStyle w:val="11"/>
          <w:b/>
          <w:bCs/>
          <w:color w:val="000000" w:themeColor="text1"/>
        </w:rPr>
        <w:t>13.03</w:t>
      </w:r>
      <w:r w:rsidRPr="00604302">
        <w:rPr>
          <w:rStyle w:val="11"/>
          <w:b/>
          <w:bCs/>
          <w:color w:val="000000" w:themeColor="text1"/>
        </w:rPr>
        <w:t>.2024 г.);</w:t>
      </w:r>
    </w:p>
    <w:p w:rsidR="00604302" w:rsidRDefault="00604302" w:rsidP="00604302">
      <w:pPr>
        <w:pStyle w:val="a3"/>
        <w:rPr>
          <w:rStyle w:val="11"/>
          <w:rFonts w:eastAsia="Courier New"/>
          <w:b w:val="0"/>
          <w:bCs w:val="0"/>
          <w:color w:val="000000" w:themeColor="text1"/>
        </w:rPr>
      </w:pPr>
    </w:p>
    <w:p w:rsidR="00604302" w:rsidRPr="00604302" w:rsidRDefault="00604302" w:rsidP="00604302">
      <w:pPr>
        <w:pStyle w:val="10"/>
        <w:keepNext/>
        <w:keepLines/>
        <w:shd w:val="clear" w:color="auto" w:fill="auto"/>
        <w:ind w:left="1020"/>
        <w:rPr>
          <w:rStyle w:val="11"/>
          <w:b/>
          <w:bCs/>
          <w:color w:val="000000" w:themeColor="text1"/>
        </w:rPr>
      </w:pPr>
    </w:p>
    <w:p w:rsidR="00604302" w:rsidRPr="00604302" w:rsidRDefault="00604302" w:rsidP="00604302">
      <w:pPr>
        <w:pStyle w:val="10"/>
        <w:keepNext/>
        <w:keepLines/>
        <w:numPr>
          <w:ilvl w:val="0"/>
          <w:numId w:val="1"/>
        </w:numPr>
        <w:shd w:val="clear" w:color="auto" w:fill="auto"/>
        <w:rPr>
          <w:color w:val="000000" w:themeColor="text1"/>
        </w:rPr>
      </w:pPr>
      <w:r w:rsidRPr="00604302">
        <w:rPr>
          <w:color w:val="000000" w:themeColor="text1"/>
        </w:rPr>
        <w:t xml:space="preserve">01 апреля 2024 года </w:t>
      </w:r>
      <w:r w:rsidRPr="00604302">
        <w:rPr>
          <w:rStyle w:val="11"/>
          <w:b/>
          <w:bCs/>
          <w:color w:val="000000" w:themeColor="text1"/>
        </w:rPr>
        <w:t>(дата проведения ИС – 1</w:t>
      </w:r>
      <w:r w:rsidRPr="00604302">
        <w:rPr>
          <w:rStyle w:val="11"/>
          <w:b/>
          <w:bCs/>
          <w:color w:val="000000" w:themeColor="text1"/>
        </w:rPr>
        <w:t>5</w:t>
      </w:r>
      <w:r w:rsidRPr="00604302">
        <w:rPr>
          <w:rStyle w:val="11"/>
          <w:b/>
          <w:bCs/>
          <w:color w:val="000000" w:themeColor="text1"/>
        </w:rPr>
        <w:t>.0</w:t>
      </w:r>
      <w:r w:rsidRPr="00604302">
        <w:rPr>
          <w:rStyle w:val="11"/>
          <w:b/>
          <w:bCs/>
          <w:color w:val="000000" w:themeColor="text1"/>
        </w:rPr>
        <w:t>4</w:t>
      </w:r>
      <w:r w:rsidRPr="00604302">
        <w:rPr>
          <w:rStyle w:val="11"/>
          <w:b/>
          <w:bCs/>
          <w:color w:val="000000" w:themeColor="text1"/>
        </w:rPr>
        <w:t>.2024 г.)</w:t>
      </w:r>
      <w:r>
        <w:rPr>
          <w:rStyle w:val="11"/>
          <w:b/>
          <w:bCs/>
          <w:color w:val="000000" w:themeColor="text1"/>
        </w:rPr>
        <w:t>.</w:t>
      </w:r>
    </w:p>
    <w:p w:rsidR="00604302" w:rsidRDefault="00604302">
      <w:pPr>
        <w:pStyle w:val="10"/>
        <w:keepNext/>
        <w:keepLines/>
        <w:shd w:val="clear" w:color="auto" w:fill="auto"/>
        <w:spacing w:line="442" w:lineRule="exact"/>
        <w:ind w:left="300"/>
        <w:rPr>
          <w:rStyle w:val="12"/>
          <w:b/>
          <w:bCs/>
        </w:rPr>
      </w:pPr>
      <w:bookmarkStart w:id="2" w:name="bookmark2"/>
    </w:p>
    <w:p w:rsidR="00F31EAF" w:rsidRDefault="00D50261">
      <w:pPr>
        <w:pStyle w:val="10"/>
        <w:keepNext/>
        <w:keepLines/>
        <w:shd w:val="clear" w:color="auto" w:fill="auto"/>
        <w:spacing w:line="442" w:lineRule="exact"/>
        <w:ind w:left="300"/>
      </w:pPr>
      <w:r>
        <w:rPr>
          <w:rStyle w:val="12"/>
          <w:b/>
          <w:bCs/>
        </w:rPr>
        <w:t>Сроки и места подачи заявлений на прохождение</w:t>
      </w:r>
      <w:bookmarkEnd w:id="2"/>
    </w:p>
    <w:p w:rsidR="00F31EAF" w:rsidRDefault="00D50261">
      <w:pPr>
        <w:pStyle w:val="10"/>
        <w:keepNext/>
        <w:keepLines/>
        <w:shd w:val="clear" w:color="auto" w:fill="auto"/>
        <w:spacing w:after="367" w:line="442" w:lineRule="exact"/>
        <w:ind w:left="20"/>
        <w:jc w:val="center"/>
      </w:pPr>
      <w:bookmarkStart w:id="3" w:name="bookmark3"/>
      <w:r>
        <w:rPr>
          <w:rStyle w:val="12"/>
          <w:b/>
          <w:bCs/>
        </w:rPr>
        <w:t>итогового собесе</w:t>
      </w:r>
      <w:bookmarkStart w:id="4" w:name="_GoBack"/>
      <w:bookmarkEnd w:id="4"/>
      <w:r>
        <w:rPr>
          <w:rStyle w:val="12"/>
          <w:b/>
          <w:bCs/>
        </w:rPr>
        <w:t>дования</w:t>
      </w:r>
      <w:bookmarkEnd w:id="3"/>
    </w:p>
    <w:p w:rsidR="00F31EAF" w:rsidRDefault="00D50261">
      <w:pPr>
        <w:pStyle w:val="20"/>
        <w:shd w:val="clear" w:color="auto" w:fill="auto"/>
        <w:spacing w:before="0"/>
      </w:pPr>
      <w:r>
        <w:t xml:space="preserve">Для участия в итоговом собеседовании по русскому языку обучающиеся подают заявления в образовательные организации </w:t>
      </w:r>
      <w:r>
        <w:rPr>
          <w:rStyle w:val="21"/>
        </w:rPr>
        <w:t>(М</w:t>
      </w:r>
      <w:r>
        <w:rPr>
          <w:rStyle w:val="21"/>
        </w:rPr>
        <w:t>БОУ СОШ</w:t>
      </w:r>
      <w:r w:rsidR="00604302">
        <w:rPr>
          <w:rStyle w:val="21"/>
        </w:rPr>
        <w:t>№ 6</w:t>
      </w:r>
      <w:r>
        <w:rPr>
          <w:rStyle w:val="21"/>
        </w:rPr>
        <w:t xml:space="preserve">), </w:t>
      </w:r>
      <w:r>
        <w:t>в которых обучающиеся осваивают образовательные программы основного общего образования, а экстерны - в образовательную организацию по выбору экстерна. Указанные заявления подаются не позднее, чем за две недели до начала проведения итогового соб</w:t>
      </w:r>
      <w:r>
        <w:t xml:space="preserve">еседования по русскому языку </w:t>
      </w:r>
      <w:r w:rsidR="00604302">
        <w:t>(</w:t>
      </w:r>
      <w:r>
        <w:t>кабин</w:t>
      </w:r>
      <w:r w:rsidR="00604302">
        <w:t>ет заместителя директора по УВР Федюшина Екатерина Александровна).</w:t>
      </w:r>
    </w:p>
    <w:sectPr w:rsidR="00F31EAF">
      <w:pgSz w:w="11900" w:h="16840"/>
      <w:pgMar w:top="1503" w:right="793" w:bottom="1503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61" w:rsidRDefault="00D50261">
      <w:r>
        <w:separator/>
      </w:r>
    </w:p>
  </w:endnote>
  <w:endnote w:type="continuationSeparator" w:id="0">
    <w:p w:rsidR="00D50261" w:rsidRDefault="00D5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61" w:rsidRDefault="00D50261"/>
  </w:footnote>
  <w:footnote w:type="continuationSeparator" w:id="0">
    <w:p w:rsidR="00D50261" w:rsidRDefault="00D502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90896"/>
    <w:multiLevelType w:val="hybridMultilevel"/>
    <w:tmpl w:val="4796D6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AF"/>
    <w:rsid w:val="00604302"/>
    <w:rsid w:val="00D50261"/>
    <w:rsid w:val="00F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7AE"/>
  <w15:docId w15:val="{E5B04328-41DE-4E74-A27E-B6F123C3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75" w:lineRule="exac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340" w:line="408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0" w:line="408" w:lineRule="exact"/>
      <w:ind w:firstLine="600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styleId="a3">
    <w:name w:val="List Paragraph"/>
    <w:basedOn w:val="a"/>
    <w:uiPriority w:val="34"/>
    <w:qFormat/>
    <w:rsid w:val="0060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2024-02-07T06:09:00Z</dcterms:created>
  <dcterms:modified xsi:type="dcterms:W3CDTF">2024-02-07T06:14:00Z</dcterms:modified>
</cp:coreProperties>
</file>