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 xml:space="preserve">ОТДЕЛ ОБРАЗОВАНИЯ </w:t>
      </w:r>
    </w:p>
    <w:p w14:paraId="0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АДМИНИСТРАЦИИ МУНИЦИПАЛЬНОГО ОБРАЗОВАНИЯ </w:t>
      </w:r>
    </w:p>
    <w:p w14:paraId="0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ОТРАДНЕНСКИЙ  РАЙОН</w:t>
      </w:r>
    </w:p>
    <w:p w14:paraId="04000000">
      <w:pPr>
        <w:widowControl w:val="1"/>
        <w:ind/>
        <w:jc w:val="center"/>
        <w:rPr>
          <w:b w:val="1"/>
          <w:sz w:val="28"/>
        </w:rPr>
      </w:pPr>
    </w:p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 Р И К А З</w:t>
      </w:r>
    </w:p>
    <w:p w14:paraId="06000000">
      <w:pPr>
        <w:widowControl w:val="1"/>
        <w:ind/>
        <w:jc w:val="center"/>
        <w:rPr>
          <w:b w:val="1"/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________________</w:t>
      </w:r>
      <w:r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>_____</w:t>
      </w:r>
    </w:p>
    <w:p w14:paraId="08000000">
      <w:pPr>
        <w:widowControl w:val="1"/>
        <w:ind/>
        <w:jc w:val="center"/>
      </w:pPr>
      <w:r>
        <w:t>ст-ца Отрадная</w:t>
      </w:r>
    </w:p>
    <w:p w14:paraId="09000000">
      <w:pPr>
        <w:widowControl w:val="1"/>
        <w:ind/>
        <w:jc w:val="center"/>
      </w:pPr>
    </w:p>
    <w:p w14:paraId="0A000000">
      <w:pPr>
        <w:widowControl w:val="1"/>
        <w:ind/>
        <w:jc w:val="center"/>
      </w:pPr>
    </w:p>
    <w:p w14:paraId="0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организации проведения школьного этапа всероссийской олимпиады школьников на территории Краснодарского края </w:t>
      </w: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 202</w:t>
      </w:r>
      <w:r>
        <w:rPr>
          <w:b w:val="1"/>
          <w:sz w:val="28"/>
        </w:rPr>
        <w:t>5</w:t>
      </w:r>
      <w:r>
        <w:rPr>
          <w:b w:val="1"/>
          <w:sz w:val="28"/>
        </w:rPr>
        <w:t>-202</w:t>
      </w:r>
      <w:r>
        <w:rPr>
          <w:b w:val="1"/>
          <w:sz w:val="28"/>
        </w:rPr>
        <w:t xml:space="preserve">6 </w:t>
      </w:r>
      <w:r>
        <w:rPr>
          <w:b w:val="1"/>
          <w:sz w:val="28"/>
        </w:rPr>
        <w:t>учебном году</w:t>
      </w:r>
    </w:p>
    <w:p w14:paraId="0D000000">
      <w:pPr>
        <w:widowControl w:val="1"/>
        <w:ind/>
        <w:jc w:val="both"/>
        <w:rPr>
          <w:b w:val="1"/>
          <w:sz w:val="28"/>
        </w:rPr>
      </w:pPr>
    </w:p>
    <w:p w14:paraId="0E000000">
      <w:pPr>
        <w:widowControl w:val="1"/>
        <w:ind/>
        <w:jc w:val="both"/>
        <w:rPr>
          <w:b w:val="1"/>
          <w:sz w:val="28"/>
        </w:rPr>
      </w:pPr>
    </w:p>
    <w:p w14:paraId="0F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В соответствии с приказом Министерства просвещения Российской Фе-дерации от 27 ноября 2020 г. Nº 678 «Об утверждении Порядка проведения все-российской олимпиады школьников», постановлением главного государстве</w:t>
      </w:r>
      <w:r>
        <w:rPr>
          <w:sz w:val="28"/>
        </w:rPr>
        <w:t>н</w:t>
      </w:r>
      <w:r>
        <w:rPr>
          <w:sz w:val="28"/>
        </w:rPr>
        <w:t>ного санитарного врача Российской Федерации от 28 сентября 2020 г. Nº 28 «Об утверждении санитарных правил СП 2.4.3648-20 «Санитарно-эпидемиоло-гические требования к организациям воспитания и обучения, отдыха и озд</w:t>
      </w:r>
      <w:r>
        <w:rPr>
          <w:sz w:val="28"/>
        </w:rPr>
        <w:t>о</w:t>
      </w:r>
      <w:r>
        <w:rPr>
          <w:sz w:val="28"/>
        </w:rPr>
        <w:t>ровления детей и молодежи», Соглашением о сотрудничестве в области пров</w:t>
      </w:r>
      <w:r>
        <w:rPr>
          <w:sz w:val="28"/>
        </w:rPr>
        <w:t>е</w:t>
      </w:r>
      <w:r>
        <w:rPr>
          <w:sz w:val="28"/>
        </w:rPr>
        <w:t>дения школьного этапа всероссийской олимпиады школьников в 202</w:t>
      </w:r>
      <w:r>
        <w:rPr>
          <w:sz w:val="28"/>
        </w:rPr>
        <w:t>5</w:t>
      </w:r>
      <w:r>
        <w:rPr>
          <w:sz w:val="28"/>
        </w:rPr>
        <w:t xml:space="preserve"> году между министерством образования, науки и молодежной политики Краснодар-ского края и Образовательным Фондом «Талант и успех», методическими ре-комендациями по проведению школьного и муниципального этапов всероссий-ской олимпиады школьников в 202</w:t>
      </w:r>
      <w:r>
        <w:rPr>
          <w:sz w:val="28"/>
        </w:rPr>
        <w:t>5</w:t>
      </w:r>
      <w:r>
        <w:rPr>
          <w:sz w:val="28"/>
        </w:rPr>
        <w:t>/2025</w:t>
      </w:r>
      <w:r>
        <w:rPr>
          <w:sz w:val="28"/>
        </w:rPr>
        <w:t>6</w:t>
      </w:r>
      <w:r>
        <w:rPr>
          <w:sz w:val="28"/>
        </w:rPr>
        <w:t xml:space="preserve"> учебном году</w:t>
      </w:r>
      <w:r>
        <w:rPr>
          <w:sz w:val="28"/>
        </w:rPr>
        <w:t>, приказ</w:t>
      </w:r>
      <w:r>
        <w:rPr>
          <w:sz w:val="28"/>
        </w:rPr>
        <w:t>ов</w:t>
      </w:r>
      <w:r>
        <w:rPr>
          <w:sz w:val="28"/>
        </w:rPr>
        <w:t xml:space="preserve"> министе</w:t>
      </w:r>
      <w:r>
        <w:rPr>
          <w:sz w:val="28"/>
        </w:rPr>
        <w:t>р</w:t>
      </w:r>
      <w:r>
        <w:rPr>
          <w:sz w:val="28"/>
        </w:rPr>
        <w:t>ства образования, науки и молодежной политики Краснодарского края от  2</w:t>
      </w:r>
      <w:r>
        <w:rPr>
          <w:sz w:val="28"/>
        </w:rPr>
        <w:t>2</w:t>
      </w:r>
      <w:r>
        <w:rPr>
          <w:sz w:val="28"/>
        </w:rPr>
        <w:t>.08.202</w:t>
      </w:r>
      <w:r>
        <w:rPr>
          <w:sz w:val="28"/>
        </w:rPr>
        <w:t>5</w:t>
      </w:r>
      <w:r>
        <w:rPr>
          <w:sz w:val="28"/>
        </w:rPr>
        <w:t xml:space="preserve"> г. №</w:t>
      </w:r>
      <w:r>
        <w:rPr>
          <w:sz w:val="28"/>
        </w:rPr>
        <w:t xml:space="preserve">1740 </w:t>
      </w:r>
      <w:r>
        <w:rPr>
          <w:sz w:val="28"/>
        </w:rPr>
        <w:t xml:space="preserve"> «Об организации проведения школьного этапа всеросси</w:t>
      </w:r>
      <w:r>
        <w:rPr>
          <w:sz w:val="28"/>
        </w:rPr>
        <w:t>й</w:t>
      </w:r>
      <w:r>
        <w:rPr>
          <w:sz w:val="28"/>
        </w:rPr>
        <w:t>ской олимпиады школьников на территории Краснодарского края в 202</w:t>
      </w:r>
      <w:r>
        <w:rPr>
          <w:sz w:val="28"/>
        </w:rPr>
        <w:t>5</w:t>
      </w:r>
      <w:r>
        <w:rPr>
          <w:sz w:val="28"/>
        </w:rPr>
        <w:t>-</w:t>
      </w:r>
      <w:r>
        <w:rPr>
          <w:sz w:val="28"/>
        </w:rPr>
        <w:t>2026</w:t>
      </w:r>
      <w:r>
        <w:rPr>
          <w:sz w:val="28"/>
        </w:rPr>
        <w:t xml:space="preserve"> учебном году»</w:t>
      </w:r>
      <w:r>
        <w:rPr>
          <w:sz w:val="28"/>
        </w:rPr>
        <w:t>, от 28.08.2025</w:t>
      </w:r>
      <w:r>
        <w:rPr>
          <w:sz w:val="28"/>
        </w:rPr>
        <w:t xml:space="preserve"> </w:t>
      </w:r>
      <w:r>
        <w:rPr>
          <w:sz w:val="28"/>
        </w:rPr>
        <w:t>г. № 1809 «О внесении изменений  в приказ мин</w:t>
      </w:r>
      <w:r>
        <w:rPr>
          <w:sz w:val="28"/>
        </w:rPr>
        <w:t>и</w:t>
      </w:r>
      <w:r>
        <w:rPr>
          <w:sz w:val="28"/>
        </w:rPr>
        <w:t>стерства образования, науки и молодежной политики Краснодарского края от  22.08.2025 г. №1740  «Об организации проведения школьного этапа всеросси</w:t>
      </w:r>
      <w:r>
        <w:rPr>
          <w:sz w:val="28"/>
        </w:rPr>
        <w:t>й</w:t>
      </w:r>
      <w:r>
        <w:rPr>
          <w:sz w:val="28"/>
        </w:rPr>
        <w:t xml:space="preserve">ской олимпиады школьников на территории Краснодарского края в 2025-2026 учебном году» </w:t>
      </w:r>
      <w:r>
        <w:rPr>
          <w:sz w:val="28"/>
        </w:rPr>
        <w:t xml:space="preserve"> </w:t>
      </w:r>
      <w:r>
        <w:rPr>
          <w:sz w:val="28"/>
        </w:rPr>
        <w:t xml:space="preserve"> приказываю:</w:t>
      </w:r>
    </w:p>
    <w:p w14:paraId="10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Провести в </w:t>
      </w:r>
      <w:r>
        <w:rPr>
          <w:sz w:val="28"/>
        </w:rPr>
        <w:t>общеобразовательных организациях муниципального обр</w:t>
      </w:r>
      <w:r>
        <w:rPr>
          <w:sz w:val="28"/>
        </w:rPr>
        <w:t>а</w:t>
      </w:r>
      <w:r>
        <w:rPr>
          <w:sz w:val="28"/>
        </w:rPr>
        <w:t xml:space="preserve">зования Отрадненский район </w:t>
      </w:r>
      <w:r>
        <w:rPr>
          <w:sz w:val="28"/>
        </w:rPr>
        <w:t xml:space="preserve"> школьный</w:t>
      </w:r>
      <w:r>
        <w:rPr>
          <w:sz w:val="28"/>
        </w:rPr>
        <w:t xml:space="preserve"> </w:t>
      </w:r>
      <w:r>
        <w:rPr>
          <w:sz w:val="28"/>
        </w:rPr>
        <w:t>этап в</w:t>
      </w:r>
      <w:r>
        <w:rPr>
          <w:sz w:val="28"/>
        </w:rPr>
        <w:t>сероссийской олимпиады школьников</w:t>
      </w:r>
      <w:r>
        <w:rPr>
          <w:sz w:val="28"/>
        </w:rPr>
        <w:t xml:space="preserve"> (далее – Олимпиада) </w:t>
      </w:r>
      <w:r>
        <w:rPr>
          <w:sz w:val="28"/>
        </w:rPr>
        <w:t>по</w:t>
      </w:r>
      <w:r>
        <w:rPr>
          <w:sz w:val="28"/>
        </w:rPr>
        <w:t xml:space="preserve"> географии, иностранным языкам (англи</w:t>
      </w:r>
      <w:r>
        <w:rPr>
          <w:sz w:val="28"/>
        </w:rPr>
        <w:t>й</w:t>
      </w:r>
      <w:r>
        <w:rPr>
          <w:sz w:val="28"/>
        </w:rPr>
        <w:t>скому, испанскому, итальянскому, китайскому, немецкому, французскому), , искусству (мировой художественной культуре), истории, литературе, обществ</w:t>
      </w:r>
      <w:r>
        <w:rPr>
          <w:sz w:val="28"/>
        </w:rPr>
        <w:t>о</w:t>
      </w:r>
      <w:r>
        <w:rPr>
          <w:sz w:val="28"/>
        </w:rPr>
        <w:t>знанию, основам безопасности жизнедеятельности (ОБЖ), праву, русскому языку, техноло</w:t>
      </w:r>
      <w:r>
        <w:rPr>
          <w:sz w:val="28"/>
        </w:rPr>
        <w:t>гии, химии</w:t>
      </w:r>
      <w:r>
        <w:rPr>
          <w:sz w:val="28"/>
        </w:rPr>
        <w:t>, физической культуре, экологии, экономике</w:t>
      </w:r>
      <w:r>
        <w:rPr>
          <w:sz w:val="28"/>
        </w:rPr>
        <w:t xml:space="preserve">                       </w:t>
      </w:r>
      <w:r>
        <w:rPr>
          <w:sz w:val="28"/>
        </w:rPr>
        <w:t xml:space="preserve">с </w:t>
      </w:r>
      <w:r>
        <w:rPr>
          <w:sz w:val="28"/>
        </w:rPr>
        <w:t>8</w:t>
      </w:r>
      <w:r>
        <w:rPr>
          <w:sz w:val="28"/>
        </w:rPr>
        <w:t xml:space="preserve"> сентября по </w:t>
      </w:r>
      <w:r>
        <w:rPr>
          <w:sz w:val="28"/>
        </w:rPr>
        <w:t xml:space="preserve">23 октября 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 в сроки согласно графику                         (приложение № 1).</w:t>
      </w:r>
    </w:p>
    <w:p w14:paraId="11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2. Провести Олимпиаду по астрономии, биологии, информатике, матем</w:t>
      </w:r>
      <w:r>
        <w:rPr>
          <w:sz w:val="28"/>
        </w:rPr>
        <w:t>а</w:t>
      </w:r>
      <w:r>
        <w:rPr>
          <w:sz w:val="28"/>
        </w:rPr>
        <w:t xml:space="preserve">тике, физике, химии с использованием информационно-коммуникационных технологий на платформе «Сириус.Курсы» Образовательного Фонда «Талант и </w:t>
      </w:r>
      <w:r>
        <w:rPr>
          <w:sz w:val="28"/>
        </w:rPr>
        <w:t>успех»</w:t>
      </w:r>
      <w:r>
        <w:rPr>
          <w:sz w:val="28"/>
        </w:rPr>
        <w:t xml:space="preserve"> с </w:t>
      </w:r>
      <w:r>
        <w:rPr>
          <w:sz w:val="28"/>
        </w:rPr>
        <w:t>8</w:t>
      </w:r>
      <w:r>
        <w:rPr>
          <w:sz w:val="28"/>
        </w:rPr>
        <w:t xml:space="preserve"> сентября по 2</w:t>
      </w:r>
      <w:r>
        <w:rPr>
          <w:sz w:val="28"/>
        </w:rPr>
        <w:t xml:space="preserve">3 октября 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года в сроки согласно графику                         (приложение № 1).</w:t>
      </w:r>
    </w:p>
    <w:p w14:paraId="12000000">
      <w:pPr>
        <w:widowControl w:val="1"/>
        <w:spacing w:line="0" w:lineRule="atLeast"/>
        <w:ind w:firstLine="709"/>
        <w:jc w:val="both"/>
        <w:rPr>
          <w:sz w:val="28"/>
        </w:rPr>
      </w:pPr>
    </w:p>
    <w:p w14:paraId="13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Назначить муниципальным координатором, ответственным за орган</w:t>
      </w:r>
      <w:r>
        <w:rPr>
          <w:sz w:val="28"/>
        </w:rPr>
        <w:t>и</w:t>
      </w:r>
      <w:r>
        <w:rPr>
          <w:sz w:val="28"/>
        </w:rPr>
        <w:t>зацию и проведение Олимпиады, Е.В.Кулешову ведущего специалиста отдела образования администрации муниципального образования Отрадненский ра</w:t>
      </w:r>
      <w:r>
        <w:rPr>
          <w:sz w:val="28"/>
        </w:rPr>
        <w:t>й</w:t>
      </w:r>
      <w:r>
        <w:rPr>
          <w:sz w:val="28"/>
        </w:rPr>
        <w:t>он;</w:t>
      </w:r>
    </w:p>
    <w:p w14:paraId="14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Директору муниципального казенного учреждения ДПО «Отрадне</w:t>
      </w:r>
      <w:r>
        <w:rPr>
          <w:sz w:val="28"/>
        </w:rPr>
        <w:t>н</w:t>
      </w:r>
      <w:r>
        <w:rPr>
          <w:sz w:val="28"/>
        </w:rPr>
        <w:t>ский методический центр» Е.А.Маркова:</w:t>
      </w:r>
    </w:p>
    <w:p w14:paraId="15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1) обеспечить организационно-методическое сопровождение Олимпиады</w:t>
      </w:r>
      <w:r>
        <w:rPr>
          <w:sz w:val="28"/>
        </w:rPr>
        <w:t xml:space="preserve"> </w:t>
      </w:r>
      <w:r>
        <w:rPr>
          <w:sz w:val="28"/>
        </w:rPr>
        <w:t>в соответствии с организационно-технологической моделью проведения Оли</w:t>
      </w:r>
      <w:r>
        <w:rPr>
          <w:sz w:val="28"/>
        </w:rPr>
        <w:t>м</w:t>
      </w:r>
      <w:r>
        <w:rPr>
          <w:sz w:val="28"/>
        </w:rPr>
        <w:t>пиады</w:t>
      </w:r>
      <w:r>
        <w:rPr>
          <w:sz w:val="28"/>
        </w:rPr>
        <w:t>;</w:t>
      </w:r>
    </w:p>
    <w:p w14:paraId="16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 xml:space="preserve">2) довести до сведения общеобразовательных организаций </w:t>
      </w:r>
      <w:r>
        <w:rPr>
          <w:sz w:val="28"/>
        </w:rPr>
        <w:t>м</w:t>
      </w:r>
      <w:r>
        <w:rPr>
          <w:sz w:val="28"/>
        </w:rPr>
        <w:t xml:space="preserve">етодические рекомендации </w:t>
      </w:r>
      <w:r>
        <w:rPr>
          <w:sz w:val="28"/>
        </w:rPr>
        <w:t xml:space="preserve">по </w:t>
      </w:r>
      <w:r>
        <w:rPr>
          <w:sz w:val="28"/>
        </w:rPr>
        <w:t>организации и проведению школьного и муниципального этапов всероссийской олимпиады школьников в 202</w:t>
      </w:r>
      <w:r>
        <w:rPr>
          <w:sz w:val="28"/>
        </w:rPr>
        <w:t>5</w:t>
      </w:r>
      <w:r>
        <w:rPr>
          <w:sz w:val="28"/>
        </w:rPr>
        <w:t>/202</w:t>
      </w:r>
      <w:r>
        <w:rPr>
          <w:sz w:val="28"/>
        </w:rPr>
        <w:t>6</w:t>
      </w:r>
      <w:r>
        <w:rPr>
          <w:sz w:val="28"/>
        </w:rPr>
        <w:t xml:space="preserve"> учебном году; </w:t>
      </w:r>
    </w:p>
    <w:p w14:paraId="17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 xml:space="preserve">3) организовать подготовку заданий для проведения школьного этапа Олимпиады по </w:t>
      </w:r>
      <w:r>
        <w:rPr>
          <w:sz w:val="28"/>
        </w:rPr>
        <w:t>географии, иностранным языкам (английскому, испанскому, итальянскому, китайс</w:t>
      </w:r>
      <w:r>
        <w:rPr>
          <w:sz w:val="28"/>
        </w:rPr>
        <w:t>кому, немецкому, французскому)</w:t>
      </w:r>
      <w:r>
        <w:rPr>
          <w:sz w:val="28"/>
        </w:rPr>
        <w:t>, искусству (мировой х</w:t>
      </w:r>
      <w:r>
        <w:rPr>
          <w:sz w:val="28"/>
        </w:rPr>
        <w:t>у</w:t>
      </w:r>
      <w:r>
        <w:rPr>
          <w:sz w:val="28"/>
        </w:rPr>
        <w:t>дожественной культуре), истории, литературе, обществознанию, основам бе</w:t>
      </w:r>
      <w:r>
        <w:rPr>
          <w:sz w:val="28"/>
        </w:rPr>
        <w:t>з</w:t>
      </w:r>
      <w:r>
        <w:rPr>
          <w:sz w:val="28"/>
        </w:rPr>
        <w:t>опасности жизнедеятельности (ОБЖ), праву, русскому языку, технологии, ф</w:t>
      </w:r>
      <w:r>
        <w:rPr>
          <w:sz w:val="28"/>
        </w:rPr>
        <w:t>и</w:t>
      </w:r>
      <w:r>
        <w:rPr>
          <w:sz w:val="28"/>
        </w:rPr>
        <w:t>зической культуре, экологии, экономике</w:t>
      </w:r>
      <w:r>
        <w:rPr>
          <w:sz w:val="28"/>
        </w:rPr>
        <w:t xml:space="preserve">; </w:t>
      </w:r>
    </w:p>
    <w:p w14:paraId="18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4) организовать информирование общеобразовательных организаций о требованиях к проведению школьного этапа Олимпиады  с учетом использов</w:t>
      </w:r>
      <w:r>
        <w:rPr>
          <w:sz w:val="28"/>
        </w:rPr>
        <w:t>а</w:t>
      </w:r>
      <w:r>
        <w:rPr>
          <w:sz w:val="28"/>
        </w:rPr>
        <w:t>ния информационно-коммуникационных технологий, в том числе через публ</w:t>
      </w:r>
      <w:r>
        <w:rPr>
          <w:sz w:val="28"/>
        </w:rPr>
        <w:t>и</w:t>
      </w:r>
      <w:r>
        <w:rPr>
          <w:sz w:val="28"/>
        </w:rPr>
        <w:t>кацию нормативно-правовых актов, методических и аналитических материалов на официальном сайте в сети «Интернет».</w:t>
      </w:r>
    </w:p>
    <w:p w14:paraId="19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 Руководителям общеобр</w:t>
      </w:r>
      <w:r>
        <w:rPr>
          <w:sz w:val="28"/>
        </w:rPr>
        <w:t>азовательных организаций:</w:t>
      </w:r>
    </w:p>
    <w:p w14:paraId="1A000000">
      <w:pPr>
        <w:widowControl w:val="1"/>
        <w:tabs>
          <w:tab w:leader="none" w:pos="720" w:val="left"/>
        </w:tabs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1) создать условия для обеспечения качественной подготовки и провед</w:t>
      </w:r>
      <w:r>
        <w:rPr>
          <w:sz w:val="28"/>
        </w:rPr>
        <w:t>е</w:t>
      </w:r>
      <w:r>
        <w:rPr>
          <w:sz w:val="28"/>
        </w:rPr>
        <w:t>ния Олимпиады в соответствии с Порядком проведения всероссийской олимп</w:t>
      </w:r>
      <w:r>
        <w:rPr>
          <w:sz w:val="28"/>
        </w:rPr>
        <w:t>и</w:t>
      </w:r>
      <w:r>
        <w:rPr>
          <w:sz w:val="28"/>
        </w:rPr>
        <w:t>ады школьников и действующим на момент проведения Олимпиады санитарно-эпидемиологическим законодательством;</w:t>
      </w:r>
    </w:p>
    <w:p w14:paraId="1B000000">
      <w:pPr>
        <w:widowControl w:val="1"/>
        <w:tabs>
          <w:tab w:leader="none" w:pos="720" w:val="left"/>
        </w:tabs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2) обеспечить возможность участия в Олимпиаде всех желающих обуч</w:t>
      </w:r>
      <w:r>
        <w:rPr>
          <w:sz w:val="28"/>
        </w:rPr>
        <w:t>а</w:t>
      </w:r>
      <w:r>
        <w:rPr>
          <w:sz w:val="28"/>
        </w:rPr>
        <w:t>ющихся, в том числе предусмотреть возможность удаленного участия в Оли</w:t>
      </w:r>
      <w:r>
        <w:rPr>
          <w:sz w:val="28"/>
        </w:rPr>
        <w:t>м</w:t>
      </w:r>
      <w:r>
        <w:rPr>
          <w:sz w:val="28"/>
        </w:rPr>
        <w:t>пиаде в зависимости  от эпидемиологической ситуации или по другим объе</w:t>
      </w:r>
      <w:r>
        <w:rPr>
          <w:sz w:val="28"/>
        </w:rPr>
        <w:t>к</w:t>
      </w:r>
      <w:r>
        <w:rPr>
          <w:sz w:val="28"/>
        </w:rPr>
        <w:t>тивным причинам;</w:t>
      </w:r>
    </w:p>
    <w:p w14:paraId="1C000000">
      <w:pPr>
        <w:widowControl w:val="1"/>
        <w:tabs>
          <w:tab w:leader="none" w:pos="720" w:val="left"/>
        </w:tabs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3) назначить школьного координатора, ответственного за организацию и проведение Олимпиады в общеобразовательной организации, получение и т</w:t>
      </w:r>
      <w:r>
        <w:rPr>
          <w:sz w:val="28"/>
        </w:rPr>
        <w:t>и</w:t>
      </w:r>
      <w:r>
        <w:rPr>
          <w:sz w:val="28"/>
        </w:rPr>
        <w:t>ражирование заданий, возложив на него ответственность за конфиденциал</w:t>
      </w:r>
      <w:r>
        <w:rPr>
          <w:sz w:val="28"/>
        </w:rPr>
        <w:t>ь</w:t>
      </w:r>
      <w:r>
        <w:rPr>
          <w:sz w:val="28"/>
        </w:rPr>
        <w:t>ность работы с материалами Олимпиады во время ее проведения;</w:t>
      </w:r>
    </w:p>
    <w:p w14:paraId="1D000000">
      <w:pPr>
        <w:widowControl w:val="1"/>
        <w:tabs>
          <w:tab w:leader="none" w:pos="720" w:val="left"/>
        </w:tabs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4) создать рабочую группу и утвердить план организации и проведения Олимпиады в школе;</w:t>
      </w:r>
    </w:p>
    <w:p w14:paraId="1E000000">
      <w:pPr>
        <w:widowControl w:val="1"/>
        <w:tabs>
          <w:tab w:leader="none" w:pos="720" w:val="left"/>
        </w:tabs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5) организовать и провести  Олимпиаду в соответствии с графиком, П</w:t>
      </w:r>
      <w:r>
        <w:rPr>
          <w:sz w:val="28"/>
        </w:rPr>
        <w:t>о</w:t>
      </w:r>
      <w:r>
        <w:rPr>
          <w:sz w:val="28"/>
        </w:rPr>
        <w:t xml:space="preserve">рядком проведения Олимпиады и методическими рекомендациями </w:t>
      </w:r>
      <w:r>
        <w:rPr>
          <w:sz w:val="28"/>
        </w:rPr>
        <w:t xml:space="preserve">по </w:t>
      </w:r>
      <w:r>
        <w:rPr>
          <w:sz w:val="28"/>
        </w:rPr>
        <w:t>орган</w:t>
      </w:r>
      <w:r>
        <w:rPr>
          <w:sz w:val="28"/>
        </w:rPr>
        <w:t>и</w:t>
      </w:r>
      <w:r>
        <w:rPr>
          <w:sz w:val="28"/>
        </w:rPr>
        <w:t>зации и проведению школьного и муниципального этапов всероссийской оли</w:t>
      </w:r>
      <w:r>
        <w:rPr>
          <w:sz w:val="28"/>
        </w:rPr>
        <w:t>м</w:t>
      </w:r>
      <w:r>
        <w:rPr>
          <w:sz w:val="28"/>
        </w:rPr>
        <w:t>пиады школьников в 202</w:t>
      </w:r>
      <w:r>
        <w:rPr>
          <w:sz w:val="28"/>
        </w:rPr>
        <w:t>5</w:t>
      </w:r>
      <w:r>
        <w:rPr>
          <w:sz w:val="28"/>
        </w:rPr>
        <w:t>/202</w:t>
      </w:r>
      <w:r>
        <w:rPr>
          <w:sz w:val="28"/>
        </w:rPr>
        <w:t>6</w:t>
      </w:r>
      <w:r>
        <w:rPr>
          <w:sz w:val="28"/>
        </w:rPr>
        <w:t xml:space="preserve"> учебном году;</w:t>
      </w:r>
    </w:p>
    <w:p w14:paraId="1F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 xml:space="preserve">организовать предоставление </w:t>
      </w:r>
      <w:r>
        <w:rPr>
          <w:sz w:val="28"/>
        </w:rPr>
        <w:t xml:space="preserve">в </w:t>
      </w:r>
      <w:r>
        <w:rPr>
          <w:sz w:val="28"/>
        </w:rPr>
        <w:t xml:space="preserve">отдел 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отчетов </w:t>
      </w:r>
      <w:r>
        <w:rPr>
          <w:sz w:val="28"/>
        </w:rPr>
        <w:t xml:space="preserve"> о результ</w:t>
      </w:r>
      <w:r>
        <w:rPr>
          <w:sz w:val="28"/>
        </w:rPr>
        <w:t>а</w:t>
      </w:r>
      <w:r>
        <w:rPr>
          <w:sz w:val="28"/>
        </w:rPr>
        <w:t xml:space="preserve">тах </w:t>
      </w:r>
      <w:r>
        <w:rPr>
          <w:sz w:val="28"/>
        </w:rPr>
        <w:t>(рейтинговых таблиц участников с указанием количества набранных ба</w:t>
      </w:r>
      <w:r>
        <w:rPr>
          <w:sz w:val="28"/>
        </w:rPr>
        <w:t>л</w:t>
      </w:r>
      <w:r>
        <w:rPr>
          <w:sz w:val="28"/>
        </w:rPr>
        <w:t>лов, статуса: участник/призер/победитель) и публикацию их на своём офиц</w:t>
      </w:r>
      <w:r>
        <w:rPr>
          <w:sz w:val="28"/>
        </w:rPr>
        <w:t>и</w:t>
      </w:r>
      <w:r>
        <w:rPr>
          <w:sz w:val="28"/>
        </w:rPr>
        <w:t>альном сайте в сети Интернет</w:t>
      </w:r>
      <w:r>
        <w:rPr>
          <w:sz w:val="28"/>
        </w:rPr>
        <w:t xml:space="preserve"> </w:t>
      </w:r>
      <w:r>
        <w:rPr>
          <w:sz w:val="28"/>
        </w:rPr>
        <w:t xml:space="preserve">в течение 4-х рабочих дней со дня проведения Олимпиады по каждому общеобразовательному предмету; </w:t>
      </w:r>
    </w:p>
    <w:p w14:paraId="20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7) обеспечить личный контроль:</w:t>
      </w:r>
    </w:p>
    <w:p w14:paraId="21000000">
      <w:pPr>
        <w:widowControl w:val="1"/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за публикацией актуальной информации по численному составу обуча</w:t>
      </w:r>
      <w:r>
        <w:rPr>
          <w:sz w:val="28"/>
        </w:rPr>
        <w:t>ю</w:t>
      </w:r>
      <w:r>
        <w:rPr>
          <w:sz w:val="28"/>
        </w:rPr>
        <w:t>щихся;</w:t>
      </w:r>
    </w:p>
    <w:p w14:paraId="22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за своевременностью получения текстов олимпиадных </w:t>
      </w:r>
      <w:r>
        <w:rPr>
          <w:sz w:val="28"/>
        </w:rPr>
        <w:t xml:space="preserve">заданий и </w:t>
      </w:r>
      <w:r>
        <w:rPr>
          <w:sz w:val="28"/>
        </w:rPr>
        <w:t>инфо</w:t>
      </w:r>
      <w:r>
        <w:rPr>
          <w:sz w:val="28"/>
        </w:rPr>
        <w:t>р</w:t>
      </w:r>
      <w:r>
        <w:rPr>
          <w:sz w:val="28"/>
        </w:rPr>
        <w:t>мационн</w:t>
      </w:r>
      <w:r>
        <w:rPr>
          <w:sz w:val="28"/>
        </w:rPr>
        <w:t>ой</w:t>
      </w:r>
      <w:r>
        <w:rPr>
          <w:sz w:val="28"/>
        </w:rPr>
        <w:t xml:space="preserve"> безопасность</w:t>
      </w:r>
      <w:r>
        <w:rPr>
          <w:sz w:val="28"/>
        </w:rPr>
        <w:t>ю</w:t>
      </w:r>
      <w:r>
        <w:rPr>
          <w:sz w:val="28"/>
        </w:rPr>
        <w:t>;</w:t>
      </w:r>
    </w:p>
    <w:p w14:paraId="2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>своевременностью и объективностью</w:t>
      </w:r>
      <w:r>
        <w:rPr>
          <w:sz w:val="28"/>
        </w:rPr>
        <w:t xml:space="preserve"> проверки олимпиадных работ участников </w:t>
      </w:r>
      <w:r>
        <w:rPr>
          <w:sz w:val="28"/>
        </w:rPr>
        <w:t>О</w:t>
      </w:r>
      <w:r>
        <w:rPr>
          <w:sz w:val="28"/>
        </w:rPr>
        <w:t xml:space="preserve">лимпиады в соответствии  с </w:t>
      </w:r>
      <w:r>
        <w:rPr>
          <w:sz w:val="28"/>
        </w:rPr>
        <w:t xml:space="preserve">критериями, </w:t>
      </w:r>
      <w:r>
        <w:rPr>
          <w:sz w:val="28"/>
        </w:rPr>
        <w:t>требованиями, устано</w:t>
      </w:r>
      <w:r>
        <w:rPr>
          <w:sz w:val="28"/>
        </w:rPr>
        <w:t>в</w:t>
      </w:r>
      <w:r>
        <w:rPr>
          <w:sz w:val="28"/>
        </w:rPr>
        <w:t xml:space="preserve">ленными </w:t>
      </w:r>
      <w:r>
        <w:rPr>
          <w:sz w:val="28"/>
        </w:rPr>
        <w:t>П</w:t>
      </w:r>
      <w:r>
        <w:rPr>
          <w:sz w:val="28"/>
        </w:rPr>
        <w:t>орядком проведения олимпиады</w:t>
      </w:r>
      <w:r>
        <w:rPr>
          <w:sz w:val="28"/>
        </w:rPr>
        <w:t>,</w:t>
      </w:r>
      <w:r>
        <w:rPr>
          <w:sz w:val="28"/>
        </w:rPr>
        <w:t xml:space="preserve"> и методическими рекомендациями по организации и проведению школьного этапа олимпиады;</w:t>
      </w:r>
    </w:p>
    <w:p w14:paraId="2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за своевременным предоставлением </w:t>
      </w:r>
      <w:r>
        <w:rPr>
          <w:sz w:val="28"/>
        </w:rPr>
        <w:t xml:space="preserve">отчетов о результатах </w:t>
      </w:r>
      <w:r>
        <w:rPr>
          <w:sz w:val="28"/>
        </w:rPr>
        <w:t>(рейтинговых таблиц участников с указанием количества набранных баллов,</w:t>
      </w:r>
      <w:r>
        <w:rPr>
          <w:sz w:val="28"/>
        </w:rPr>
        <w:t xml:space="preserve"> </w:t>
      </w:r>
      <w:r>
        <w:rPr>
          <w:sz w:val="28"/>
        </w:rPr>
        <w:t>статуса: учас</w:t>
      </w:r>
      <w:r>
        <w:rPr>
          <w:sz w:val="28"/>
        </w:rPr>
        <w:t>т</w:t>
      </w:r>
      <w:r>
        <w:rPr>
          <w:sz w:val="28"/>
        </w:rPr>
        <w:t>ник/призер/победитель) в течение 4-х рабочих дней со дня проведения Олимп</w:t>
      </w:r>
      <w:r>
        <w:rPr>
          <w:sz w:val="28"/>
        </w:rPr>
        <w:t>и</w:t>
      </w:r>
      <w:r>
        <w:rPr>
          <w:sz w:val="28"/>
        </w:rPr>
        <w:t>ады по каждому общеобразовательному предмету;</w:t>
      </w:r>
    </w:p>
    <w:p w14:paraId="2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за сохранностью </w:t>
      </w:r>
      <w:r>
        <w:rPr>
          <w:sz w:val="28"/>
        </w:rPr>
        <w:t>заявлений родителей (ознакомление с Порядком пров</w:t>
      </w:r>
      <w:r>
        <w:rPr>
          <w:sz w:val="28"/>
        </w:rPr>
        <w:t>е</w:t>
      </w:r>
      <w:r>
        <w:rPr>
          <w:sz w:val="28"/>
        </w:rPr>
        <w:t>дения ВсОШ, согласие на обработку персональных данных, в том числе на пу</w:t>
      </w:r>
      <w:r>
        <w:rPr>
          <w:sz w:val="28"/>
        </w:rPr>
        <w:t>б</w:t>
      </w:r>
      <w:r>
        <w:rPr>
          <w:sz w:val="28"/>
        </w:rPr>
        <w:t xml:space="preserve">ликацию результатов), </w:t>
      </w:r>
      <w:r>
        <w:rPr>
          <w:sz w:val="28"/>
        </w:rPr>
        <w:t>олимпиадных</w:t>
      </w:r>
      <w:r>
        <w:rPr>
          <w:sz w:val="28"/>
        </w:rPr>
        <w:t xml:space="preserve"> работ учащихся</w:t>
      </w:r>
      <w:r>
        <w:rPr>
          <w:sz w:val="28"/>
        </w:rPr>
        <w:t xml:space="preserve"> и протоколов работы ж</w:t>
      </w:r>
      <w:r>
        <w:rPr>
          <w:sz w:val="28"/>
        </w:rPr>
        <w:t>ю</w:t>
      </w:r>
      <w:r>
        <w:rPr>
          <w:sz w:val="28"/>
        </w:rPr>
        <w:t xml:space="preserve">ри </w:t>
      </w:r>
      <w:r>
        <w:rPr>
          <w:sz w:val="28"/>
        </w:rPr>
        <w:t>в течение одного календарного года;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8) обеспечить бесперебойную работу электронной почты и доступ к и</w:t>
      </w:r>
      <w:r>
        <w:rPr>
          <w:sz w:val="28"/>
        </w:rPr>
        <w:t>н</w:t>
      </w:r>
      <w:r>
        <w:rPr>
          <w:sz w:val="28"/>
        </w:rPr>
        <w:t>формационно-телекоммуникационной сети «Интернет» в период проведения Олимпиады;</w:t>
      </w:r>
    </w:p>
    <w:p w14:paraId="2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9) своевременно довести содержание настоящего приказа до сведения п</w:t>
      </w:r>
      <w:r>
        <w:rPr>
          <w:sz w:val="28"/>
        </w:rPr>
        <w:t>е</w:t>
      </w:r>
      <w:r>
        <w:rPr>
          <w:sz w:val="28"/>
        </w:rPr>
        <w:t>дагогического коллектива, обучающихся, родителей (законных представит</w:t>
      </w:r>
      <w:r>
        <w:rPr>
          <w:sz w:val="28"/>
        </w:rPr>
        <w:t>е</w:t>
      </w:r>
      <w:r>
        <w:rPr>
          <w:sz w:val="28"/>
        </w:rPr>
        <w:t>лей)</w:t>
      </w:r>
      <w:r>
        <w:rPr>
          <w:sz w:val="28"/>
        </w:rPr>
        <w:t>;</w:t>
      </w:r>
    </w:p>
    <w:p w14:paraId="2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10) разместить необходимую информацию  о проведении Олимпиады на отдельных страницах </w:t>
      </w:r>
      <w:r>
        <w:rPr>
          <w:sz w:val="28"/>
        </w:rPr>
        <w:t>официального сайта общеобразовательной организации,</w:t>
      </w:r>
      <w:r>
        <w:rPr>
          <w:sz w:val="28"/>
        </w:rPr>
        <w:t xml:space="preserve"> информационных стендах (в доступных для </w:t>
      </w:r>
      <w:r>
        <w:rPr>
          <w:sz w:val="28"/>
        </w:rPr>
        <w:t>ознакомления местах).</w:t>
      </w:r>
    </w:p>
    <w:p w14:paraId="29000000">
      <w:pPr>
        <w:widowControl w:val="1"/>
        <w:spacing w:line="240" w:lineRule="atLeast"/>
        <w:ind w:firstLine="851"/>
        <w:jc w:val="both"/>
        <w:rPr>
          <w:sz w:val="28"/>
        </w:rPr>
      </w:pPr>
      <w:r>
        <w:rPr>
          <w:sz w:val="28"/>
        </w:rPr>
        <w:t>8. Контроль за выполнением приказа оставляю за собой.</w:t>
      </w:r>
    </w:p>
    <w:p w14:paraId="2A000000">
      <w:pPr>
        <w:widowControl w:val="1"/>
        <w:spacing w:line="0" w:lineRule="atLeast"/>
        <w:ind w:firstLine="880"/>
        <w:jc w:val="both"/>
        <w:rPr>
          <w:sz w:val="28"/>
        </w:rPr>
      </w:pPr>
      <w:r>
        <w:rPr>
          <w:sz w:val="28"/>
        </w:rPr>
        <w:t>9. Приказ вступает в силу со дня его подписания.</w:t>
      </w:r>
    </w:p>
    <w:p w14:paraId="2B000000">
      <w:pPr>
        <w:widowControl w:val="1"/>
        <w:spacing w:line="0" w:lineRule="atLeast"/>
        <w:ind w:firstLine="880"/>
        <w:jc w:val="both"/>
        <w:rPr>
          <w:sz w:val="28"/>
        </w:rPr>
      </w:pPr>
    </w:p>
    <w:p w14:paraId="2C000000">
      <w:pPr>
        <w:widowControl w:val="1"/>
        <w:spacing w:line="0" w:lineRule="atLeast"/>
        <w:ind w:firstLine="880"/>
        <w:jc w:val="both"/>
        <w:rPr>
          <w:sz w:val="28"/>
        </w:rPr>
      </w:pPr>
    </w:p>
    <w:p w14:paraId="2D000000">
      <w:pPr>
        <w:pStyle w:val="Style_1"/>
        <w:widowControl w:val="1"/>
        <w:ind w:firstLine="0"/>
        <w:jc w:val="left"/>
      </w:pPr>
      <w:r>
        <w:t xml:space="preserve">Исполняющий обязанности </w:t>
      </w:r>
    </w:p>
    <w:p w14:paraId="2E000000">
      <w:pPr>
        <w:pStyle w:val="Style_1"/>
        <w:widowControl w:val="1"/>
        <w:ind w:firstLine="0"/>
        <w:jc w:val="left"/>
      </w:pPr>
      <w:r>
        <w:t xml:space="preserve">начальника отдела образования    </w:t>
      </w:r>
    </w:p>
    <w:p w14:paraId="2F000000">
      <w:pPr>
        <w:pStyle w:val="Style_1"/>
        <w:widowControl w:val="1"/>
        <w:ind w:firstLine="0"/>
        <w:jc w:val="left"/>
      </w:pPr>
      <w:r>
        <w:t>администрации муниципального</w:t>
      </w:r>
    </w:p>
    <w:p w14:paraId="30000000">
      <w:pPr>
        <w:pStyle w:val="Style_1"/>
        <w:widowControl w:val="1"/>
        <w:ind w:firstLine="0"/>
        <w:jc w:val="left"/>
      </w:pPr>
      <w:r>
        <w:t>образования Отрадненский район</w:t>
      </w:r>
      <w:r>
        <w:t xml:space="preserve">                         </w:t>
      </w:r>
      <w:r>
        <w:t xml:space="preserve">                        </w:t>
      </w:r>
      <w:r>
        <w:t xml:space="preserve"> Л.</w:t>
      </w:r>
      <w:r>
        <w:t>Т. Кобрешвили</w:t>
      </w:r>
      <w:r>
        <w:t xml:space="preserve"> </w:t>
      </w:r>
    </w:p>
    <w:p w14:paraId="31000000">
      <w:pPr>
        <w:widowControl w:val="1"/>
        <w:tabs>
          <w:tab w:leader="none" w:pos="4125" w:val="left"/>
        </w:tabs>
        <w:ind/>
      </w:pPr>
      <w:r>
        <w:tab/>
      </w:r>
    </w:p>
    <w:p w14:paraId="32000000">
      <w:pPr>
        <w:widowControl w:val="1"/>
        <w:tabs>
          <w:tab w:leader="none" w:pos="4125" w:val="left"/>
        </w:tabs>
        <w:ind/>
      </w:pPr>
    </w:p>
    <w:p w14:paraId="33000000">
      <w:pPr>
        <w:widowControl w:val="1"/>
        <w:tabs>
          <w:tab w:leader="none" w:pos="4125" w:val="left"/>
        </w:tabs>
        <w:ind/>
      </w:pPr>
      <w:r>
        <w:rPr>
          <w:sz w:val="28"/>
        </w:rPr>
        <w:t>Ведущий специалист  отдела образования                                         Е.В.Кулешова</w:t>
      </w:r>
    </w:p>
    <w:p w14:paraId="34000000">
      <w:pPr>
        <w:pStyle w:val="Style_2"/>
        <w:widowControl w:val="1"/>
        <w:spacing w:after="0" w:before="0"/>
        <w:ind/>
        <w:jc w:val="both"/>
        <w:rPr>
          <w:color w:val="2C2D2E"/>
          <w:sz w:val="28"/>
        </w:rPr>
      </w:pPr>
    </w:p>
    <w:p w14:paraId="35000000">
      <w:pPr>
        <w:pStyle w:val="Style_2"/>
        <w:widowControl w:val="1"/>
        <w:spacing w:after="0" w:before="0"/>
        <w:ind/>
        <w:jc w:val="both"/>
        <w:rPr>
          <w:color w:val="2C2D2E"/>
          <w:sz w:val="28"/>
        </w:rPr>
      </w:pPr>
    </w:p>
    <w:p w14:paraId="36000000">
      <w:pPr>
        <w:pStyle w:val="Style_2"/>
        <w:widowControl w:val="1"/>
        <w:spacing w:after="0" w:before="0"/>
        <w:ind/>
        <w:jc w:val="both"/>
        <w:rPr>
          <w:color w:val="2C2D2E"/>
          <w:sz w:val="28"/>
        </w:rPr>
      </w:pPr>
    </w:p>
    <w:p w14:paraId="37000000">
      <w:pPr>
        <w:widowControl w:val="1"/>
        <w:ind w:left="4956"/>
        <w:rPr>
          <w:color w:val="2C2D2E"/>
          <w:sz w:val="28"/>
        </w:rPr>
      </w:pPr>
      <w:r>
        <w:rPr>
          <w:color w:val="2C2D2E"/>
          <w:sz w:val="28"/>
        </w:rPr>
        <w:t xml:space="preserve">        </w:t>
      </w:r>
    </w:p>
    <w:p w14:paraId="38000000">
      <w:pPr>
        <w:widowControl w:val="1"/>
        <w:ind w:left="4956"/>
        <w:rPr>
          <w:color w:val="2C2D2E"/>
          <w:sz w:val="28"/>
        </w:rPr>
      </w:pPr>
    </w:p>
    <w:p w14:paraId="39000000">
      <w:pPr>
        <w:widowControl w:val="1"/>
        <w:ind w:firstLine="708" w:left="4956"/>
        <w:rPr>
          <w:color w:val="2C2D2E"/>
          <w:sz w:val="28"/>
        </w:rPr>
      </w:pPr>
      <w:r>
        <w:rPr>
          <w:color w:val="2C2D2E"/>
          <w:sz w:val="28"/>
        </w:rPr>
        <w:t xml:space="preserve">  </w:t>
      </w:r>
      <w:r>
        <w:rPr>
          <w:color w:val="2C2D2E"/>
          <w:sz w:val="28"/>
        </w:rPr>
        <w:t>Приложение</w:t>
      </w:r>
    </w:p>
    <w:p w14:paraId="3A000000">
      <w:pPr>
        <w:widowControl w:val="1"/>
        <w:ind/>
        <w:jc w:val="center"/>
        <w:rPr>
          <w:color w:val="2C2D2E"/>
          <w:sz w:val="28"/>
        </w:rPr>
      </w:pPr>
      <w:r>
        <w:rPr>
          <w:color w:val="2C2D2E"/>
          <w:sz w:val="28"/>
        </w:rPr>
        <w:t xml:space="preserve">                                                                    </w:t>
      </w:r>
      <w:r>
        <w:rPr>
          <w:color w:val="2C2D2E"/>
          <w:sz w:val="28"/>
        </w:rPr>
        <w:t xml:space="preserve">к приказу </w:t>
      </w:r>
      <w:r>
        <w:rPr>
          <w:color w:val="2C2D2E"/>
          <w:sz w:val="28"/>
        </w:rPr>
        <w:t>отдела образования</w:t>
      </w:r>
    </w:p>
    <w:p w14:paraId="3B000000">
      <w:pPr>
        <w:widowControl w:val="1"/>
        <w:ind/>
        <w:jc w:val="center"/>
        <w:rPr>
          <w:color w:val="2C2D2E"/>
          <w:sz w:val="28"/>
        </w:rPr>
      </w:pPr>
      <w:r>
        <w:rPr>
          <w:color w:val="2C2D2E"/>
          <w:sz w:val="28"/>
        </w:rPr>
        <w:t xml:space="preserve">                                                                              администрации муниципального</w:t>
      </w:r>
    </w:p>
    <w:p w14:paraId="3C000000">
      <w:pPr>
        <w:widowControl w:val="1"/>
        <w:ind/>
        <w:jc w:val="right"/>
        <w:rPr>
          <w:color w:val="2C2D2E"/>
          <w:sz w:val="28"/>
        </w:rPr>
      </w:pPr>
      <w:r>
        <w:rPr>
          <w:color w:val="2C2D2E"/>
          <w:sz w:val="28"/>
        </w:rPr>
        <w:t xml:space="preserve">образования Отрадненский район </w:t>
      </w:r>
    </w:p>
    <w:p w14:paraId="3D000000">
      <w:pPr>
        <w:widowControl w:val="1"/>
        <w:ind/>
        <w:jc w:val="center"/>
        <w:rPr>
          <w:color w:val="2C2D2E"/>
          <w:sz w:val="28"/>
        </w:rPr>
      </w:pPr>
      <w:r>
        <w:rPr>
          <w:color w:val="2C2D2E"/>
          <w:sz w:val="28"/>
        </w:rPr>
        <w:t xml:space="preserve">                                                                  от________________№ _____</w:t>
      </w:r>
      <w:r>
        <w:rPr>
          <w:color w:val="2C2D2E"/>
          <w:sz w:val="28"/>
        </w:rPr>
        <w:t xml:space="preserve"> </w:t>
      </w:r>
    </w:p>
    <w:p w14:paraId="3E000000">
      <w:pPr>
        <w:widowControl w:val="1"/>
        <w:ind/>
        <w:jc w:val="center"/>
        <w:rPr>
          <w:color w:val="2C2D2E"/>
          <w:sz w:val="28"/>
        </w:rPr>
      </w:pPr>
    </w:p>
    <w:p w14:paraId="3F000000">
      <w:pPr>
        <w:widowControl w:val="1"/>
        <w:ind/>
        <w:jc w:val="center"/>
        <w:rPr>
          <w:color w:val="2C2D2E"/>
          <w:sz w:val="28"/>
        </w:rPr>
      </w:pPr>
    </w:p>
    <w:p w14:paraId="40000000">
      <w:pPr>
        <w:widowControl w:val="1"/>
        <w:ind/>
        <w:jc w:val="center"/>
        <w:rPr>
          <w:color w:val="2C2D2E"/>
          <w:sz w:val="28"/>
        </w:rPr>
      </w:pPr>
      <w:r>
        <w:rPr>
          <w:color w:val="2C2D2E"/>
          <w:sz w:val="28"/>
        </w:rPr>
        <w:t>СРОКИ</w:t>
      </w:r>
    </w:p>
    <w:p w14:paraId="41000000">
      <w:pPr>
        <w:widowControl w:val="1"/>
        <w:ind/>
        <w:jc w:val="center"/>
        <w:rPr>
          <w:color w:val="2C2D2E"/>
          <w:sz w:val="28"/>
        </w:rPr>
      </w:pPr>
      <w:r>
        <w:rPr>
          <w:color w:val="2C2D2E"/>
          <w:sz w:val="28"/>
        </w:rPr>
        <w:t xml:space="preserve">проведения школьного этапа всероссийской олимпиады школьников </w:t>
      </w:r>
    </w:p>
    <w:p w14:paraId="42000000">
      <w:pPr>
        <w:widowControl w:val="1"/>
        <w:ind/>
        <w:jc w:val="center"/>
        <w:rPr>
          <w:color w:val="2C2D2E"/>
          <w:sz w:val="28"/>
        </w:rPr>
      </w:pPr>
      <w:r>
        <w:rPr>
          <w:color w:val="2C2D2E"/>
          <w:sz w:val="28"/>
        </w:rPr>
        <w:t xml:space="preserve">на территории </w:t>
      </w:r>
      <w:r>
        <w:rPr>
          <w:color w:val="2C2D2E"/>
          <w:sz w:val="28"/>
        </w:rPr>
        <w:t xml:space="preserve">Отрадненского района </w:t>
      </w:r>
      <w:r>
        <w:rPr>
          <w:color w:val="2C2D2E"/>
          <w:sz w:val="28"/>
        </w:rPr>
        <w:t xml:space="preserve"> в 202</w:t>
      </w:r>
      <w:r>
        <w:rPr>
          <w:color w:val="2C2D2E"/>
          <w:sz w:val="28"/>
        </w:rPr>
        <w:t>5</w:t>
      </w:r>
      <w:r>
        <w:rPr>
          <w:color w:val="2C2D2E"/>
          <w:sz w:val="28"/>
        </w:rPr>
        <w:t>-202</w:t>
      </w:r>
      <w:r>
        <w:rPr>
          <w:color w:val="2C2D2E"/>
          <w:sz w:val="28"/>
        </w:rPr>
        <w:t>6</w:t>
      </w:r>
      <w:r>
        <w:rPr>
          <w:color w:val="2C2D2E"/>
          <w:sz w:val="28"/>
        </w:rPr>
        <w:t xml:space="preserve"> учебном году</w:t>
      </w:r>
    </w:p>
    <w:p w14:paraId="43000000">
      <w:pPr>
        <w:widowControl w:val="1"/>
        <w:ind/>
        <w:jc w:val="both"/>
        <w:rPr>
          <w:color w:val="2C2D2E"/>
          <w:sz w:val="28"/>
        </w:rPr>
      </w:pPr>
    </w:p>
    <w:p w14:paraId="44000000">
      <w:pPr>
        <w:widowControl w:val="1"/>
        <w:ind/>
        <w:jc w:val="both"/>
        <w:rPr>
          <w:color w:val="2C2D2E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2332"/>
        <w:gridCol w:w="5781"/>
        <w:gridCol w:w="1526"/>
      </w:tblGrid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45000000">
            <w:pPr>
              <w:widowControl w:val="1"/>
              <w:spacing w:after="200"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46000000">
            <w:pPr>
              <w:widowControl w:val="1"/>
              <w:spacing w:after="200"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47000000">
            <w:pPr>
              <w:widowControl w:val="1"/>
              <w:spacing w:after="200" w:line="276" w:lineRule="auto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332"/>
            <w:vMerge w:val="restart"/>
            <w:shd w:fill="FFFFFF" w:val="clear"/>
            <w:tcMar>
              <w:left w:type="dxa" w:w="0"/>
              <w:right w:type="dxa" w:w="0"/>
            </w:tcMar>
          </w:tcPr>
          <w:p w14:paraId="48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Сроки проведения</w:t>
            </w:r>
          </w:p>
          <w:p w14:paraId="49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4A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4B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08-13</w:t>
            </w:r>
          </w:p>
          <w:p w14:paraId="4C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сентября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4D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 xml:space="preserve">            </w:t>
            </w:r>
            <w:r>
              <w:rPr>
                <w:color w:val="2C2D2E"/>
                <w:sz w:val="28"/>
              </w:rPr>
              <w:t>Общеобразовательный предмет</w:t>
            </w:r>
          </w:p>
          <w:p w14:paraId="4E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 xml:space="preserve"> </w:t>
            </w:r>
            <w:r>
              <w:rPr>
                <w:color w:val="2C2D2E"/>
                <w:sz w:val="28"/>
              </w:rPr>
              <w:t xml:space="preserve">                               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4F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Класс</w:t>
            </w:r>
          </w:p>
          <w:p w14:paraId="50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</w:tr>
      <w:tr>
        <w:tc>
          <w:tcPr>
            <w:tcW w:type="dxa" w:w="2332"/>
            <w:gridSpan w:val="1"/>
            <w:vMerge w:val="continue"/>
            <w:shd w:fill="FFFFFF" w:val="clear"/>
            <w:tcMar>
              <w:left w:type="dxa" w:w="0"/>
              <w:right w:type="dxa" w:w="0"/>
            </w:tcMar>
          </w:tcPr>
          <w:p/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51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 xml:space="preserve">    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52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</w:tr>
      <w:tr>
        <w:tc>
          <w:tcPr>
            <w:tcW w:type="dxa" w:w="2332"/>
            <w:gridSpan w:val="1"/>
            <w:vMerge w:val="continue"/>
            <w:shd w:fill="FFFFFF" w:val="clear"/>
            <w:tcMar>
              <w:left w:type="dxa" w:w="0"/>
              <w:right w:type="dxa" w:w="0"/>
            </w:tcMar>
          </w:tcPr>
          <w:p/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53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Испанский язык</w:t>
            </w:r>
          </w:p>
          <w:p w14:paraId="54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Итальянский язык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55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  <w:p w14:paraId="56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57000000">
            <w:pPr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58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 xml:space="preserve">Китайский язык                                                   </w:t>
            </w:r>
          </w:p>
          <w:p w14:paraId="59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5A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5B000000">
            <w:pPr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5C000000">
            <w:pPr>
              <w:widowControl w:val="1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color w:val="2C2D2E"/>
                <w:sz w:val="28"/>
              </w:rPr>
              <w:t>Право</w:t>
            </w:r>
            <w:r>
              <w:rPr>
                <w:color w:val="2C2D2E"/>
                <w:sz w:val="28"/>
              </w:rPr>
              <w:t xml:space="preserve">  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5D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9-11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5E000000">
            <w:pPr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5F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60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61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15-20</w:t>
            </w:r>
          </w:p>
          <w:p w14:paraId="62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сентября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63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История</w:t>
            </w:r>
          </w:p>
          <w:p w14:paraId="64000000">
            <w:pPr>
              <w:widowControl w:val="1"/>
              <w:tabs>
                <w:tab w:leader="none" w:pos="2890" w:val="center"/>
              </w:tabs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Немецкий язык</w:t>
            </w:r>
            <w:r>
              <w:rPr>
                <w:color w:val="2C2D2E"/>
                <w:sz w:val="28"/>
              </w:rPr>
              <w:tab/>
            </w:r>
            <w:r>
              <w:rPr>
                <w:color w:val="2C2D2E"/>
                <w:sz w:val="28"/>
              </w:rPr>
              <w:t xml:space="preserve">                                       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65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  <w:p w14:paraId="66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  <w:p w14:paraId="67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68000000">
            <w:pPr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69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Литература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6A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6B000000">
            <w:pPr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6C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Основы безопасности жизнедеятельности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6D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6E000000">
            <w:pPr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6F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Труд (т</w:t>
            </w:r>
            <w:r>
              <w:rPr>
                <w:color w:val="2C2D2E"/>
                <w:sz w:val="28"/>
              </w:rPr>
              <w:t>ехнология</w:t>
            </w:r>
            <w:r>
              <w:rPr>
                <w:color w:val="2C2D2E"/>
                <w:sz w:val="28"/>
              </w:rPr>
              <w:t>)</w:t>
            </w:r>
          </w:p>
          <w:p w14:paraId="70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71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72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73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Искусство (мировая художественная культура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74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75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76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2</w:t>
            </w:r>
            <w:r>
              <w:rPr>
                <w:color w:val="2C2D2E"/>
                <w:sz w:val="28"/>
              </w:rPr>
              <w:t>2</w:t>
            </w:r>
            <w:r>
              <w:rPr>
                <w:color w:val="2C2D2E"/>
                <w:sz w:val="28"/>
              </w:rPr>
              <w:t>-2</w:t>
            </w:r>
            <w:r>
              <w:rPr>
                <w:color w:val="2C2D2E"/>
                <w:sz w:val="28"/>
              </w:rPr>
              <w:t>7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77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78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79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сентября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7A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Физическая культура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7B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vMerge w:val="restart"/>
            <w:shd w:fill="FFFFFF" w:val="clear"/>
            <w:tcMar>
              <w:left w:type="dxa" w:w="0"/>
              <w:right w:type="dxa" w:w="0"/>
            </w:tcMar>
          </w:tcPr>
          <w:p w14:paraId="7C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7D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7E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2</w:t>
            </w:r>
            <w:r>
              <w:rPr>
                <w:color w:val="2C2D2E"/>
                <w:sz w:val="28"/>
              </w:rPr>
              <w:t>3</w:t>
            </w:r>
            <w:r>
              <w:rPr>
                <w:color w:val="2C2D2E"/>
                <w:sz w:val="28"/>
              </w:rPr>
              <w:t xml:space="preserve"> сентября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7F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Экология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80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9-11 класс</w:t>
            </w:r>
          </w:p>
        </w:tc>
      </w:tr>
      <w:tr>
        <w:tc>
          <w:tcPr>
            <w:tcW w:type="dxa" w:w="2332"/>
            <w:gridSpan w:val="1"/>
            <w:vMerge w:val="continue"/>
            <w:shd w:fill="FFFFFF" w:val="clear"/>
            <w:tcMar>
              <w:left w:type="dxa" w:w="0"/>
              <w:right w:type="dxa" w:w="0"/>
            </w:tcMar>
          </w:tcPr>
          <w:p/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81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Экономика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82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gridSpan w:val="1"/>
            <w:vMerge w:val="continue"/>
            <w:shd w:fill="FFFFFF" w:val="clear"/>
            <w:tcMar>
              <w:left w:type="dxa" w:w="0"/>
              <w:right w:type="dxa" w:w="0"/>
            </w:tcMar>
          </w:tcPr>
          <w:p/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83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Астрономия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84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</w:t>
            </w:r>
            <w:r>
              <w:rPr>
                <w:color w:val="2C2D2E"/>
                <w:sz w:val="28"/>
              </w:rPr>
              <w:t>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85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86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29</w:t>
            </w:r>
            <w:r>
              <w:rPr>
                <w:color w:val="2C2D2E"/>
                <w:sz w:val="28"/>
              </w:rPr>
              <w:t xml:space="preserve"> сентября -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87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88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География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89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  <w:p w14:paraId="8A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8B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4</w:t>
            </w:r>
            <w:r>
              <w:rPr>
                <w:color w:val="2C2D2E"/>
                <w:sz w:val="28"/>
              </w:rPr>
              <w:t xml:space="preserve"> 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8C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Русский язык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8D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4-11 класс</w:t>
            </w:r>
          </w:p>
        </w:tc>
      </w:tr>
      <w:tr>
        <w:tc>
          <w:tcPr>
            <w:tcW w:type="dxa" w:w="2332"/>
            <w:vMerge w:val="restart"/>
            <w:shd w:fill="FFFFFF" w:val="clear"/>
            <w:tcMar>
              <w:left w:type="dxa" w:w="0"/>
              <w:right w:type="dxa" w:w="0"/>
            </w:tcMar>
          </w:tcPr>
          <w:p w14:paraId="8E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8F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 xml:space="preserve">30 сентября 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90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Французский язык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91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gridSpan w:val="1"/>
            <w:vMerge w:val="continue"/>
            <w:shd w:fill="FFFFFF" w:val="clear"/>
            <w:tcMar>
              <w:left w:type="dxa" w:w="0"/>
              <w:right w:type="dxa" w:w="0"/>
            </w:tcMar>
          </w:tcPr>
          <w:p/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92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Физика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93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</w:t>
            </w:r>
            <w:r>
              <w:rPr>
                <w:color w:val="2C2D2E"/>
                <w:sz w:val="28"/>
              </w:rPr>
              <w:t>1</w:t>
            </w:r>
            <w:r>
              <w:rPr>
                <w:color w:val="2C2D2E"/>
                <w:sz w:val="28"/>
              </w:rPr>
              <w:t xml:space="preserve"> </w:t>
            </w:r>
            <w:r>
              <w:rPr>
                <w:color w:val="2C2D2E"/>
                <w:sz w:val="28"/>
              </w:rPr>
              <w:t>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94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6</w:t>
            </w:r>
            <w:r>
              <w:rPr>
                <w:color w:val="2C2D2E"/>
                <w:sz w:val="28"/>
              </w:rPr>
              <w:t>-1</w:t>
            </w:r>
            <w:r>
              <w:rPr>
                <w:color w:val="2C2D2E"/>
                <w:sz w:val="28"/>
              </w:rPr>
              <w:t>1</w:t>
            </w:r>
            <w:r>
              <w:rPr>
                <w:color w:val="2C2D2E"/>
                <w:sz w:val="28"/>
              </w:rPr>
              <w:t xml:space="preserve"> 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95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Английский язык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96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vMerge w:val="restart"/>
            <w:shd w:fill="FFFFFF" w:val="clear"/>
            <w:tcMar>
              <w:left w:type="dxa" w:w="0"/>
              <w:right w:type="dxa" w:w="0"/>
            </w:tcMar>
          </w:tcPr>
          <w:p w14:paraId="97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98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  <w:p w14:paraId="99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7</w:t>
            </w:r>
            <w:r>
              <w:rPr>
                <w:color w:val="2C2D2E"/>
                <w:sz w:val="28"/>
              </w:rPr>
              <w:t xml:space="preserve"> 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9A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Обществознание</w:t>
            </w:r>
          </w:p>
          <w:p w14:paraId="9B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9C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</w:t>
            </w:r>
            <w:r>
              <w:rPr>
                <w:color w:val="2C2D2E"/>
                <w:sz w:val="28"/>
              </w:rPr>
              <w:t>-11 класс</w:t>
            </w:r>
          </w:p>
        </w:tc>
      </w:tr>
      <w:tr>
        <w:tc>
          <w:tcPr>
            <w:tcW w:type="dxa" w:w="2332"/>
            <w:gridSpan w:val="1"/>
            <w:vMerge w:val="continue"/>
            <w:shd w:fill="FFFFFF" w:val="clear"/>
            <w:tcMar>
              <w:left w:type="dxa" w:w="0"/>
              <w:right w:type="dxa" w:w="0"/>
            </w:tcMar>
          </w:tcPr>
          <w:p/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9D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Биология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9E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5-6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9F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8</w:t>
            </w:r>
            <w:r>
              <w:rPr>
                <w:color w:val="2C2D2E"/>
                <w:sz w:val="28"/>
              </w:rPr>
              <w:t xml:space="preserve"> 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A0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Биология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A1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7-11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A2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1</w:t>
            </w:r>
            <w:r>
              <w:rPr>
                <w:color w:val="2C2D2E"/>
                <w:sz w:val="28"/>
              </w:rPr>
              <w:t xml:space="preserve">4 </w:t>
            </w:r>
            <w:r>
              <w:rPr>
                <w:color w:val="2C2D2E"/>
                <w:sz w:val="28"/>
              </w:rPr>
              <w:t>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A3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Математика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A4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4-6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A5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1</w:t>
            </w:r>
            <w:r>
              <w:rPr>
                <w:color w:val="2C2D2E"/>
                <w:sz w:val="28"/>
              </w:rPr>
              <w:t>5</w:t>
            </w:r>
            <w:r>
              <w:rPr>
                <w:color w:val="2C2D2E"/>
                <w:sz w:val="28"/>
              </w:rPr>
              <w:t xml:space="preserve"> 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A6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Математика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A7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7-11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A8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1</w:t>
            </w:r>
            <w:r>
              <w:rPr>
                <w:color w:val="2C2D2E"/>
                <w:sz w:val="28"/>
              </w:rPr>
              <w:t>6</w:t>
            </w:r>
            <w:r>
              <w:rPr>
                <w:color w:val="2C2D2E"/>
                <w:sz w:val="28"/>
              </w:rPr>
              <w:t xml:space="preserve"> 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A9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Химия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AA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  <w:tr>
        <w:tc>
          <w:tcPr>
            <w:tcW w:type="dxa" w:w="2332"/>
            <w:shd w:fill="FFFFFF" w:val="clear"/>
            <w:tcMar>
              <w:left w:type="dxa" w:w="0"/>
              <w:right w:type="dxa" w:w="0"/>
            </w:tcMar>
          </w:tcPr>
          <w:p w14:paraId="AB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 xml:space="preserve">20-23 </w:t>
            </w:r>
            <w:r>
              <w:rPr>
                <w:color w:val="2C2D2E"/>
                <w:sz w:val="28"/>
              </w:rPr>
              <w:t xml:space="preserve"> октября</w:t>
            </w:r>
          </w:p>
        </w:tc>
        <w:tc>
          <w:tcPr>
            <w:tcW w:type="dxa" w:w="5781"/>
            <w:shd w:fill="FFFFFF" w:val="clear"/>
            <w:tcMar>
              <w:left w:type="dxa" w:w="0"/>
              <w:right w:type="dxa" w:w="0"/>
            </w:tcMar>
          </w:tcPr>
          <w:p w14:paraId="AC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Информатика</w:t>
            </w:r>
          </w:p>
        </w:tc>
        <w:tc>
          <w:tcPr>
            <w:tcW w:type="dxa" w:w="1526"/>
            <w:shd w:fill="FFFFFF" w:val="clear"/>
            <w:tcMar>
              <w:left w:type="dxa" w:w="0"/>
              <w:right w:type="dxa" w:w="0"/>
            </w:tcMar>
          </w:tcPr>
          <w:p w14:paraId="AD000000">
            <w:pPr>
              <w:widowControl w:val="1"/>
              <w:ind/>
              <w:jc w:val="both"/>
              <w:rPr>
                <w:color w:val="2C2D2E"/>
                <w:sz w:val="28"/>
              </w:rPr>
            </w:pPr>
            <w:r>
              <w:rPr>
                <w:color w:val="2C2D2E"/>
                <w:sz w:val="28"/>
              </w:rPr>
              <w:t>5-11 класс</w:t>
            </w:r>
          </w:p>
        </w:tc>
      </w:tr>
    </w:tbl>
    <w:p w14:paraId="AE000000">
      <w:pPr>
        <w:pStyle w:val="Style_2"/>
        <w:widowControl w:val="1"/>
        <w:spacing w:after="0" w:before="0"/>
        <w:ind/>
        <w:jc w:val="both"/>
        <w:rPr>
          <w:color w:val="2C2D2E"/>
          <w:sz w:val="28"/>
        </w:rPr>
      </w:pPr>
      <w:r>
        <w:rPr>
          <w:color w:val="2C2D2E"/>
          <w:sz w:val="28"/>
        </w:rPr>
        <w:t>-</w:t>
      </w:r>
    </w:p>
    <w:p w14:paraId="AF000000">
      <w:pPr>
        <w:widowControl w:val="1"/>
        <w:ind/>
        <w:jc w:val="both"/>
        <w:rPr>
          <w:sz w:val="28"/>
        </w:rPr>
      </w:pPr>
    </w:p>
    <w:p w14:paraId="B0000000">
      <w:pPr>
        <w:widowControl w:val="1"/>
        <w:ind/>
        <w:jc w:val="both"/>
        <w:rPr>
          <w:sz w:val="28"/>
        </w:rPr>
      </w:pPr>
    </w:p>
    <w:p w14:paraId="B1000000">
      <w:pPr>
        <w:widowControl w:val="1"/>
        <w:ind/>
        <w:jc w:val="both"/>
        <w:rPr>
          <w:sz w:val="28"/>
        </w:rPr>
      </w:pPr>
    </w:p>
    <w:p w14:paraId="B2000000">
      <w:pPr>
        <w:widowControl w:val="1"/>
        <w:ind/>
        <w:jc w:val="center"/>
      </w:pPr>
    </w:p>
    <w:p w14:paraId="B3000000">
      <w:r>
        <w:t xml:space="preserve">   </w:t>
      </w:r>
    </w:p>
    <w:p w14:paraId="B4000000">
      <w:pPr>
        <w:widowControl w:val="1"/>
        <w:tabs>
          <w:tab w:leader="none" w:pos="4125" w:val="left"/>
        </w:tabs>
        <w:ind/>
      </w:pPr>
      <w:r>
        <w:rPr>
          <w:sz w:val="28"/>
        </w:rPr>
        <w:t>Ведущий специалист  отдела образования                                         Е.В.Кулешова</w:t>
      </w:r>
    </w:p>
    <w:p w14:paraId="B5000000">
      <w:pPr>
        <w:widowControl w:val="1"/>
        <w:ind w:hanging="567" w:left="-284"/>
        <w:jc w:val="center"/>
        <w:rPr>
          <w:sz w:val="28"/>
        </w:rPr>
      </w:pPr>
    </w:p>
    <w:p w14:paraId="B6000000">
      <w:pPr>
        <w:rPr>
          <w:sz w:val="28"/>
        </w:rPr>
      </w:pPr>
    </w:p>
    <w:p w14:paraId="B7000000"/>
    <w:p w14:paraId="B8000000"/>
    <w:p w14:paraId="B9000000">
      <w:pPr>
        <w:widowControl w:val="1"/>
        <w:ind/>
        <w:jc w:val="both"/>
        <w:rPr>
          <w:sz w:val="28"/>
        </w:rPr>
      </w:pPr>
    </w:p>
    <w:sectPr>
      <w:pgSz w:h="16838" w:orient="portrait" w:w="11906"/>
      <w:pgMar w:bottom="709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Balloon Text"/>
    <w:basedOn w:val="Style_4"/>
    <w:link w:val="Style_5_ch"/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4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4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er"/>
    <w:basedOn w:val="Style_4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4_ch"/>
    <w:link w:val="Style_2"/>
  </w:style>
  <w:style w:styleId="Style_17" w:type="paragraph">
    <w:name w:val="Body Text 3"/>
    <w:basedOn w:val="Style_4"/>
    <w:link w:val="Style_17_ch"/>
    <w:pPr>
      <w:widowControl w:val="1"/>
      <w:spacing w:after="120"/>
      <w:ind/>
    </w:pPr>
    <w:rPr>
      <w:sz w:val="16"/>
    </w:rPr>
  </w:style>
  <w:style w:styleId="Style_17_ch" w:type="character">
    <w:name w:val="Body Text 3"/>
    <w:basedOn w:val="Style_4_ch"/>
    <w:link w:val="Style_17"/>
    <w:rPr>
      <w:sz w:val="16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" w:type="paragraph">
    <w:name w:val="Body Text Indent"/>
    <w:basedOn w:val="Style_4"/>
    <w:link w:val="Style_1_ch"/>
    <w:pPr>
      <w:widowControl w:val="1"/>
      <w:ind w:firstLine="705"/>
      <w:jc w:val="both"/>
    </w:pPr>
    <w:rPr>
      <w:sz w:val="28"/>
    </w:rPr>
  </w:style>
  <w:style w:styleId="Style_1_ch" w:type="character">
    <w:name w:val="Body Text Indent"/>
    <w:basedOn w:val="Style_4_ch"/>
    <w:link w:val="Style_1"/>
    <w:rPr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footer"/>
    <w:basedOn w:val="Style_4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basedOn w:val="Style_4"/>
    <w:next w:val="Style_4"/>
    <w:link w:val="Style_30_ch"/>
    <w:uiPriority w:val="9"/>
    <w:qFormat/>
    <w:pPr>
      <w:keepNext w:val="1"/>
      <w:widowControl w:val="1"/>
      <w:tabs>
        <w:tab w:leader="none" w:pos="6580" w:val="left"/>
      </w:tabs>
      <w:ind/>
      <w:jc w:val="both"/>
      <w:outlineLvl w:val="1"/>
    </w:pPr>
    <w:rPr>
      <w:sz w:val="28"/>
    </w:rPr>
  </w:style>
  <w:style w:styleId="Style_30_ch" w:type="character">
    <w:name w:val="heading 2"/>
    <w:basedOn w:val="Style_4_ch"/>
    <w:link w:val="Style_30"/>
    <w:rPr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2025-09-04T09:20:00Z</dcterms:created>
  <dcterms:modified xsi:type="dcterms:W3CDTF">2025-09-04T09:20:00Z</dcterms:modified>
</cp:coreProperties>
</file>