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80" w:rsidRPr="00B93E80" w:rsidRDefault="00B93E80" w:rsidP="00B93E80">
      <w:pPr>
        <w:widowControl/>
        <w:shd w:val="clear" w:color="auto" w:fill="FFFFFF"/>
        <w:jc w:val="center"/>
        <w:rPr>
          <w:rFonts w:ascii="Times New Roman" w:eastAsia="Calibri" w:hAnsi="Times New Roman"/>
          <w:b/>
          <w:bCs/>
          <w:kern w:val="0"/>
          <w:sz w:val="24"/>
          <w:lang w:val="ru-RU" w:eastAsia="en-US"/>
        </w:rPr>
      </w:pPr>
      <w:r w:rsidRPr="00B93E80">
        <w:rPr>
          <w:rFonts w:ascii="Times New Roman" w:eastAsia="Calibri" w:hAnsi="Times New Roman"/>
          <w:b/>
          <w:bCs/>
          <w:kern w:val="0"/>
          <w:sz w:val="24"/>
          <w:lang w:val="ru-RU" w:eastAsia="en-US"/>
        </w:rPr>
        <w:t>МУНИЦИПАЛЬНОЕ   ОБРАЗОВАНИЕ ОТРАДНЕНСКИЙ РАЙОН</w:t>
      </w:r>
    </w:p>
    <w:p w:rsidR="00B93E80" w:rsidRPr="00B93E80" w:rsidRDefault="00B93E80" w:rsidP="00B93E80">
      <w:pPr>
        <w:widowControl/>
        <w:shd w:val="clear" w:color="auto" w:fill="FFFFFF"/>
        <w:jc w:val="center"/>
        <w:rPr>
          <w:rFonts w:ascii="Times New Roman" w:eastAsia="Calibri" w:hAnsi="Times New Roman"/>
          <w:b/>
          <w:bCs/>
          <w:kern w:val="0"/>
          <w:sz w:val="24"/>
          <w:lang w:val="ru-RU" w:eastAsia="en-US"/>
        </w:rPr>
      </w:pPr>
      <w:r w:rsidRPr="00B93E80">
        <w:rPr>
          <w:rFonts w:ascii="Times New Roman" w:eastAsia="Calibri" w:hAnsi="Times New Roman"/>
          <w:b/>
          <w:bCs/>
          <w:kern w:val="0"/>
          <w:sz w:val="24"/>
          <w:lang w:val="ru-RU" w:eastAsia="en-US"/>
        </w:rPr>
        <w:t>СТАНИЦА ОТРАДНАЯ КРАСНОДАРСКОГО КРАЯ</w:t>
      </w:r>
    </w:p>
    <w:p w:rsidR="00B93E80" w:rsidRPr="00B93E80" w:rsidRDefault="00B93E80" w:rsidP="00B93E80">
      <w:pPr>
        <w:widowControl/>
        <w:shd w:val="clear" w:color="auto" w:fill="FFFFFF"/>
        <w:jc w:val="center"/>
        <w:rPr>
          <w:rFonts w:ascii="Times New Roman" w:eastAsia="Calibri" w:hAnsi="Times New Roman"/>
          <w:b/>
          <w:bCs/>
          <w:kern w:val="0"/>
          <w:sz w:val="24"/>
          <w:lang w:val="ru-RU" w:eastAsia="en-US"/>
        </w:rPr>
      </w:pPr>
    </w:p>
    <w:p w:rsidR="00B93E80" w:rsidRPr="00B93E80" w:rsidRDefault="00B93E80" w:rsidP="00B93E80">
      <w:pPr>
        <w:keepNext/>
        <w:widowControl/>
        <w:snapToGrid w:val="0"/>
        <w:ind w:left="-142"/>
        <w:jc w:val="left"/>
        <w:outlineLvl w:val="0"/>
        <w:rPr>
          <w:rFonts w:ascii="Times New Roman" w:eastAsia="Calibri" w:hAnsi="Times New Roman"/>
          <w:b/>
          <w:bCs/>
          <w:kern w:val="0"/>
          <w:sz w:val="24"/>
          <w:lang w:val="ru-RU" w:eastAsia="en-US"/>
        </w:rPr>
      </w:pPr>
      <w:r w:rsidRPr="00B93E80">
        <w:rPr>
          <w:rFonts w:ascii="Times New Roman" w:eastAsia="Calibri" w:hAnsi="Times New Roman"/>
          <w:b/>
          <w:bCs/>
          <w:kern w:val="0"/>
          <w:sz w:val="24"/>
          <w:lang w:val="ru-RU" w:eastAsia="en-US"/>
        </w:rPr>
        <w:t>МУНИЦИПАЛЬНОЕ АВТОНОМНОЕ ОБЩЕОБРАЗОВАТЕЛЬНОЕ УЧРЕЖДЕНИЕ</w:t>
      </w:r>
    </w:p>
    <w:p w:rsidR="00B93E80" w:rsidRPr="00B93E80" w:rsidRDefault="00B93E80" w:rsidP="00B93E80">
      <w:pPr>
        <w:keepNext/>
        <w:widowControl/>
        <w:snapToGrid w:val="0"/>
        <w:jc w:val="center"/>
        <w:outlineLvl w:val="0"/>
        <w:rPr>
          <w:rFonts w:ascii="Times New Roman" w:eastAsia="Calibri" w:hAnsi="Times New Roman"/>
          <w:b/>
          <w:bCs/>
          <w:kern w:val="0"/>
          <w:sz w:val="24"/>
          <w:lang w:val="ru-RU" w:eastAsia="en-US"/>
        </w:rPr>
      </w:pPr>
      <w:r w:rsidRPr="00B93E80">
        <w:rPr>
          <w:rFonts w:ascii="Times New Roman" w:eastAsia="Calibri" w:hAnsi="Times New Roman"/>
          <w:b/>
          <w:bCs/>
          <w:kern w:val="0"/>
          <w:sz w:val="24"/>
          <w:lang w:val="ru-RU" w:eastAsia="en-US"/>
        </w:rPr>
        <w:t>СРЕДНЯЯ   ОБЩЕОБРАЗОВАТЕЛЬНАЯ   ШКОЛА № 9</w:t>
      </w:r>
    </w:p>
    <w:p w:rsidR="00B93E80" w:rsidRPr="00B93E80" w:rsidRDefault="00B93E80" w:rsidP="00B93E80">
      <w:pPr>
        <w:widowControl/>
        <w:jc w:val="center"/>
        <w:rPr>
          <w:rFonts w:ascii="Times New Roman" w:eastAsia="Calibri" w:hAnsi="Times New Roman"/>
          <w:b/>
          <w:bCs/>
          <w:kern w:val="0"/>
          <w:sz w:val="24"/>
          <w:lang w:val="ru-RU" w:eastAsia="en-US"/>
        </w:rPr>
      </w:pPr>
      <w:r w:rsidRPr="00B93E80">
        <w:rPr>
          <w:rFonts w:ascii="Times New Roman" w:eastAsia="Calibri" w:hAnsi="Times New Roman"/>
          <w:b/>
          <w:bCs/>
          <w:kern w:val="0"/>
          <w:sz w:val="24"/>
          <w:lang w:val="ru-RU" w:eastAsia="en-US"/>
        </w:rPr>
        <w:t>(МАОУ СОШ № 9)</w:t>
      </w:r>
    </w:p>
    <w:p w:rsidR="00B93E80" w:rsidRPr="00B93E80" w:rsidRDefault="00B93E80" w:rsidP="00B93E80">
      <w:pPr>
        <w:widowControl/>
        <w:jc w:val="center"/>
        <w:rPr>
          <w:rFonts w:ascii="Times New Roman" w:eastAsia="Calibri" w:hAnsi="Times New Roman"/>
          <w:b/>
          <w:bCs/>
          <w:kern w:val="0"/>
          <w:sz w:val="24"/>
          <w:lang w:val="ru-RU" w:eastAsia="en-US"/>
        </w:rPr>
      </w:pPr>
    </w:p>
    <w:p w:rsidR="00B93E80" w:rsidRPr="00B93E80" w:rsidRDefault="00B93E80" w:rsidP="00B93E80">
      <w:pPr>
        <w:widowControl/>
        <w:jc w:val="center"/>
        <w:rPr>
          <w:rFonts w:ascii="Times New Roman" w:eastAsia="Calibri" w:hAnsi="Times New Roman"/>
          <w:b/>
          <w:bCs/>
          <w:kern w:val="0"/>
          <w:sz w:val="24"/>
          <w:lang w:val="ru-RU" w:eastAsia="en-US"/>
        </w:rPr>
      </w:pP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B93E80" w:rsidRPr="00B93E80" w:rsidTr="00956283">
        <w:tc>
          <w:tcPr>
            <w:tcW w:w="4678" w:type="dxa"/>
          </w:tcPr>
          <w:p w:rsidR="00B93E80" w:rsidRPr="00B93E80" w:rsidRDefault="00B93E80" w:rsidP="00B93E80">
            <w:pPr>
              <w:widowControl/>
              <w:jc w:val="right"/>
              <w:rPr>
                <w:rFonts w:ascii="Times New Roman" w:eastAsia="Calibri" w:hAnsi="Times New Roman"/>
                <w:kern w:val="0"/>
                <w:sz w:val="28"/>
                <w:szCs w:val="28"/>
                <w:lang w:val="ru-RU" w:eastAsia="ru-RU"/>
              </w:rPr>
            </w:pPr>
          </w:p>
        </w:tc>
        <w:tc>
          <w:tcPr>
            <w:tcW w:w="5245" w:type="dxa"/>
            <w:hideMark/>
          </w:tcPr>
          <w:p w:rsidR="00B93E80" w:rsidRPr="00B93E80" w:rsidRDefault="00B93E80" w:rsidP="00B93E80">
            <w:pPr>
              <w:widowControl/>
              <w:shd w:val="clear" w:color="auto" w:fill="FFFFFF"/>
              <w:rPr>
                <w:rFonts w:ascii="Times New Roman" w:eastAsia="Calibri" w:hAnsi="Times New Roman"/>
                <w:kern w:val="0"/>
                <w:sz w:val="24"/>
                <w:szCs w:val="28"/>
                <w:lang w:val="ru-RU" w:eastAsia="ru-RU"/>
              </w:rPr>
            </w:pPr>
            <w:r w:rsidRPr="00B93E80">
              <w:rPr>
                <w:rFonts w:ascii="Times New Roman" w:eastAsia="Calibri" w:hAnsi="Times New Roman"/>
                <w:kern w:val="0"/>
                <w:sz w:val="24"/>
                <w:szCs w:val="28"/>
                <w:lang w:val="ru-RU" w:eastAsia="ru-RU"/>
              </w:rPr>
              <w:t>УТВЕРЖДЕНО</w:t>
            </w:r>
          </w:p>
          <w:p w:rsidR="00B93E80" w:rsidRPr="00B93E80" w:rsidRDefault="00B93E80" w:rsidP="00B93E80">
            <w:pPr>
              <w:widowControl/>
              <w:shd w:val="clear" w:color="auto" w:fill="FFFFFF"/>
              <w:rPr>
                <w:rFonts w:ascii="Times New Roman" w:eastAsia="Calibri" w:hAnsi="Times New Roman"/>
                <w:kern w:val="0"/>
                <w:sz w:val="24"/>
                <w:szCs w:val="28"/>
                <w:lang w:val="ru-RU" w:eastAsia="ru-RU"/>
              </w:rPr>
            </w:pPr>
            <w:r w:rsidRPr="00B93E80">
              <w:rPr>
                <w:rFonts w:ascii="Times New Roman" w:eastAsia="Calibri" w:hAnsi="Times New Roman"/>
                <w:kern w:val="0"/>
                <w:sz w:val="24"/>
                <w:szCs w:val="28"/>
                <w:lang w:val="ru-RU" w:eastAsia="ru-RU"/>
              </w:rPr>
              <w:t>решением педагогического совета</w:t>
            </w:r>
          </w:p>
          <w:p w:rsidR="00B93E80" w:rsidRPr="00B93E80" w:rsidRDefault="00B93E80" w:rsidP="00B93E80">
            <w:pPr>
              <w:widowControl/>
              <w:outlineLvl w:val="1"/>
              <w:rPr>
                <w:rFonts w:ascii="Times New Roman" w:eastAsia="Calibri" w:hAnsi="Times New Roman"/>
                <w:bCs/>
                <w:iCs/>
                <w:kern w:val="0"/>
                <w:sz w:val="28"/>
                <w:szCs w:val="28"/>
                <w:lang w:val="ru-RU" w:eastAsia="en-US" w:bidi="en-US"/>
              </w:rPr>
            </w:pPr>
            <w:r w:rsidRPr="00B93E80">
              <w:rPr>
                <w:rFonts w:ascii="Times New Roman" w:eastAsia="Calibri" w:hAnsi="Times New Roman"/>
                <w:bCs/>
                <w:iCs/>
                <w:kern w:val="0"/>
                <w:sz w:val="28"/>
                <w:szCs w:val="28"/>
                <w:lang w:val="ru-RU" w:eastAsia="en-US" w:bidi="en-US"/>
              </w:rPr>
              <w:t xml:space="preserve">от </w:t>
            </w:r>
            <w:r w:rsidRPr="00B93E80">
              <w:rPr>
                <w:rFonts w:ascii="Times New Roman" w:eastAsia="Calibri" w:hAnsi="Times New Roman"/>
                <w:bCs/>
                <w:iCs/>
                <w:color w:val="000000"/>
                <w:kern w:val="0"/>
                <w:sz w:val="28"/>
                <w:szCs w:val="28"/>
                <w:lang w:val="ru-RU" w:eastAsia="en-US" w:bidi="en-US"/>
              </w:rPr>
              <w:t>31 августа 2022 года</w:t>
            </w:r>
            <w:r w:rsidRPr="00B93E80">
              <w:rPr>
                <w:rFonts w:ascii="Times New Roman" w:eastAsia="Calibri" w:hAnsi="Times New Roman"/>
                <w:bCs/>
                <w:iCs/>
                <w:kern w:val="0"/>
                <w:sz w:val="28"/>
                <w:szCs w:val="28"/>
                <w:lang w:val="ru-RU" w:eastAsia="en-US" w:bidi="en-US"/>
              </w:rPr>
              <w:t>, протокол № 1.</w:t>
            </w:r>
          </w:p>
          <w:p w:rsidR="00B93E80" w:rsidRPr="00B93E80" w:rsidRDefault="00B93E80" w:rsidP="00B93E80">
            <w:pPr>
              <w:widowControl/>
              <w:shd w:val="clear" w:color="auto" w:fill="FFFFFF"/>
              <w:rPr>
                <w:rFonts w:ascii="Times New Roman" w:eastAsia="Calibri" w:hAnsi="Times New Roman"/>
                <w:kern w:val="0"/>
                <w:sz w:val="24"/>
                <w:szCs w:val="28"/>
                <w:vertAlign w:val="superscript"/>
                <w:lang w:val="ru-RU" w:eastAsia="ru-RU"/>
              </w:rPr>
            </w:pPr>
            <w:r w:rsidRPr="00B93E80">
              <w:rPr>
                <w:rFonts w:ascii="Times New Roman" w:eastAsia="Calibri" w:hAnsi="Times New Roman"/>
                <w:kern w:val="0"/>
                <w:sz w:val="24"/>
                <w:szCs w:val="28"/>
                <w:lang w:val="ru-RU" w:eastAsia="ru-RU"/>
              </w:rPr>
              <w:t>председатель _______________</w:t>
            </w:r>
            <w:proofErr w:type="spellStart"/>
            <w:r w:rsidRPr="00B93E80">
              <w:rPr>
                <w:rFonts w:ascii="Times New Roman" w:eastAsia="Calibri" w:hAnsi="Times New Roman"/>
                <w:kern w:val="0"/>
                <w:sz w:val="24"/>
                <w:szCs w:val="28"/>
                <w:lang w:val="ru-RU" w:eastAsia="ru-RU"/>
              </w:rPr>
              <w:t>Я.С.Уварова</w:t>
            </w:r>
            <w:proofErr w:type="spellEnd"/>
          </w:p>
          <w:p w:rsidR="00B93E80" w:rsidRPr="00B93E80" w:rsidRDefault="00B93E80" w:rsidP="00B93E80">
            <w:pPr>
              <w:widowControl/>
              <w:shd w:val="clear" w:color="auto" w:fill="FFFFFF"/>
              <w:rPr>
                <w:rFonts w:ascii="Times New Roman" w:eastAsia="Calibri" w:hAnsi="Times New Roman"/>
                <w:kern w:val="0"/>
                <w:sz w:val="24"/>
                <w:szCs w:val="28"/>
                <w:lang w:val="ru-RU" w:eastAsia="ru-RU"/>
              </w:rPr>
            </w:pPr>
            <w:r w:rsidRPr="00B93E80">
              <w:rPr>
                <w:rFonts w:ascii="Times New Roman" w:eastAsia="Calibri" w:hAnsi="Times New Roman"/>
                <w:kern w:val="0"/>
                <w:sz w:val="24"/>
                <w:szCs w:val="28"/>
                <w:vertAlign w:val="superscript"/>
                <w:lang w:val="ru-RU" w:eastAsia="ru-RU"/>
              </w:rPr>
              <w:t xml:space="preserve">                                       </w:t>
            </w:r>
          </w:p>
        </w:tc>
      </w:tr>
    </w:tbl>
    <w:p w:rsidR="00B93E80" w:rsidRPr="00B93E80" w:rsidRDefault="00B93E80" w:rsidP="00B93E80">
      <w:pPr>
        <w:widowControl/>
        <w:shd w:val="clear" w:color="auto" w:fill="FFFFFF"/>
        <w:jc w:val="right"/>
        <w:rPr>
          <w:rFonts w:ascii="Times New Roman" w:eastAsia="Calibri" w:hAnsi="Times New Roman"/>
          <w:kern w:val="0"/>
          <w:sz w:val="28"/>
          <w:szCs w:val="28"/>
          <w:lang w:val="ru-RU" w:eastAsia="en-US"/>
        </w:rPr>
      </w:pPr>
    </w:p>
    <w:p w:rsidR="00B93E80" w:rsidRPr="00B93E80" w:rsidRDefault="00B93E80" w:rsidP="00B93E80">
      <w:pPr>
        <w:widowControl/>
        <w:shd w:val="clear" w:color="auto" w:fill="FFFFFF"/>
        <w:jc w:val="center"/>
        <w:rPr>
          <w:rFonts w:ascii="Times New Roman" w:eastAsia="Calibri" w:hAnsi="Times New Roman"/>
          <w:kern w:val="0"/>
          <w:sz w:val="28"/>
          <w:szCs w:val="28"/>
          <w:vertAlign w:val="superscript"/>
          <w:lang w:val="ru-RU" w:eastAsia="en-US"/>
        </w:rPr>
      </w:pPr>
    </w:p>
    <w:p w:rsidR="00B93E80" w:rsidRPr="00B93E80" w:rsidRDefault="00B93E80" w:rsidP="00B93E80">
      <w:pPr>
        <w:widowControl/>
        <w:shd w:val="clear" w:color="auto" w:fill="FFFFFF"/>
        <w:jc w:val="center"/>
        <w:rPr>
          <w:rFonts w:ascii="Times New Roman" w:eastAsia="Calibri" w:hAnsi="Times New Roman"/>
          <w:b/>
          <w:bCs/>
          <w:kern w:val="0"/>
          <w:sz w:val="40"/>
          <w:szCs w:val="40"/>
          <w:lang w:val="ru-RU" w:eastAsia="en-US"/>
        </w:rPr>
      </w:pPr>
    </w:p>
    <w:p w:rsidR="00B93E80" w:rsidRPr="00B93E80" w:rsidRDefault="00B93E80" w:rsidP="00B93E80">
      <w:pPr>
        <w:widowControl/>
        <w:shd w:val="clear" w:color="auto" w:fill="FFFFFF"/>
        <w:jc w:val="center"/>
        <w:rPr>
          <w:rFonts w:ascii="Times New Roman" w:eastAsia="Calibri" w:hAnsi="Times New Roman"/>
          <w:b/>
          <w:bCs/>
          <w:kern w:val="0"/>
          <w:sz w:val="40"/>
          <w:szCs w:val="40"/>
          <w:lang w:val="ru-RU" w:eastAsia="en-US"/>
        </w:rPr>
      </w:pPr>
      <w:r w:rsidRPr="00B93E80">
        <w:rPr>
          <w:rFonts w:ascii="Times New Roman" w:eastAsia="Calibri" w:hAnsi="Times New Roman"/>
          <w:b/>
          <w:bCs/>
          <w:kern w:val="0"/>
          <w:sz w:val="40"/>
          <w:szCs w:val="40"/>
          <w:lang w:val="ru-RU" w:eastAsia="en-US"/>
        </w:rPr>
        <w:t>АДАПТИРОВАННАЯ РАБОЧАЯ ПРОГРАММА</w:t>
      </w:r>
    </w:p>
    <w:p w:rsidR="00B93E80" w:rsidRPr="00B93E80" w:rsidRDefault="00B93E80" w:rsidP="00B93E80">
      <w:pPr>
        <w:widowControl/>
        <w:shd w:val="clear" w:color="auto" w:fill="FFFFFF"/>
        <w:jc w:val="center"/>
        <w:rPr>
          <w:rFonts w:ascii="Times New Roman" w:eastAsia="Calibri" w:hAnsi="Times New Roman"/>
          <w:kern w:val="0"/>
          <w:sz w:val="28"/>
          <w:szCs w:val="28"/>
          <w:lang w:val="ru-RU" w:eastAsia="en-US"/>
        </w:rPr>
      </w:pPr>
    </w:p>
    <w:p w:rsidR="00B93E80" w:rsidRPr="00B93E80" w:rsidRDefault="00B93E80" w:rsidP="00B93E80">
      <w:pPr>
        <w:widowControl/>
        <w:shd w:val="clear" w:color="auto" w:fill="FFFFFF"/>
        <w:jc w:val="center"/>
        <w:rPr>
          <w:rFonts w:ascii="Times New Roman" w:eastAsia="Calibri" w:hAnsi="Times New Roman"/>
          <w:kern w:val="0"/>
          <w:sz w:val="28"/>
          <w:szCs w:val="28"/>
          <w:lang w:val="ru-RU" w:eastAsia="en-US"/>
        </w:rPr>
      </w:pPr>
      <w:r w:rsidRPr="00B93E80">
        <w:rPr>
          <w:rFonts w:ascii="Times New Roman" w:eastAsia="Calibri" w:hAnsi="Times New Roman"/>
          <w:kern w:val="0"/>
          <w:sz w:val="28"/>
          <w:szCs w:val="28"/>
          <w:lang w:val="ru-RU" w:eastAsia="en-US"/>
        </w:rPr>
        <w:t xml:space="preserve">  по социально-бытовой ориентировке</w:t>
      </w:r>
    </w:p>
    <w:p w:rsidR="00B93E80" w:rsidRPr="00B93E80" w:rsidRDefault="00B93E80" w:rsidP="00B93E80">
      <w:pPr>
        <w:widowControl/>
        <w:shd w:val="clear" w:color="auto" w:fill="FFFFFF"/>
        <w:jc w:val="left"/>
        <w:rPr>
          <w:rFonts w:ascii="Times New Roman" w:eastAsia="Calibri" w:hAnsi="Times New Roman"/>
          <w:kern w:val="0"/>
          <w:sz w:val="28"/>
          <w:szCs w:val="28"/>
          <w:lang w:val="ru-RU" w:eastAsia="en-US"/>
        </w:rPr>
      </w:pPr>
    </w:p>
    <w:p w:rsidR="00B93E80" w:rsidRPr="00B93E80" w:rsidRDefault="00B93E80" w:rsidP="00B93E80">
      <w:pPr>
        <w:widowControl/>
        <w:shd w:val="clear" w:color="auto" w:fill="FFFFFF"/>
        <w:jc w:val="left"/>
        <w:rPr>
          <w:rFonts w:ascii="Times New Roman" w:eastAsia="Calibri" w:hAnsi="Times New Roman"/>
          <w:kern w:val="0"/>
          <w:sz w:val="28"/>
          <w:szCs w:val="28"/>
          <w:lang w:val="ru-RU" w:eastAsia="en-US"/>
        </w:rPr>
      </w:pPr>
      <w:r w:rsidRPr="00B93E80">
        <w:rPr>
          <w:rFonts w:ascii="Times New Roman" w:eastAsia="Calibri" w:hAnsi="Times New Roman"/>
          <w:kern w:val="0"/>
          <w:sz w:val="28"/>
          <w:szCs w:val="28"/>
          <w:lang w:val="ru-RU" w:eastAsia="en-US"/>
        </w:rPr>
        <w:t xml:space="preserve">Уровень образования (класс): основное общее, </w:t>
      </w:r>
      <w:proofErr w:type="gramStart"/>
      <w:r w:rsidRPr="00B93E80">
        <w:rPr>
          <w:rFonts w:ascii="Times New Roman" w:eastAsia="Calibri" w:hAnsi="Times New Roman"/>
          <w:kern w:val="0"/>
          <w:sz w:val="28"/>
          <w:szCs w:val="28"/>
          <w:lang w:val="ru-RU" w:eastAsia="en-US"/>
        </w:rPr>
        <w:t xml:space="preserve">( </w:t>
      </w:r>
      <w:proofErr w:type="gramEnd"/>
      <w:r w:rsidRPr="00B93E80">
        <w:rPr>
          <w:rFonts w:ascii="Times New Roman" w:eastAsia="Calibri" w:hAnsi="Times New Roman"/>
          <w:kern w:val="0"/>
          <w:sz w:val="28"/>
          <w:szCs w:val="28"/>
          <w:lang w:val="ru-RU" w:eastAsia="en-US"/>
        </w:rPr>
        <w:t>6 класс)</w:t>
      </w:r>
    </w:p>
    <w:p w:rsidR="00B93E80" w:rsidRPr="00B93E80" w:rsidRDefault="00B93E80" w:rsidP="00B93E80">
      <w:pPr>
        <w:widowControl/>
        <w:shd w:val="clear" w:color="auto" w:fill="FFFFFF"/>
        <w:jc w:val="left"/>
        <w:rPr>
          <w:rFonts w:ascii="Times New Roman" w:eastAsia="Calibri" w:hAnsi="Times New Roman"/>
          <w:kern w:val="0"/>
          <w:sz w:val="24"/>
          <w:szCs w:val="28"/>
          <w:lang w:val="ru-RU" w:eastAsia="en-US"/>
        </w:rPr>
      </w:pPr>
    </w:p>
    <w:p w:rsidR="00B93E80" w:rsidRPr="00B93E80" w:rsidRDefault="00B93E80" w:rsidP="00B93E80">
      <w:pPr>
        <w:widowControl/>
        <w:rPr>
          <w:rFonts w:ascii="Times New Roman" w:eastAsia="Times New Roman" w:hAnsi="Times New Roman"/>
          <w:bCs/>
          <w:iCs/>
          <w:spacing w:val="10"/>
          <w:kern w:val="0"/>
          <w:sz w:val="28"/>
          <w:szCs w:val="28"/>
          <w:lang w:val="ru-RU" w:eastAsia="en-US" w:bidi="en-US"/>
        </w:rPr>
      </w:pPr>
      <w:r w:rsidRPr="00B93E80">
        <w:rPr>
          <w:rFonts w:ascii="Times New Roman" w:eastAsia="Times New Roman" w:hAnsi="Times New Roman"/>
          <w:bCs/>
          <w:iCs/>
          <w:spacing w:val="10"/>
          <w:kern w:val="0"/>
          <w:sz w:val="28"/>
          <w:szCs w:val="28"/>
          <w:lang w:val="ru-RU" w:eastAsia="en-US" w:bidi="en-US"/>
        </w:rPr>
        <w:t>Количество часов на учебный год: всего – 34 часа; в неделю – 1 час.</w:t>
      </w:r>
    </w:p>
    <w:p w:rsidR="00B93E80" w:rsidRPr="00B93E80" w:rsidRDefault="00B93E80" w:rsidP="00B93E80">
      <w:pPr>
        <w:keepNext/>
        <w:widowControl/>
        <w:shd w:val="clear" w:color="auto" w:fill="FFFFFF"/>
        <w:autoSpaceDE w:val="0"/>
        <w:autoSpaceDN w:val="0"/>
        <w:adjustRightInd w:val="0"/>
        <w:jc w:val="left"/>
        <w:outlineLvl w:val="5"/>
        <w:rPr>
          <w:rFonts w:ascii="Times New Roman" w:eastAsia="Calibri" w:hAnsi="Times New Roman"/>
          <w:kern w:val="0"/>
          <w:sz w:val="28"/>
          <w:szCs w:val="28"/>
          <w:lang w:val="ru-RU" w:eastAsia="en-US"/>
        </w:rPr>
      </w:pPr>
    </w:p>
    <w:p w:rsidR="00B93E80" w:rsidRPr="00B93E80" w:rsidRDefault="00B93E80" w:rsidP="00B93E80">
      <w:pPr>
        <w:keepNext/>
        <w:widowControl/>
        <w:shd w:val="clear" w:color="auto" w:fill="FFFFFF"/>
        <w:autoSpaceDE w:val="0"/>
        <w:autoSpaceDN w:val="0"/>
        <w:adjustRightInd w:val="0"/>
        <w:jc w:val="left"/>
        <w:outlineLvl w:val="5"/>
        <w:rPr>
          <w:rFonts w:ascii="Times New Roman" w:eastAsia="Calibri" w:hAnsi="Times New Roman"/>
          <w:kern w:val="0"/>
          <w:sz w:val="28"/>
          <w:szCs w:val="28"/>
          <w:lang w:val="ru-RU" w:eastAsia="en-US"/>
        </w:rPr>
      </w:pPr>
      <w:r w:rsidRPr="00B93E80">
        <w:rPr>
          <w:rFonts w:ascii="Times New Roman" w:eastAsia="Calibri" w:hAnsi="Times New Roman"/>
          <w:kern w:val="0"/>
          <w:sz w:val="28"/>
          <w:szCs w:val="28"/>
          <w:lang w:val="ru-RU" w:eastAsia="en-US"/>
        </w:rPr>
        <w:t>Учитель</w:t>
      </w:r>
      <w:proofErr w:type="gramStart"/>
      <w:r w:rsidRPr="00B93E80">
        <w:rPr>
          <w:rFonts w:ascii="Times New Roman" w:eastAsia="Calibri" w:hAnsi="Times New Roman"/>
          <w:kern w:val="0"/>
          <w:sz w:val="28"/>
          <w:szCs w:val="28"/>
          <w:lang w:val="ru-RU" w:eastAsia="en-US"/>
        </w:rPr>
        <w:t xml:space="preserve"> :</w:t>
      </w:r>
      <w:proofErr w:type="gramEnd"/>
      <w:r w:rsidRPr="00B93E80">
        <w:rPr>
          <w:rFonts w:ascii="Times New Roman" w:eastAsia="Calibri" w:hAnsi="Times New Roman"/>
          <w:kern w:val="0"/>
          <w:sz w:val="28"/>
          <w:szCs w:val="28"/>
          <w:lang w:val="ru-RU" w:eastAsia="en-US"/>
        </w:rPr>
        <w:t xml:space="preserve"> Пшеничная Татьяна </w:t>
      </w:r>
      <w:proofErr w:type="spellStart"/>
      <w:r w:rsidRPr="00B93E80">
        <w:rPr>
          <w:rFonts w:ascii="Times New Roman" w:eastAsia="Calibri" w:hAnsi="Times New Roman"/>
          <w:kern w:val="0"/>
          <w:sz w:val="28"/>
          <w:szCs w:val="28"/>
          <w:lang w:val="ru-RU" w:eastAsia="en-US"/>
        </w:rPr>
        <w:t>Шаликовна</w:t>
      </w:r>
      <w:proofErr w:type="spellEnd"/>
    </w:p>
    <w:p w:rsidR="00B93E80" w:rsidRPr="00B93E80" w:rsidRDefault="00B93E80" w:rsidP="00B93E80">
      <w:pPr>
        <w:widowControl/>
        <w:rPr>
          <w:rFonts w:ascii="Times New Roman" w:eastAsia="Calibri" w:hAnsi="Times New Roman"/>
          <w:kern w:val="0"/>
          <w:sz w:val="28"/>
          <w:szCs w:val="28"/>
          <w:lang w:val="ru-RU" w:eastAsia="en-US"/>
        </w:rPr>
      </w:pPr>
    </w:p>
    <w:p w:rsidR="00B93E80" w:rsidRPr="00B93E80" w:rsidRDefault="00B93E80" w:rsidP="00B93E80">
      <w:pPr>
        <w:widowControl/>
        <w:rPr>
          <w:rFonts w:ascii="Times New Roman" w:eastAsia="Calibri" w:hAnsi="Times New Roman"/>
          <w:kern w:val="0"/>
          <w:sz w:val="28"/>
          <w:szCs w:val="28"/>
          <w:lang w:val="ru-RU" w:eastAsia="en-US"/>
        </w:rPr>
      </w:pPr>
      <w:r w:rsidRPr="00B93E80">
        <w:rPr>
          <w:rFonts w:ascii="Times New Roman" w:eastAsia="Calibri" w:hAnsi="Times New Roman"/>
          <w:kern w:val="0"/>
          <w:sz w:val="28"/>
          <w:szCs w:val="28"/>
          <w:lang w:val="ru-RU" w:eastAsia="en-US"/>
        </w:rPr>
        <w:t xml:space="preserve">Программа разработана в соответствии с ФГОС НОО (приказ Министерства образования и науки Российской Федерации от 17 декабря 2010 г. № 1897, в редакции приказа </w:t>
      </w:r>
      <w:proofErr w:type="spellStart"/>
      <w:r w:rsidRPr="00B93E80">
        <w:rPr>
          <w:rFonts w:ascii="Times New Roman" w:eastAsia="Calibri" w:hAnsi="Times New Roman"/>
          <w:kern w:val="0"/>
          <w:sz w:val="28"/>
          <w:szCs w:val="28"/>
          <w:lang w:val="ru-RU" w:eastAsia="en-US"/>
        </w:rPr>
        <w:t>Минпросвещения</w:t>
      </w:r>
      <w:proofErr w:type="spellEnd"/>
      <w:r w:rsidRPr="00B93E80">
        <w:rPr>
          <w:rFonts w:ascii="Times New Roman" w:eastAsia="Calibri" w:hAnsi="Times New Roman"/>
          <w:kern w:val="0"/>
          <w:sz w:val="28"/>
          <w:szCs w:val="28"/>
          <w:lang w:val="ru-RU" w:eastAsia="en-US"/>
        </w:rPr>
        <w:t xml:space="preserve"> России от 11.12.2020 г. № 712) </w:t>
      </w:r>
    </w:p>
    <w:p w:rsidR="00B93E80" w:rsidRPr="00B93E80" w:rsidRDefault="00B93E80" w:rsidP="00B93E80">
      <w:pPr>
        <w:widowControl/>
        <w:rPr>
          <w:rFonts w:ascii="Times New Roman" w:eastAsia="Calibri" w:hAnsi="Times New Roman"/>
          <w:kern w:val="0"/>
          <w:sz w:val="28"/>
          <w:szCs w:val="28"/>
          <w:lang w:val="ru-RU" w:eastAsia="en-US"/>
        </w:rPr>
      </w:pPr>
    </w:p>
    <w:p w:rsidR="00B93E80" w:rsidRPr="00B93E80" w:rsidRDefault="00B93E80" w:rsidP="00B93E80">
      <w:pPr>
        <w:widowControl/>
        <w:rPr>
          <w:rFonts w:ascii="Times New Roman" w:eastAsia="Calibri" w:hAnsi="Times New Roman"/>
          <w:kern w:val="0"/>
          <w:sz w:val="28"/>
          <w:szCs w:val="28"/>
          <w:lang w:val="ru-RU" w:eastAsia="en-US"/>
        </w:rPr>
      </w:pPr>
      <w:r w:rsidRPr="00B93E80">
        <w:rPr>
          <w:rFonts w:ascii="Times New Roman" w:eastAsia="Calibri" w:hAnsi="Times New Roman"/>
          <w:kern w:val="0"/>
          <w:sz w:val="28"/>
          <w:szCs w:val="28"/>
          <w:lang w:val="ru-RU" w:eastAsia="en-US"/>
        </w:rPr>
        <w:t>с учетом АООП ООО МАОУ СОШ № 9 (30.08.2021 г.), примерной адаптированной основной общеобразовательной программы начального общего образования обучающихся с умственной отсталостью от 22 декабря 2015 г. № 4/15</w:t>
      </w:r>
    </w:p>
    <w:p w:rsidR="00B93E80" w:rsidRPr="00B93E80" w:rsidRDefault="00B93E80" w:rsidP="00B93E80">
      <w:pPr>
        <w:widowControl/>
        <w:rPr>
          <w:rFonts w:ascii="Times New Roman" w:eastAsia="Calibri" w:hAnsi="Times New Roman"/>
          <w:kern w:val="0"/>
          <w:sz w:val="28"/>
          <w:szCs w:val="28"/>
          <w:lang w:val="ru-RU" w:eastAsia="en-US"/>
        </w:rPr>
      </w:pPr>
    </w:p>
    <w:p w:rsidR="00B93E80" w:rsidRPr="00B93E80" w:rsidRDefault="00B93E80" w:rsidP="00B93E80">
      <w:pPr>
        <w:widowControl/>
        <w:spacing w:after="200" w:line="276" w:lineRule="auto"/>
        <w:jc w:val="left"/>
        <w:rPr>
          <w:rFonts w:asciiTheme="minorHAnsi" w:eastAsiaTheme="minorHAnsi" w:hAnsiTheme="minorHAnsi" w:cstheme="minorBidi"/>
          <w:kern w:val="0"/>
          <w:sz w:val="22"/>
          <w:szCs w:val="22"/>
          <w:lang w:val="ru-RU" w:eastAsia="en-US"/>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B93E80" w:rsidRDefault="00B93E80" w:rsidP="00142607">
      <w:pPr>
        <w:pStyle w:val="a3"/>
        <w:widowControl/>
        <w:shd w:val="clear" w:color="auto" w:fill="FFFFFF"/>
        <w:spacing w:line="15" w:lineRule="atLeast"/>
        <w:jc w:val="center"/>
        <w:rPr>
          <w:rFonts w:ascii="Times New Roman" w:hAnsi="Times New Roman"/>
          <w:b/>
          <w:bCs/>
          <w:color w:val="000000"/>
          <w:shd w:val="clear" w:color="auto" w:fill="FFFFFF"/>
          <w:lang w:val="ru-RU"/>
        </w:rPr>
      </w:pPr>
    </w:p>
    <w:p w:rsidR="00142607" w:rsidRDefault="00142607" w:rsidP="00142607">
      <w:pPr>
        <w:pStyle w:val="a3"/>
        <w:widowControl/>
        <w:shd w:val="clear" w:color="auto" w:fill="FFFFFF"/>
        <w:spacing w:line="15" w:lineRule="atLeast"/>
        <w:rPr>
          <w:rFonts w:ascii="Times New Roman" w:hAnsi="Times New Roman"/>
          <w:color w:val="000000"/>
          <w:shd w:val="clear" w:color="auto" w:fill="FFFFFF"/>
          <w:lang w:val="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lastRenderedPageBreak/>
        <w:t>ПОЯСНИТЕЛЬНАЯ ЗАПИСКА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Рабочая программа по</w:t>
      </w: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СБО составлена в соответствии с</w:t>
      </w: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нормативно-правовыми и инструктивно-методическими документами: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 Программой специальной (коррекционной) образовательной школы VIII вида: 5-9 </w:t>
      </w:r>
      <w:proofErr w:type="spellStart"/>
      <w:r w:rsidRPr="00B174DF">
        <w:rPr>
          <w:rFonts w:ascii="Times New Roman" w:eastAsia="Times New Roman" w:hAnsi="Times New Roman"/>
          <w:kern w:val="0"/>
          <w:sz w:val="28"/>
          <w:szCs w:val="28"/>
          <w:lang w:val="ru-RU" w:eastAsia="ru-RU"/>
        </w:rPr>
        <w:t>кл</w:t>
      </w:r>
      <w:proofErr w:type="spellEnd"/>
      <w:r w:rsidRPr="00B174DF">
        <w:rPr>
          <w:rFonts w:ascii="Times New Roman" w:eastAsia="Times New Roman" w:hAnsi="Times New Roman"/>
          <w:kern w:val="0"/>
          <w:sz w:val="28"/>
          <w:szCs w:val="28"/>
          <w:lang w:val="ru-RU" w:eastAsia="ru-RU"/>
        </w:rPr>
        <w:t>. / Под редакцией В.В. Воронковой (раздел «Социально-Бытовая Ориентировка» автор Т.А. Девяткова, А.М. Щербакова). – Москва: Гуманитарный издательский центр ВЛАДОС, 2014 г. – Сб.1;</w:t>
      </w:r>
    </w:p>
    <w:p w:rsidR="00B174DF" w:rsidRPr="00B174DF" w:rsidRDefault="00B174DF" w:rsidP="00B174DF">
      <w:pPr>
        <w:widowControl/>
        <w:jc w:val="left"/>
        <w:rPr>
          <w:rFonts w:ascii="Times New Roman" w:eastAsia="Times New Roman" w:hAnsi="Times New Roman"/>
          <w:kern w:val="0"/>
          <w:sz w:val="28"/>
          <w:szCs w:val="28"/>
          <w:lang w:val="ru-RU" w:eastAsia="ru-RU"/>
        </w:rPr>
      </w:pPr>
      <w:proofErr w:type="gramStart"/>
      <w:r w:rsidRPr="00B174DF">
        <w:rPr>
          <w:rFonts w:ascii="Times New Roman" w:eastAsia="Times New Roman" w:hAnsi="Times New Roman"/>
          <w:kern w:val="0"/>
          <w:sz w:val="28"/>
          <w:szCs w:val="28"/>
          <w:lang w:val="ru-RU" w:eastAsia="ru-RU"/>
        </w:rPr>
        <w:t>- Приказом Министерства образования и науки Российской федерации № 345 от 28.12. 2018 г.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 253» на 2019-2020 учебный год;</w:t>
      </w:r>
      <w:proofErr w:type="gramEnd"/>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Цель уроков</w:t>
      </w:r>
      <w:r w:rsidRPr="00B174DF">
        <w:rPr>
          <w:rFonts w:ascii="Times New Roman" w:eastAsia="Times New Roman" w:hAnsi="Times New Roman"/>
          <w:kern w:val="0"/>
          <w:sz w:val="28"/>
          <w:szCs w:val="28"/>
          <w:lang w:val="ru-RU" w:eastAsia="ru-RU"/>
        </w:rPr>
        <w:t xml:space="preserve"> СБО в 6 классе  </w:t>
      </w:r>
      <w:proofErr w:type="gramStart"/>
      <w:r w:rsidRPr="00B174DF">
        <w:rPr>
          <w:rFonts w:ascii="Times New Roman" w:eastAsia="Times New Roman" w:hAnsi="Times New Roman"/>
          <w:kern w:val="0"/>
          <w:sz w:val="28"/>
          <w:szCs w:val="28"/>
          <w:lang w:val="ru-RU" w:eastAsia="ru-RU"/>
        </w:rPr>
        <w:t>-п</w:t>
      </w:r>
      <w:proofErr w:type="gramEnd"/>
      <w:r w:rsidRPr="00B174DF">
        <w:rPr>
          <w:rFonts w:ascii="Times New Roman" w:eastAsia="Times New Roman" w:hAnsi="Times New Roman"/>
          <w:kern w:val="0"/>
          <w:sz w:val="28"/>
          <w:szCs w:val="28"/>
          <w:lang w:val="ru-RU" w:eastAsia="ru-RU"/>
        </w:rPr>
        <w:t>рактическая подготовка учащегося к решению различных жизненных задач.</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Основными задачами преподавания СБО в 6 классе являются: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Подготовить учащегося к самостоятельной жизни и труду.</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Формировать у него знания и умения, способствующие социальной адаптации.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Повышать уровень общего развития учащегося.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Формировать и совершенствовать навыки самообслуживания, ведения домашнего хозяйства, ориентировки в окружающем.</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Знакомиться с предприятиями, учреждениями, организациями, в которые им придется обращаться по различным вопросам, начав самостоятельную жизнь.</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Формировать умения пользоваться услугами предприятий службы быта, торговли, связи, транспорта, медицинской помощи.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Усваивать морально-этические нормы поведения.</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Специальные коррекционные занятия по СБО направлены на практическую подготовку ребенка к самостоятельной жизни и труду, на формирование у него знаний и умений, способствующих социальной адаптации, на повышения уровня общего развития учащегося.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Настоящая программа составлена с учётом возрастных и психофизических особенностей развития учащегося, уровня его знаний и умений. Материал программы расположен по принципу усложнения и увеличения объёма сведений.</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Последовательное изучение тем обеспечивает возможность систематизировано формировать и совершенствовать у ребенка с нарушением интеллекта необходимые ему навыки самообслуживания, ведения домашнего хозяйства, ориентировки в окружающем, а также </w:t>
      </w:r>
      <w:r w:rsidRPr="00B174DF">
        <w:rPr>
          <w:rFonts w:ascii="Times New Roman" w:eastAsia="Times New Roman" w:hAnsi="Times New Roman"/>
          <w:kern w:val="0"/>
          <w:sz w:val="28"/>
          <w:szCs w:val="28"/>
          <w:lang w:val="ru-RU" w:eastAsia="ru-RU"/>
        </w:rPr>
        <w:lastRenderedPageBreak/>
        <w:t>практически знакомиться с предприятиями, организациями, учреждениями, в которые придётся обращаться по различным вопросам, начав самостоятельную жизнь. Большое значение имеют разделы, направленные на формирование умениями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ребенка.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«Питание» - один из важных разделов, который решает нужные задачи: расширение кругозора детей о назначении питания в жизни и деятельности человека, формирование знаний о разнообразии пищи, её целебных свойствах, о необходимости пищи для роста и развития детского организма, о культуре питания; формирование умений определить простейшими приёмами экологические чистые продукты; приготовить блюда, эстетически оформить, проявив элементы творчества при создании новых вариантов кулинарных рецептов и украшения их.</w:t>
      </w:r>
    </w:p>
    <w:p w:rsidR="00B174DF" w:rsidRPr="00B174DF" w:rsidRDefault="00B174DF" w:rsidP="00B174DF">
      <w:pPr>
        <w:widowControl/>
        <w:jc w:val="left"/>
        <w:rPr>
          <w:rFonts w:ascii="Times New Roman" w:eastAsia="Times New Roman" w:hAnsi="Times New Roman"/>
          <w:kern w:val="0"/>
          <w:sz w:val="28"/>
          <w:szCs w:val="28"/>
          <w:lang w:val="ru-RU" w:eastAsia="ru-RU"/>
        </w:rPr>
      </w:pPr>
      <w:proofErr w:type="gramStart"/>
      <w:r w:rsidRPr="00B174DF">
        <w:rPr>
          <w:rFonts w:ascii="Times New Roman" w:eastAsia="Times New Roman" w:hAnsi="Times New Roman"/>
          <w:kern w:val="0"/>
          <w:sz w:val="28"/>
          <w:szCs w:val="28"/>
          <w:lang w:val="ru-RU" w:eastAsia="ru-RU"/>
        </w:rPr>
        <w:t>Одновременно решаются задачи воспитания личностных качеств: трудолюбие, аккуратность, терпение, усидчивость; элементы трудовой культуры: организация труда, экономное и бережное отношение к продуктам, оборудованию, использованию электроэнергии, строгое соблюдение правил безопасной работы и гигиена труда; воспитание желания и стремления к приготовлению доброкачественной пищи; творческого отношения к домашнему труду; развития обоняния, осязания, ловкости, скорости;</w:t>
      </w:r>
      <w:proofErr w:type="gramEnd"/>
      <w:r w:rsidRPr="00B174DF">
        <w:rPr>
          <w:rFonts w:ascii="Times New Roman" w:eastAsia="Times New Roman" w:hAnsi="Times New Roman"/>
          <w:kern w:val="0"/>
          <w:sz w:val="28"/>
          <w:szCs w:val="28"/>
          <w:lang w:val="ru-RU" w:eastAsia="ru-RU"/>
        </w:rPr>
        <w:t xml:space="preserve"> внимания, наблюдательности и находчивости, смекалки, сообразительности, воображения, фантазии, интересам к национальным традициям.</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Результативность знаний по этому разделу обеспечивается только при условии тесной связи учителя с родителями, воспитателями, работниками столовой, обслуживающих учащегося.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Большинство разделов программы изучается с пятого по девятый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решения их знаний, совершенствования имеющихся у них умений и навыков и формирования новых.</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Основными методами и формами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СБО учащихся имеет своё логическое продолжение в системе внеклассной работы.</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Распределение времени на прохождение программного материала и порядок изучения тем учитель определяет самостоятельно с учётом возможности ребенка.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Занятия по СБО проводятся в специальном кабинете, в котором отведено место для учащегося и для оборудования, обеспечивающего выполнения в </w:t>
      </w:r>
      <w:r w:rsidRPr="00B174DF">
        <w:rPr>
          <w:rFonts w:ascii="Times New Roman" w:eastAsia="Times New Roman" w:hAnsi="Times New Roman"/>
          <w:kern w:val="0"/>
          <w:sz w:val="28"/>
          <w:szCs w:val="28"/>
          <w:lang w:val="ru-RU" w:eastAsia="ru-RU"/>
        </w:rPr>
        <w:lastRenderedPageBreak/>
        <w:t>полном объёме всех видов практических работ, предусмотренных программой. При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организации кабинета необходимо учитывать санитарно-гигиенические нормы и правила техники безопасности.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Учащийся ведет тетрадь для кратких записей основных сведений и зарисовок. Это могут быть какие-либо правила, рецепты полезные советы, изложенные доступным ребенку языком, чётко и лаконично. Записи в тетрадях проверяются учителем после каждого занятия.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Домашние задания не задаются. В отдельных случаях ученику можно поручить собрать те или иные сведения во время экскурсий  или дома (например: место работы родителей, их должность).</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Основные </w:t>
      </w:r>
      <w:proofErr w:type="spellStart"/>
      <w:r w:rsidRPr="00B174DF">
        <w:rPr>
          <w:rFonts w:ascii="Times New Roman" w:eastAsia="Times New Roman" w:hAnsi="Times New Roman"/>
          <w:kern w:val="0"/>
          <w:sz w:val="28"/>
          <w:szCs w:val="28"/>
          <w:lang w:val="ru-RU" w:eastAsia="ru-RU"/>
        </w:rPr>
        <w:t>межпредметные</w:t>
      </w:r>
      <w:proofErr w:type="spellEnd"/>
      <w:r w:rsidRPr="00B174DF">
        <w:rPr>
          <w:rFonts w:ascii="Times New Roman" w:eastAsia="Times New Roman" w:hAnsi="Times New Roman"/>
          <w:kern w:val="0"/>
          <w:sz w:val="28"/>
          <w:szCs w:val="28"/>
          <w:lang w:val="ru-RU" w:eastAsia="ru-RU"/>
        </w:rPr>
        <w:t xml:space="preserve"> связи строятся по линиям:</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СБО – чтение и развитие речи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СБО – математика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СБО – география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СБО – труд</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СБО – естествознание</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Рабочая программа по СБО  рассчитана на 34 </w:t>
      </w:r>
      <w:proofErr w:type="gramStart"/>
      <w:r w:rsidRPr="00B174DF">
        <w:rPr>
          <w:rFonts w:ascii="Times New Roman" w:eastAsia="Times New Roman" w:hAnsi="Times New Roman"/>
          <w:kern w:val="0"/>
          <w:sz w:val="28"/>
          <w:szCs w:val="28"/>
          <w:lang w:val="ru-RU" w:eastAsia="ru-RU"/>
        </w:rPr>
        <w:t>учебных</w:t>
      </w:r>
      <w:proofErr w:type="gramEnd"/>
      <w:r w:rsidRPr="00B174DF">
        <w:rPr>
          <w:rFonts w:ascii="Times New Roman" w:eastAsia="Times New Roman" w:hAnsi="Times New Roman"/>
          <w:kern w:val="0"/>
          <w:sz w:val="28"/>
          <w:szCs w:val="28"/>
          <w:lang w:val="ru-RU" w:eastAsia="ru-RU"/>
        </w:rPr>
        <w:t xml:space="preserve"> недели (34 часа, по 1 часу в неделю)</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4"/>
          <w:lang w:val="ru-RU" w:eastAsia="ru-RU"/>
        </w:rPr>
      </w:pPr>
    </w:p>
    <w:p w:rsidR="00B174DF" w:rsidRDefault="00B174DF" w:rsidP="00B174DF">
      <w:pPr>
        <w:widowControl/>
        <w:jc w:val="center"/>
        <w:rPr>
          <w:rFonts w:ascii="Times New Roman" w:eastAsia="Times New Roman" w:hAnsi="Times New Roman"/>
          <w:b/>
          <w:bCs/>
          <w:kern w:val="0"/>
          <w:sz w:val="28"/>
          <w:szCs w:val="28"/>
          <w:lang w:val="ru-RU" w:eastAsia="ru-RU"/>
        </w:rPr>
      </w:pPr>
    </w:p>
    <w:p w:rsidR="00B174DF" w:rsidRDefault="00B174DF" w:rsidP="00B174DF">
      <w:pPr>
        <w:widowControl/>
        <w:jc w:val="center"/>
        <w:rPr>
          <w:rFonts w:ascii="Times New Roman" w:eastAsia="Times New Roman" w:hAnsi="Times New Roman"/>
          <w:b/>
          <w:bCs/>
          <w:kern w:val="0"/>
          <w:sz w:val="28"/>
          <w:szCs w:val="28"/>
          <w:lang w:val="ru-RU" w:eastAsia="ru-RU"/>
        </w:rPr>
      </w:pPr>
    </w:p>
    <w:p w:rsidR="00B174DF" w:rsidRDefault="00B174DF" w:rsidP="00B174DF">
      <w:pPr>
        <w:widowControl/>
        <w:jc w:val="center"/>
        <w:rPr>
          <w:rFonts w:ascii="Times New Roman" w:eastAsia="Times New Roman" w:hAnsi="Times New Roman"/>
          <w:b/>
          <w:bCs/>
          <w:kern w:val="0"/>
          <w:sz w:val="28"/>
          <w:szCs w:val="28"/>
          <w:lang w:val="ru-RU" w:eastAsia="ru-RU"/>
        </w:rPr>
      </w:pPr>
    </w:p>
    <w:p w:rsidR="00B174DF" w:rsidRDefault="00B174DF" w:rsidP="00B174DF">
      <w:pPr>
        <w:widowControl/>
        <w:jc w:val="center"/>
        <w:rPr>
          <w:rFonts w:ascii="Times New Roman" w:eastAsia="Times New Roman" w:hAnsi="Times New Roman"/>
          <w:b/>
          <w:bCs/>
          <w:kern w:val="0"/>
          <w:sz w:val="28"/>
          <w:szCs w:val="28"/>
          <w:lang w:val="ru-RU" w:eastAsia="ru-RU"/>
        </w:rPr>
      </w:pPr>
    </w:p>
    <w:p w:rsidR="00B174DF" w:rsidRDefault="00B174DF" w:rsidP="00B174DF">
      <w:pPr>
        <w:widowControl/>
        <w:jc w:val="center"/>
        <w:rPr>
          <w:rFonts w:ascii="Times New Roman" w:eastAsia="Times New Roman" w:hAnsi="Times New Roman"/>
          <w:b/>
          <w:bCs/>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bookmarkStart w:id="0" w:name="_GoBack"/>
      <w:bookmarkEnd w:id="0"/>
      <w:r w:rsidRPr="00B174DF">
        <w:rPr>
          <w:rFonts w:ascii="Times New Roman" w:eastAsia="Times New Roman" w:hAnsi="Times New Roman"/>
          <w:b/>
          <w:bCs/>
          <w:kern w:val="0"/>
          <w:sz w:val="28"/>
          <w:szCs w:val="28"/>
          <w:lang w:val="ru-RU" w:eastAsia="ru-RU"/>
        </w:rPr>
        <w:lastRenderedPageBreak/>
        <w:t>Содержание предмета, практические работы</w:t>
      </w:r>
    </w:p>
    <w:p w:rsidR="00B174DF" w:rsidRPr="00B174DF" w:rsidRDefault="00B174DF" w:rsidP="00B174DF">
      <w:pPr>
        <w:widowControl/>
        <w:jc w:val="center"/>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по социально-бытовой ориентировке</w:t>
      </w:r>
    </w:p>
    <w:p w:rsidR="00B174DF" w:rsidRPr="00B174DF" w:rsidRDefault="00B174DF" w:rsidP="00B174DF">
      <w:pPr>
        <w:widowControl/>
        <w:jc w:val="center"/>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в 6 классе</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Личная гигиена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Особенности личной гигиены в жизни подростка. Уход за кожей лица, волосами.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Мытье волос.</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Подбор мыла, шампуни для мытья кожи, волос с учетом их состояния (сухие, жирные, нормальные).</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Одежда и обувь</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штопки, наложение заплат. Стирка изделий из шёлка вручную. Правила глаженья белья, брюк. Прачечная. Виды услуг.</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Ремонт одежды: штопка и наложение заплат.</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 Стирка мелких изделий из белой </w:t>
      </w:r>
      <w:proofErr w:type="gramStart"/>
      <w:r w:rsidRPr="00B174DF">
        <w:rPr>
          <w:rFonts w:ascii="Times New Roman" w:eastAsia="Times New Roman" w:hAnsi="Times New Roman"/>
          <w:kern w:val="0"/>
          <w:sz w:val="28"/>
          <w:szCs w:val="28"/>
          <w:lang w:val="ru-RU" w:eastAsia="ru-RU"/>
        </w:rPr>
        <w:t>х/б</w:t>
      </w:r>
      <w:proofErr w:type="gramEnd"/>
      <w:r w:rsidRPr="00B174DF">
        <w:rPr>
          <w:rFonts w:ascii="Times New Roman" w:eastAsia="Times New Roman" w:hAnsi="Times New Roman"/>
          <w:kern w:val="0"/>
          <w:sz w:val="28"/>
          <w:szCs w:val="28"/>
          <w:lang w:val="ru-RU" w:eastAsia="ru-RU"/>
        </w:rPr>
        <w:t xml:space="preserve"> ткани с помощью стиральной машины. Стирка изделий вручную (из шелка).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Глаженья белья, брюк.</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Экскурсия в прачечную.</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Питание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питания. Значение и приготовление первых и вторых блюд. Использование механических и электробытовых приборов для приготовления пищи. Составление меню.</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Приготовление щей из свежей капусты. Приготовление киселя, компота. Чтение рецептов и подбор продуктов.</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Знакомство с инструкцией устройства и правилами пользования механическими и электробытовыми приборами.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Семья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Помощь родителям  в уходе за младшими детьми, в соблюдении чистоты и порядка дома.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Оказание помощи первокласснику в одевании на прогулку. Разучивание с ними тихих и подвижных игр.</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Проведение игр с младшими детьми.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Культура поведения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приёма приглашения в гости и формы отказа. Подготовка к поездке в гости.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Изготовление несложных сувениров.</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lastRenderedPageBreak/>
        <w:t xml:space="preserve">- Сюжетная игра «В гости </w:t>
      </w:r>
      <w:proofErr w:type="gramStart"/>
      <w:r w:rsidRPr="00B174DF">
        <w:rPr>
          <w:rFonts w:ascii="Times New Roman" w:eastAsia="Times New Roman" w:hAnsi="Times New Roman"/>
          <w:kern w:val="0"/>
          <w:sz w:val="28"/>
          <w:szCs w:val="28"/>
          <w:lang w:val="ru-RU" w:eastAsia="ru-RU"/>
        </w:rPr>
        <w:t>к</w:t>
      </w:r>
      <w:proofErr w:type="gramEnd"/>
      <w:r w:rsidRPr="00B174DF">
        <w:rPr>
          <w:rFonts w:ascii="Times New Roman" w:eastAsia="Times New Roman" w:hAnsi="Times New Roman"/>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Жилище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Регулярная и сезонная уборка жилого помещения. Уход за полом в зависимости от покрытия.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 - </w:t>
      </w:r>
      <w:r w:rsidRPr="00B174DF">
        <w:rPr>
          <w:rFonts w:ascii="Times New Roman" w:eastAsia="Times New Roman" w:hAnsi="Times New Roman"/>
          <w:kern w:val="0"/>
          <w:sz w:val="28"/>
          <w:szCs w:val="28"/>
          <w:lang w:val="ru-RU" w:eastAsia="ru-RU"/>
        </w:rPr>
        <w:t>Сухая и влажная уборка помещения.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Мытье полов.</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Транспорт</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Междугородный железнодорожный транспорт. Вокзалы, их назначение. Виды пассажирских вагонов. Стоимость проезда.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Экскурсия на железнодорожный вокзал.</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Торговля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Универмаги и универсамы, сельмаги, их назначение. Порядок приобретения и стоимость товара.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Экскурсия в универсам - самостоятельное нахождение указанного отдела для покупки указанного товара и по собственному желанию.</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Средства связи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бандеролей, посылок, порядок их отправления. Стоимость пересылки.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 </w:t>
      </w:r>
      <w:r w:rsidRPr="00B174DF">
        <w:rPr>
          <w:rFonts w:ascii="Times New Roman" w:eastAsia="Times New Roman" w:hAnsi="Times New Roman"/>
          <w:kern w:val="0"/>
          <w:sz w:val="28"/>
          <w:szCs w:val="28"/>
          <w:lang w:val="ru-RU" w:eastAsia="ru-RU"/>
        </w:rPr>
        <w:t>Заполнение бланков на отправку бандеролей, упаковка бандероли.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Определение стоимости отправления простых и ценных посылок.</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Медицинская помощь</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доврачебной помощи. Обработка микротравм. Первая помощь при травмах. Лекарственные растения в домашней аптечке.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 Экскурсия в </w:t>
      </w:r>
      <w:proofErr w:type="spellStart"/>
      <w:r w:rsidRPr="00B174DF">
        <w:rPr>
          <w:rFonts w:ascii="Times New Roman" w:eastAsia="Times New Roman" w:hAnsi="Times New Roman"/>
          <w:kern w:val="0"/>
          <w:sz w:val="28"/>
          <w:szCs w:val="28"/>
          <w:lang w:val="ru-RU" w:eastAsia="ru-RU"/>
        </w:rPr>
        <w:t>травмпункт</w:t>
      </w:r>
      <w:proofErr w:type="spellEnd"/>
      <w:r w:rsidRPr="00B174DF">
        <w:rPr>
          <w:rFonts w:ascii="Times New Roman" w:eastAsia="Times New Roman" w:hAnsi="Times New Roman"/>
          <w:kern w:val="0"/>
          <w:sz w:val="28"/>
          <w:szCs w:val="28"/>
          <w:lang w:val="ru-RU" w:eastAsia="ru-RU"/>
        </w:rPr>
        <w:t>. Обработка микротравм.</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Учреждения, организации и предприятия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Промышленные и сельскохозяйственные предприятия данной местности.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Практические работы</w:t>
      </w:r>
      <w:r w:rsidRPr="00B174DF">
        <w:rPr>
          <w:rFonts w:ascii="Times New Roman" w:eastAsia="Times New Roman" w:hAnsi="Times New Roman"/>
          <w:b/>
          <w:bCs/>
          <w:kern w:val="0"/>
          <w:sz w:val="28"/>
          <w:szCs w:val="28"/>
          <w:lang w:val="ru-RU" w:eastAsia="ru-RU"/>
        </w:rPr>
        <w:t>:</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Экскурсия на ближайшее промышленное или сельскохозяйственное предприятие.</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4"/>
          <w:lang w:val="ru-RU" w:eastAsia="ru-RU"/>
        </w:rPr>
      </w:pPr>
    </w:p>
    <w:p w:rsidR="00B174DF" w:rsidRPr="00B174DF" w:rsidRDefault="00B174DF" w:rsidP="00B174DF">
      <w:pPr>
        <w:widowControl/>
        <w:jc w:val="left"/>
        <w:rPr>
          <w:rFonts w:ascii="Times New Roman" w:eastAsia="Times New Roman" w:hAnsi="Times New Roman"/>
          <w:kern w:val="0"/>
          <w:sz w:val="24"/>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lastRenderedPageBreak/>
        <w:t>ТРЕБОВАНИЯ К УРОВНЮ ПОДГОТОВКИ ОБУЧАЮЩЕГОСЯ</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Учащийся должен знать:</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Личная гигиена</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личной гигиены девушки и юноши,</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косметических салфеток,</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ухода за кожей лица и волосами.</w:t>
      </w:r>
    </w:p>
    <w:p w:rsidR="00B174DF" w:rsidRPr="00B174DF" w:rsidRDefault="00B174DF" w:rsidP="00B174DF">
      <w:pPr>
        <w:widowControl/>
        <w:rPr>
          <w:rFonts w:ascii="Times New Roman" w:eastAsia="Times New Roman" w:hAnsi="Times New Roman"/>
          <w:kern w:val="0"/>
          <w:sz w:val="28"/>
          <w:szCs w:val="28"/>
          <w:lang w:val="ru-RU" w:eastAsia="ru-RU"/>
        </w:rPr>
      </w:pP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Одежда и обувь</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-особенности стирки цветного и белого белья,</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пользования моющими средствами,</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-устройство стиральной машины и правила пользования ею.</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-санитарно-гигиенические требования и правила техники безопасности при ремонте одежды и стирке вручную и с помощью стиральной машины,</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-последовательность и особенности глаженья одежды из различных тканей, а также постельного белья, полотенец, скатертей.</w:t>
      </w:r>
    </w:p>
    <w:p w:rsidR="00B174DF" w:rsidRPr="00B174DF" w:rsidRDefault="00B174DF" w:rsidP="00B174DF">
      <w:pPr>
        <w:widowControl/>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-назначение прачечной, виды услуг, способы сдачи вещей в прачечную,</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пользования прачечной самообслуживания.</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Питание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питания, их особенности,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-значение первых и вторых блюд,</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безопасности при использовании механических и электробытовых приборов при приготовлении пищи.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Семья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ухода за младшими детьми,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-различные тихие и подвижные игры, сказки, песенки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Культура поведения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поведения: при встрече и расставании, правила поведения в гостях, правила поведения при вручении и приема подарков.</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Жилище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-последовательность проведения регулярной и сезонной уборки жилого помещения,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-способы и периодичность ухода за окнами,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моющих средств, используемых при уборке и мытье окон</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-способы утепления окон</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топки печки и заготовки топлива</w:t>
      </w:r>
      <w:proofErr w:type="gramStart"/>
      <w:r w:rsidRPr="00B174DF">
        <w:rPr>
          <w:rFonts w:ascii="Times New Roman" w:eastAsia="Times New Roman" w:hAnsi="Times New Roman"/>
          <w:kern w:val="0"/>
          <w:sz w:val="28"/>
          <w:szCs w:val="28"/>
          <w:lang w:val="ru-RU" w:eastAsia="ru-RU"/>
        </w:rPr>
        <w:br/>
        <w:t>-</w:t>
      </w:r>
      <w:proofErr w:type="gramEnd"/>
      <w:r w:rsidRPr="00B174DF">
        <w:rPr>
          <w:rFonts w:ascii="Times New Roman" w:eastAsia="Times New Roman" w:hAnsi="Times New Roman"/>
          <w:kern w:val="0"/>
          <w:sz w:val="28"/>
          <w:szCs w:val="28"/>
          <w:lang w:val="ru-RU" w:eastAsia="ru-RU"/>
        </w:rPr>
        <w:t>правила ухода за мебелью в зависимости от ее покрытия</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Транспорт</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-функции железнодорожного транспорта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lastRenderedPageBreak/>
        <w:t>-тип пассажирского вагона (общий, плацкартный, купейный, мягкий)</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-примерную стоимость билета в зависимости от типа вагона и дальности расстояния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справочных служб, камер хранения,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-сроки и стоимость хранения багажа,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 сроках и месте возврата приобретенного билета,</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Торговля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-назначение универмага и универсама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-различия между ними,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за какими товарами лучше обратиться в универмаг, чем в универсам.</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-стоимость мебели, ковра, холодильника, телевизора, и др. подобных товаров.</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Средства связи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-перечень предметов, посылаемых бандеролью в посылке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-максимальный вес почтовых отправлений,</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и способы упаковки,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почтовых отправлений.</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Медицинская помощь</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-меры по предупреждению переломов,</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-виды доврачебной помощи,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обработки раны и наложения повязки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-меры предупреждения осложнений после микротравмы.</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-правила оказания первой помощи при ушибах, растяжениях и вывихах</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(покой и фиксацию конечностей с помощью повязки или временной шины)</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Учреждения, организации, предприятия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-местонахождения ближайшего промышленного или сельскохозяйственного предприятия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-название цехов, отделов, рабочих специальностей, виды выпускаемой продукции.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i/>
          <w:iCs/>
          <w:kern w:val="0"/>
          <w:sz w:val="28"/>
          <w:szCs w:val="28"/>
          <w:lang w:val="ru-RU" w:eastAsia="ru-RU"/>
        </w:rPr>
        <w:t>Учащийся должен уметь:</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Личная гигиена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-определить тип кожи и волос</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-подобрать мыло и шампунь, средства от перхоти и выпадения волос</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-правильно ухаживать за лицом и волосами.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Одежда и обувь</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-ремонтировать разорванные места одежды: различными видами штопки, накладыванием заплат</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-стирать белое белье вручную и с помощью стиральной машины,</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lastRenderedPageBreak/>
        <w:t>-гладить одежду и белье</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Питание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w:t>
      </w:r>
      <w:r w:rsidRPr="00B174DF">
        <w:rPr>
          <w:rFonts w:ascii="Times New Roman" w:eastAsia="Times New Roman" w:hAnsi="Times New Roman"/>
          <w:kern w:val="0"/>
          <w:sz w:val="28"/>
          <w:szCs w:val="28"/>
          <w:lang w:val="ru-RU" w:eastAsia="ru-RU"/>
        </w:rPr>
        <w:t>Пользоваться механическими и электробытовыми приборами: мясорубкой, теркой, взбивалкой (миксером),</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-приготовить первое и второе блюдо по рецепту из доступных по цене продуктов,</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-составить меню завтрака, обеда и ужина на день.</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Семья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-ухаживать за младшими детьми,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-объяснять им правила игры и играть сними в тихие и подвижные игры,</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-помогать младшим при уборке игрушек,</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-рассказывать им сказки,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-петь с ними детские песенки.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b/>
          <w:bCs/>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Культура поведения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-культурно вести себя в гостях (оказывать внимание сверстникам и старшим, приглашать на танец, поддерживать беседу),</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-выбирать подарки,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-изготовлять простые сувениры</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-вручать и принимать подарки.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Жилище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-убирать жилые помещения,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-мыть зеркала и стекла,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-утеплять окна,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-ухаживать за полом в зависимости от покрытия, используя бытовые химические средства,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-топить печку с учетом местных особенностей.</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Транспорт</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-ориентироваться в расписании,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-приобретать билеты в </w:t>
      </w:r>
      <w:proofErr w:type="gramStart"/>
      <w:r w:rsidRPr="00B174DF">
        <w:rPr>
          <w:rFonts w:ascii="Times New Roman" w:eastAsia="Times New Roman" w:hAnsi="Times New Roman"/>
          <w:kern w:val="0"/>
          <w:sz w:val="28"/>
          <w:szCs w:val="28"/>
          <w:lang w:val="ru-RU" w:eastAsia="ru-RU"/>
        </w:rPr>
        <w:t>железно-дорожной</w:t>
      </w:r>
      <w:proofErr w:type="gramEnd"/>
      <w:r w:rsidRPr="00B174DF">
        <w:rPr>
          <w:rFonts w:ascii="Times New Roman" w:eastAsia="Times New Roman" w:hAnsi="Times New Roman"/>
          <w:kern w:val="0"/>
          <w:sz w:val="28"/>
          <w:szCs w:val="28"/>
          <w:lang w:val="ru-RU" w:eastAsia="ru-RU"/>
        </w:rPr>
        <w:t xml:space="preserve"> кассе,</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-обращаться за справкой в справочное бюро вокзала или центральную </w:t>
      </w:r>
      <w:proofErr w:type="gramStart"/>
      <w:r w:rsidRPr="00B174DF">
        <w:rPr>
          <w:rFonts w:ascii="Times New Roman" w:eastAsia="Times New Roman" w:hAnsi="Times New Roman"/>
          <w:kern w:val="0"/>
          <w:sz w:val="28"/>
          <w:szCs w:val="28"/>
          <w:lang w:val="ru-RU" w:eastAsia="ru-RU"/>
        </w:rPr>
        <w:t>железно-дорожную</w:t>
      </w:r>
      <w:proofErr w:type="gramEnd"/>
      <w:r w:rsidRPr="00B174DF">
        <w:rPr>
          <w:rFonts w:ascii="Times New Roman" w:eastAsia="Times New Roman" w:hAnsi="Times New Roman"/>
          <w:kern w:val="0"/>
          <w:sz w:val="28"/>
          <w:szCs w:val="28"/>
          <w:lang w:val="ru-RU" w:eastAsia="ru-RU"/>
        </w:rPr>
        <w:t xml:space="preserve"> справочную по телефону,</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-ознакомиться с правилами пользования </w:t>
      </w:r>
      <w:proofErr w:type="gramStart"/>
      <w:r w:rsidRPr="00B174DF">
        <w:rPr>
          <w:rFonts w:ascii="Times New Roman" w:eastAsia="Times New Roman" w:hAnsi="Times New Roman"/>
          <w:kern w:val="0"/>
          <w:sz w:val="28"/>
          <w:szCs w:val="28"/>
          <w:lang w:val="ru-RU" w:eastAsia="ru-RU"/>
        </w:rPr>
        <w:t>железно-дорожным</w:t>
      </w:r>
      <w:proofErr w:type="gramEnd"/>
      <w:r w:rsidRPr="00B174DF">
        <w:rPr>
          <w:rFonts w:ascii="Times New Roman" w:eastAsia="Times New Roman" w:hAnsi="Times New Roman"/>
          <w:kern w:val="0"/>
          <w:sz w:val="28"/>
          <w:szCs w:val="28"/>
          <w:lang w:val="ru-RU" w:eastAsia="ru-RU"/>
        </w:rPr>
        <w:t xml:space="preserve"> транспортом,</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 xml:space="preserve">Выполнять правила безопасности во время поездки в </w:t>
      </w:r>
      <w:proofErr w:type="gramStart"/>
      <w:r w:rsidRPr="00B174DF">
        <w:rPr>
          <w:rFonts w:ascii="Times New Roman" w:eastAsia="Times New Roman" w:hAnsi="Times New Roman"/>
          <w:kern w:val="0"/>
          <w:sz w:val="28"/>
          <w:szCs w:val="28"/>
          <w:lang w:val="ru-RU" w:eastAsia="ru-RU"/>
        </w:rPr>
        <w:t>железно-дорожном</w:t>
      </w:r>
      <w:proofErr w:type="gramEnd"/>
      <w:r w:rsidRPr="00B174DF">
        <w:rPr>
          <w:rFonts w:ascii="Times New Roman" w:eastAsia="Times New Roman" w:hAnsi="Times New Roman"/>
          <w:kern w:val="0"/>
          <w:sz w:val="28"/>
          <w:szCs w:val="28"/>
          <w:lang w:val="ru-RU" w:eastAsia="ru-RU"/>
        </w:rPr>
        <w:t xml:space="preserve"> транспорте.</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Торговля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-найти нужные товары в отделах универмага или универсама,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-приобретать товары с учетом необходимости в потребности их и финансовыми возможностями.</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Средства связи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-кратко объяснить причину звонка по телефону срочного вызова,</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-узнать время,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-получить по телефону справку,</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-культурно разговаривать по телефону.</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Медицинская помощь</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-оказать первую помощь при ожоге, обморожении,</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-оказать первую помощь утопающему.</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b/>
          <w:bCs/>
          <w:kern w:val="0"/>
          <w:sz w:val="28"/>
          <w:szCs w:val="28"/>
          <w:lang w:val="ru-RU" w:eastAsia="ru-RU"/>
        </w:rPr>
        <w:t>р. Учреждения, организации, предприятия</w:t>
      </w:r>
    </w:p>
    <w:p w:rsidR="00B174DF" w:rsidRPr="00B174DF" w:rsidRDefault="00B174DF" w:rsidP="00B174DF">
      <w:pPr>
        <w:widowControl/>
        <w:jc w:val="left"/>
        <w:rPr>
          <w:rFonts w:ascii="Times New Roman" w:eastAsia="Times New Roman" w:hAnsi="Times New Roman"/>
          <w:kern w:val="0"/>
          <w:sz w:val="28"/>
          <w:szCs w:val="28"/>
          <w:lang w:val="ru-RU" w:eastAsia="ru-RU"/>
        </w:rPr>
      </w:pPr>
      <w:r w:rsidRPr="00B174DF">
        <w:rPr>
          <w:rFonts w:ascii="Times New Roman" w:eastAsia="Times New Roman" w:hAnsi="Times New Roman"/>
          <w:kern w:val="0"/>
          <w:sz w:val="28"/>
          <w:szCs w:val="28"/>
          <w:lang w:val="ru-RU" w:eastAsia="ru-RU"/>
        </w:rPr>
        <w:t>-обращаться с вопросами по теме экскурсии к работникам предприятия.</w:t>
      </w: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left"/>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8"/>
          <w:szCs w:val="28"/>
          <w:lang w:val="ru-RU" w:eastAsia="ru-RU"/>
        </w:rPr>
      </w:pPr>
    </w:p>
    <w:p w:rsidR="00B174DF" w:rsidRPr="00B174DF" w:rsidRDefault="00B174DF" w:rsidP="00B174DF">
      <w:pPr>
        <w:widowControl/>
        <w:jc w:val="center"/>
        <w:rPr>
          <w:rFonts w:ascii="Times New Roman" w:eastAsia="Times New Roman" w:hAnsi="Times New Roman"/>
          <w:kern w:val="0"/>
          <w:sz w:val="24"/>
          <w:lang w:val="ru-RU" w:eastAsia="ru-RU"/>
        </w:rPr>
      </w:pPr>
    </w:p>
    <w:p w:rsidR="00B174DF" w:rsidRPr="00B174DF" w:rsidRDefault="00B174DF" w:rsidP="00B174DF">
      <w:pPr>
        <w:widowControl/>
        <w:jc w:val="center"/>
        <w:rPr>
          <w:rFonts w:ascii="Times New Roman" w:eastAsia="Times New Roman" w:hAnsi="Times New Roman"/>
          <w:kern w:val="0"/>
          <w:sz w:val="24"/>
          <w:lang w:val="ru-RU" w:eastAsia="ru-RU"/>
        </w:rPr>
      </w:pPr>
    </w:p>
    <w:p w:rsidR="00B174DF" w:rsidRPr="00B174DF" w:rsidRDefault="00B174DF" w:rsidP="00B174DF">
      <w:pPr>
        <w:widowControl/>
        <w:jc w:val="center"/>
        <w:rPr>
          <w:rFonts w:ascii="Times New Roman" w:eastAsia="Times New Roman" w:hAnsi="Times New Roman"/>
          <w:kern w:val="0"/>
          <w:sz w:val="24"/>
          <w:lang w:val="ru-RU" w:eastAsia="ru-RU"/>
        </w:rPr>
      </w:pPr>
    </w:p>
    <w:p w:rsidR="00B174DF" w:rsidRPr="00B174DF" w:rsidRDefault="00B174DF" w:rsidP="00B174DF">
      <w:pPr>
        <w:widowControl/>
        <w:jc w:val="center"/>
        <w:rPr>
          <w:rFonts w:ascii="Times New Roman" w:eastAsia="Times New Roman" w:hAnsi="Times New Roman"/>
          <w:kern w:val="0"/>
          <w:sz w:val="24"/>
          <w:lang w:val="ru-RU" w:eastAsia="ru-RU"/>
        </w:rPr>
      </w:pPr>
    </w:p>
    <w:p w:rsidR="00B174DF" w:rsidRPr="00B174DF" w:rsidRDefault="00B174DF" w:rsidP="00B174DF">
      <w:pPr>
        <w:widowControl/>
        <w:jc w:val="center"/>
        <w:rPr>
          <w:rFonts w:ascii="Times New Roman" w:eastAsia="Times New Roman" w:hAnsi="Times New Roman"/>
          <w:kern w:val="0"/>
          <w:sz w:val="24"/>
          <w:lang w:val="ru-RU" w:eastAsia="ru-RU"/>
        </w:rPr>
      </w:pPr>
    </w:p>
    <w:p w:rsidR="00B174DF" w:rsidRPr="00B174DF" w:rsidRDefault="00B174DF" w:rsidP="00B174DF">
      <w:pPr>
        <w:widowControl/>
        <w:jc w:val="center"/>
        <w:rPr>
          <w:rFonts w:ascii="Times New Roman" w:eastAsia="Times New Roman" w:hAnsi="Times New Roman"/>
          <w:kern w:val="0"/>
          <w:sz w:val="24"/>
          <w:lang w:val="ru-RU" w:eastAsia="ru-RU"/>
        </w:rPr>
      </w:pPr>
    </w:p>
    <w:p w:rsidR="00142607" w:rsidRDefault="00142607" w:rsidP="00142607">
      <w:pPr>
        <w:pStyle w:val="a3"/>
        <w:widowControl/>
        <w:shd w:val="clear" w:color="auto" w:fill="FFFFFF"/>
        <w:spacing w:line="15" w:lineRule="atLeast"/>
        <w:rPr>
          <w:rFonts w:ascii="Times New Roman" w:hAnsi="Times New Roman"/>
          <w:color w:val="000000"/>
          <w:shd w:val="clear" w:color="auto" w:fill="FFFFFF"/>
          <w:lang w:val="ru-RU"/>
        </w:rPr>
      </w:pPr>
    </w:p>
    <w:p w:rsidR="00142607" w:rsidRDefault="00142607" w:rsidP="00142607">
      <w:pPr>
        <w:pStyle w:val="a3"/>
        <w:widowControl/>
        <w:shd w:val="clear" w:color="auto" w:fill="FFFFFF"/>
        <w:spacing w:line="15" w:lineRule="atLeast"/>
        <w:rPr>
          <w:rFonts w:ascii="Times New Roman" w:hAnsi="Times New Roman"/>
          <w:color w:val="000000"/>
          <w:shd w:val="clear" w:color="auto" w:fill="FFFFFF"/>
          <w:lang w:val="ru-RU"/>
        </w:rPr>
      </w:pPr>
    </w:p>
    <w:p w:rsidR="00E47D59" w:rsidRPr="00142607" w:rsidRDefault="00E47D59">
      <w:pPr>
        <w:rPr>
          <w:lang w:val="ru-RU"/>
        </w:rPr>
      </w:pPr>
    </w:p>
    <w:sectPr w:rsidR="00E47D59" w:rsidRPr="00142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A9267"/>
    <w:multiLevelType w:val="multilevel"/>
    <w:tmpl w:val="842A92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910616A9"/>
    <w:multiLevelType w:val="multilevel"/>
    <w:tmpl w:val="910616A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9FFB338E"/>
    <w:multiLevelType w:val="multilevel"/>
    <w:tmpl w:val="9FFB33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nsid w:val="A8960755"/>
    <w:multiLevelType w:val="multilevel"/>
    <w:tmpl w:val="A89607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E20D50FB"/>
    <w:multiLevelType w:val="multilevel"/>
    <w:tmpl w:val="E20D50F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EA2F0E32"/>
    <w:multiLevelType w:val="multilevel"/>
    <w:tmpl w:val="EA2F0E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0E6D4BA5"/>
    <w:multiLevelType w:val="multilevel"/>
    <w:tmpl w:val="0E6D4BA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nsid w:val="3E4F65CF"/>
    <w:multiLevelType w:val="multilevel"/>
    <w:tmpl w:val="3E4F65C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5DCDF4AB"/>
    <w:multiLevelType w:val="multilevel"/>
    <w:tmpl w:val="5DCDF4A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6"/>
  </w:num>
  <w:num w:numId="2">
    <w:abstractNumId w:val="1"/>
  </w:num>
  <w:num w:numId="3">
    <w:abstractNumId w:val="8"/>
  </w:num>
  <w:num w:numId="4">
    <w:abstractNumId w:val="0"/>
  </w:num>
  <w:num w:numId="5">
    <w:abstractNumId w:val="7"/>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EA"/>
    <w:rsid w:val="00142607"/>
    <w:rsid w:val="001F77EA"/>
    <w:rsid w:val="00B174DF"/>
    <w:rsid w:val="00B93E80"/>
    <w:rsid w:val="00E4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07"/>
    <w:pPr>
      <w:widowControl w:val="0"/>
      <w:spacing w:after="0" w:line="240" w:lineRule="auto"/>
      <w:jc w:val="both"/>
    </w:pPr>
    <w:rPr>
      <w:rFonts w:ascii="Calibri" w:eastAsia="SimSun" w:hAnsi="Calibri"/>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2607"/>
    <w:rPr>
      <w:sz w:val="24"/>
    </w:rPr>
  </w:style>
  <w:style w:type="table" w:styleId="a4">
    <w:name w:val="Table Grid"/>
    <w:basedOn w:val="a1"/>
    <w:uiPriority w:val="39"/>
    <w:rsid w:val="00B93E80"/>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07"/>
    <w:pPr>
      <w:widowControl w:val="0"/>
      <w:spacing w:after="0" w:line="240" w:lineRule="auto"/>
      <w:jc w:val="both"/>
    </w:pPr>
    <w:rPr>
      <w:rFonts w:ascii="Calibri" w:eastAsia="SimSun" w:hAnsi="Calibri"/>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2607"/>
    <w:rPr>
      <w:sz w:val="24"/>
    </w:rPr>
  </w:style>
  <w:style w:type="table" w:styleId="a4">
    <w:name w:val="Table Grid"/>
    <w:basedOn w:val="a1"/>
    <w:uiPriority w:val="39"/>
    <w:rsid w:val="00B93E80"/>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2022-12-04T07:11:00Z</dcterms:created>
  <dcterms:modified xsi:type="dcterms:W3CDTF">2022-12-04T07:25:00Z</dcterms:modified>
</cp:coreProperties>
</file>