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B1" w:rsidRDefault="004B3D4B">
      <w:pPr>
        <w:spacing w:after="260"/>
        <w:ind w:left="236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Итоговый протокол </w:t>
      </w:r>
    </w:p>
    <w:p w:rsidR="00331CB1" w:rsidRDefault="004B3D4B">
      <w:pPr>
        <w:spacing w:after="252"/>
        <w:ind w:left="2345" w:right="-15" w:hanging="10"/>
      </w:pPr>
      <w:r>
        <w:rPr>
          <w:rFonts w:ascii="Times New Roman" w:eastAsia="Times New Roman" w:hAnsi="Times New Roman" w:cs="Times New Roman"/>
          <w:b/>
        </w:rPr>
        <w:t xml:space="preserve">школьного этапа Всероссийских спортивных игр школьников «Президентские спортивные игры» </w:t>
      </w:r>
    </w:p>
    <w:p w:rsidR="00331CB1" w:rsidRDefault="004B3D4B">
      <w:pPr>
        <w:spacing w:after="0"/>
        <w:ind w:left="2367" w:right="2" w:hanging="10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B3D4B">
        <w:rPr>
          <w:rFonts w:ascii="Times New Roman" w:eastAsia="Times New Roman" w:hAnsi="Times New Roman" w:cs="Times New Roman"/>
          <w:b/>
          <w:color w:val="auto"/>
        </w:rPr>
        <w:t xml:space="preserve">2005 -2006 </w:t>
      </w:r>
      <w:r>
        <w:rPr>
          <w:rFonts w:ascii="Times New Roman" w:eastAsia="Times New Roman" w:hAnsi="Times New Roman" w:cs="Times New Roman"/>
          <w:b/>
        </w:rPr>
        <w:t xml:space="preserve">год рождения </w:t>
      </w:r>
    </w:p>
    <w:tbl>
      <w:tblPr>
        <w:tblStyle w:val="TableGrid"/>
        <w:tblW w:w="14789" w:type="dxa"/>
        <w:tblInd w:w="-108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533"/>
        <w:gridCol w:w="1354"/>
        <w:gridCol w:w="1174"/>
        <w:gridCol w:w="1177"/>
        <w:gridCol w:w="998"/>
        <w:gridCol w:w="1001"/>
        <w:gridCol w:w="907"/>
        <w:gridCol w:w="1128"/>
        <w:gridCol w:w="1128"/>
        <w:gridCol w:w="1303"/>
        <w:gridCol w:w="1004"/>
        <w:gridCol w:w="1003"/>
        <w:gridCol w:w="984"/>
        <w:gridCol w:w="1095"/>
      </w:tblGrid>
      <w:tr w:rsidR="00331CB1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331CB1" w:rsidRDefault="004B3D4B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Классы </w:t>
            </w:r>
          </w:p>
          <w:p w:rsidR="00331CB1" w:rsidRDefault="004B3D4B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9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10кл.)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Баскетбол (Ю)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Баскетбол </w:t>
            </w:r>
          </w:p>
          <w:p w:rsidR="00331CB1" w:rsidRDefault="004B3D4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3"/>
              <w:ind w:left="156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2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Плавание (ю)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Плавание </w:t>
            </w:r>
          </w:p>
          <w:p w:rsidR="00331CB1" w:rsidRDefault="004B3D4B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Смешанная эстафета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Шашки (д)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Сумма мест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Итоговое место </w:t>
            </w:r>
          </w:p>
        </w:tc>
      </w:tr>
      <w:tr w:rsidR="00331CB1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9кл.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-29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31CB1" w:rsidRDefault="004B3D4B">
      <w:pPr>
        <w:spacing w:after="213"/>
        <w:ind w:left="24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31CB1" w:rsidRDefault="004B3D4B">
      <w:pPr>
        <w:spacing w:after="262"/>
        <w:ind w:left="24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31CB1" w:rsidRDefault="004B3D4B">
      <w:pPr>
        <w:spacing w:after="260"/>
        <w:ind w:left="236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Итоговый протокол </w:t>
      </w:r>
    </w:p>
    <w:p w:rsidR="00331CB1" w:rsidRDefault="004B3D4B">
      <w:pPr>
        <w:spacing w:after="252"/>
        <w:ind w:left="2345" w:right="-15" w:hanging="10"/>
      </w:pPr>
      <w:r>
        <w:rPr>
          <w:rFonts w:ascii="Times New Roman" w:eastAsia="Times New Roman" w:hAnsi="Times New Roman" w:cs="Times New Roman"/>
          <w:b/>
        </w:rPr>
        <w:t xml:space="preserve">школьного этапа Всероссийских спортивных игр школьников «Президентские спортивные игры» </w:t>
      </w:r>
    </w:p>
    <w:p w:rsidR="00331CB1" w:rsidRDefault="004B3D4B">
      <w:pPr>
        <w:spacing w:after="0"/>
        <w:ind w:left="2367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2007-2008 год рождения </w:t>
      </w:r>
    </w:p>
    <w:tbl>
      <w:tblPr>
        <w:tblStyle w:val="TableGrid"/>
        <w:tblW w:w="14789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8"/>
        <w:gridCol w:w="1340"/>
        <w:gridCol w:w="1169"/>
        <w:gridCol w:w="1172"/>
        <w:gridCol w:w="1001"/>
        <w:gridCol w:w="998"/>
        <w:gridCol w:w="948"/>
        <w:gridCol w:w="1116"/>
        <w:gridCol w:w="1118"/>
        <w:gridCol w:w="1301"/>
        <w:gridCol w:w="1011"/>
        <w:gridCol w:w="1010"/>
        <w:gridCol w:w="982"/>
        <w:gridCol w:w="1095"/>
      </w:tblGrid>
      <w:tr w:rsidR="00331CB1">
        <w:trPr>
          <w:trHeight w:val="7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331CB1" w:rsidRDefault="004B3D4B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Классы </w:t>
            </w:r>
          </w:p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(с 7 по 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Баскетбол (Ю)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Баскетбол </w:t>
            </w:r>
          </w:p>
          <w:p w:rsidR="00331CB1" w:rsidRDefault="004B3D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5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4"/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Плавание (ю)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Плавание </w:t>
            </w:r>
          </w:p>
          <w:p w:rsidR="00331CB1" w:rsidRDefault="004B3D4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Смешанная эстафета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  <w:p w:rsidR="00331CB1" w:rsidRDefault="004B3D4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  <w:p w:rsidR="00331CB1" w:rsidRDefault="004B3D4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Сумма мест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Итоговое место </w:t>
            </w:r>
          </w:p>
        </w:tc>
      </w:tr>
      <w:tr w:rsidR="00331CB1">
        <w:trPr>
          <w:trHeight w:val="2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331CB1">
        <w:trPr>
          <w:trHeight w:val="2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8кл.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331CB1">
        <w:trPr>
          <w:trHeight w:val="2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31CB1" w:rsidRDefault="004B3D4B">
      <w:pPr>
        <w:spacing w:after="216"/>
        <w:ind w:left="24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31CB1" w:rsidRDefault="004B3D4B">
      <w:pPr>
        <w:spacing w:after="214"/>
        <w:ind w:left="24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31CB1" w:rsidRDefault="004B3D4B">
      <w:pPr>
        <w:spacing w:after="0"/>
        <w:ind w:left="2408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331CB1" w:rsidRDefault="004B3D4B">
      <w:pPr>
        <w:spacing w:after="260"/>
        <w:ind w:left="236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Итоговый протокол </w:t>
      </w:r>
    </w:p>
    <w:p w:rsidR="00331CB1" w:rsidRDefault="004B3D4B">
      <w:pPr>
        <w:spacing w:after="252"/>
        <w:jc w:val="right"/>
      </w:pPr>
      <w:r>
        <w:rPr>
          <w:rFonts w:ascii="Times New Roman" w:eastAsia="Times New Roman" w:hAnsi="Times New Roman" w:cs="Times New Roman"/>
          <w:b/>
        </w:rPr>
        <w:t xml:space="preserve">школьного этапа Всероссийских спортивных игр школьников «Президентские спортивные игры» </w:t>
      </w:r>
    </w:p>
    <w:p w:rsidR="00331CB1" w:rsidRDefault="004B3D4B">
      <w:pPr>
        <w:spacing w:after="0"/>
        <w:ind w:left="2367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2009-2010 год рождения </w:t>
      </w:r>
    </w:p>
    <w:tbl>
      <w:tblPr>
        <w:tblStyle w:val="TableGrid"/>
        <w:tblW w:w="14789" w:type="dxa"/>
        <w:tblInd w:w="-108" w:type="dxa"/>
        <w:tblCellMar>
          <w:top w:w="7" w:type="dxa"/>
          <w:left w:w="29" w:type="dxa"/>
          <w:right w:w="53" w:type="dxa"/>
        </w:tblCellMar>
        <w:tblLook w:val="04A0" w:firstRow="1" w:lastRow="0" w:firstColumn="1" w:lastColumn="0" w:noHBand="0" w:noVBand="1"/>
      </w:tblPr>
      <w:tblGrid>
        <w:gridCol w:w="533"/>
        <w:gridCol w:w="1356"/>
        <w:gridCol w:w="1174"/>
        <w:gridCol w:w="1177"/>
        <w:gridCol w:w="1001"/>
        <w:gridCol w:w="998"/>
        <w:gridCol w:w="902"/>
        <w:gridCol w:w="1128"/>
        <w:gridCol w:w="1128"/>
        <w:gridCol w:w="1303"/>
        <w:gridCol w:w="1004"/>
        <w:gridCol w:w="1006"/>
        <w:gridCol w:w="984"/>
        <w:gridCol w:w="1095"/>
      </w:tblGrid>
      <w:tr w:rsidR="00331CB1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132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331CB1" w:rsidRDefault="004B3D4B">
            <w:pPr>
              <w:ind w:left="89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Классы </w:t>
            </w:r>
          </w:p>
          <w:p w:rsidR="00331CB1" w:rsidRDefault="004B3D4B">
            <w:pPr>
              <w:ind w:left="84"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(с 5 по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Баскетбол (Ю)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84"/>
            </w:pPr>
            <w:r>
              <w:rPr>
                <w:rFonts w:ascii="Times New Roman" w:eastAsia="Times New Roman" w:hAnsi="Times New Roman" w:cs="Times New Roman"/>
              </w:rPr>
              <w:t xml:space="preserve">Баскетбол </w:t>
            </w:r>
          </w:p>
          <w:p w:rsidR="00331CB1" w:rsidRDefault="004B3D4B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3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Наст. </w:t>
            </w:r>
          </w:p>
          <w:p w:rsidR="00331CB1" w:rsidRDefault="004B3D4B">
            <w:pPr>
              <w:spacing w:after="12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Теннис </w:t>
            </w:r>
          </w:p>
          <w:p w:rsidR="00331CB1" w:rsidRDefault="004B3D4B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Плавание (ю)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2"/>
              <w:ind w:left="84"/>
            </w:pPr>
            <w:r>
              <w:rPr>
                <w:rFonts w:ascii="Times New Roman" w:eastAsia="Times New Roman" w:hAnsi="Times New Roman" w:cs="Times New Roman"/>
              </w:rPr>
              <w:t xml:space="preserve">Плавание </w:t>
            </w:r>
          </w:p>
          <w:p w:rsidR="00331CB1" w:rsidRDefault="004B3D4B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(д)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Смешанная эстафета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spacing w:after="13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(ю)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Шашки (д)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Сумма мест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Итоговое место </w:t>
            </w:r>
          </w:p>
        </w:tc>
      </w:tr>
      <w:tr w:rsidR="00331CB1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31CB1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B1" w:rsidRDefault="004B3D4B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31CB1" w:rsidRDefault="004B3D4B">
      <w:pPr>
        <w:spacing w:after="223"/>
        <w:ind w:left="24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6302D" w:rsidRDefault="004B3D4B" w:rsidP="00A6302D">
      <w:pPr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A6302D" w:rsidRPr="00A6302D" w:rsidRDefault="00A6302D" w:rsidP="00A630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302D">
        <w:rPr>
          <w:rFonts w:ascii="Times New Roman" w:hAnsi="Times New Roman" w:cs="Times New Roman"/>
          <w:sz w:val="28"/>
          <w:szCs w:val="28"/>
        </w:rPr>
        <w:t>Судейская коллегия:                                           Я.С. Уварова</w:t>
      </w:r>
    </w:p>
    <w:p w:rsidR="00A6302D" w:rsidRPr="00A6302D" w:rsidRDefault="00A6302D" w:rsidP="00A6302D">
      <w:pPr>
        <w:rPr>
          <w:rFonts w:ascii="Times New Roman" w:hAnsi="Times New Roman" w:cs="Times New Roman"/>
          <w:sz w:val="28"/>
          <w:szCs w:val="28"/>
        </w:rPr>
      </w:pPr>
      <w:r w:rsidRPr="00A630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А.А. Постников</w:t>
      </w:r>
    </w:p>
    <w:p w:rsidR="00A6302D" w:rsidRPr="00A6302D" w:rsidRDefault="00A6302D" w:rsidP="00A6302D">
      <w:pPr>
        <w:rPr>
          <w:rFonts w:ascii="Times New Roman" w:hAnsi="Times New Roman" w:cs="Times New Roman"/>
          <w:sz w:val="28"/>
          <w:szCs w:val="28"/>
        </w:rPr>
      </w:pPr>
      <w:r w:rsidRPr="00A630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С.М. Нечитайлов</w:t>
      </w:r>
    </w:p>
    <w:p w:rsidR="00331CB1" w:rsidRPr="00A6302D" w:rsidRDefault="00331CB1">
      <w:pPr>
        <w:spacing w:after="0" w:line="453" w:lineRule="auto"/>
        <w:ind w:right="4882"/>
        <w:rPr>
          <w:rFonts w:ascii="Times New Roman" w:hAnsi="Times New Roman" w:cs="Times New Roman"/>
        </w:rPr>
      </w:pPr>
    </w:p>
    <w:sectPr w:rsidR="00331CB1" w:rsidRPr="00A6302D" w:rsidSect="00A6302D">
      <w:pgSz w:w="16838" w:h="11906" w:orient="landscape"/>
      <w:pgMar w:top="1843" w:right="3488" w:bottom="86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E1" w:rsidRDefault="006344E1" w:rsidP="00A6302D">
      <w:pPr>
        <w:spacing w:after="0" w:line="240" w:lineRule="auto"/>
      </w:pPr>
      <w:r>
        <w:separator/>
      </w:r>
    </w:p>
  </w:endnote>
  <w:endnote w:type="continuationSeparator" w:id="0">
    <w:p w:rsidR="006344E1" w:rsidRDefault="006344E1" w:rsidP="00A6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E1" w:rsidRDefault="006344E1" w:rsidP="00A6302D">
      <w:pPr>
        <w:spacing w:after="0" w:line="240" w:lineRule="auto"/>
      </w:pPr>
      <w:r>
        <w:separator/>
      </w:r>
    </w:p>
  </w:footnote>
  <w:footnote w:type="continuationSeparator" w:id="0">
    <w:p w:rsidR="006344E1" w:rsidRDefault="006344E1" w:rsidP="00A63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1"/>
    <w:rsid w:val="00331CB1"/>
    <w:rsid w:val="004B3D4B"/>
    <w:rsid w:val="006344E1"/>
    <w:rsid w:val="00A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BE8"/>
  <w15:docId w15:val="{84748A07-6E5A-44C0-AB3D-E3A2B7C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B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D4B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02D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A6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0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cp:lastModifiedBy>ВР</cp:lastModifiedBy>
  <cp:revision>3</cp:revision>
  <cp:lastPrinted>2022-06-07T13:17:00Z</cp:lastPrinted>
  <dcterms:created xsi:type="dcterms:W3CDTF">2022-06-07T13:18:00Z</dcterms:created>
  <dcterms:modified xsi:type="dcterms:W3CDTF">2022-06-07T14:01:00Z</dcterms:modified>
</cp:coreProperties>
</file>