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C7" w:rsidRPr="007505C7" w:rsidRDefault="007505C7" w:rsidP="007505C7">
      <w:pPr>
        <w:shd w:val="clear" w:color="auto" w:fill="FFFFFF"/>
        <w:spacing w:after="0" w:line="328" w:lineRule="atLeast"/>
        <w:jc w:val="center"/>
        <w:outlineLvl w:val="0"/>
        <w:rPr>
          <w:rFonts w:ascii="Times New Roman" w:eastAsia="Times New Roman" w:hAnsi="Times New Roman" w:cs="Times New Roman"/>
          <w:color w:val="204E8A"/>
          <w:kern w:val="36"/>
          <w:sz w:val="24"/>
          <w:szCs w:val="24"/>
        </w:rPr>
      </w:pPr>
      <w:proofErr w:type="spellStart"/>
      <w:r w:rsidRPr="007505C7">
        <w:rPr>
          <w:rFonts w:ascii="Times New Roman" w:eastAsia="Times New Roman" w:hAnsi="Times New Roman" w:cs="Times New Roman"/>
          <w:color w:val="204E8A"/>
          <w:kern w:val="36"/>
          <w:sz w:val="24"/>
          <w:szCs w:val="24"/>
        </w:rPr>
        <w:t>Рособрнадзор</w:t>
      </w:r>
      <w:proofErr w:type="spellEnd"/>
      <w:r w:rsidRPr="007505C7">
        <w:rPr>
          <w:rFonts w:ascii="Times New Roman" w:eastAsia="Times New Roman" w:hAnsi="Times New Roman" w:cs="Times New Roman"/>
          <w:color w:val="204E8A"/>
          <w:kern w:val="36"/>
          <w:sz w:val="24"/>
          <w:szCs w:val="24"/>
        </w:rPr>
        <w:t xml:space="preserve"> разъясняет порядок перевода образовательных организаций на дистанционное обучение</w:t>
      </w:r>
    </w:p>
    <w:p w:rsidR="007505C7" w:rsidRPr="007505C7" w:rsidRDefault="007505C7" w:rsidP="0075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4E8A"/>
          <w:sz w:val="24"/>
          <w:szCs w:val="24"/>
        </w:rPr>
      </w:pPr>
      <w:r w:rsidRPr="007505C7">
        <w:rPr>
          <w:rFonts w:ascii="Times New Roman" w:eastAsia="Times New Roman" w:hAnsi="Times New Roman" w:cs="Times New Roman"/>
          <w:color w:val="204E8A"/>
          <w:sz w:val="24"/>
          <w:szCs w:val="24"/>
        </w:rPr>
        <w:t>26.10.2020</w:t>
      </w:r>
    </w:p>
    <w:p w:rsidR="007505C7" w:rsidRPr="007505C7" w:rsidRDefault="007505C7" w:rsidP="0075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Федеральная служба по надзору в сфере образования и науки в связи с многочисленными обращениями граждан информирует о порядке перевода образовательных организаций на дистанционный формат обучения по причине санитарно-эпидемиологической обстановки и особенностей распространения новой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(COVID-19).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соответствии с пунктом 2 указа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(COVID-19)», полномочиями по разработке и реализации комплекса ограничительных и иных мероприятий, направленных на предотвращение распространения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инфекцией, </w:t>
      </w:r>
      <w:r w:rsidRPr="007505C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наделены руководители субъектов РФ.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том числе они принимают решения об определении режима работы образовательных организаций своего региона или на отдельных территориях региона.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Ограничительные меры принимаются на региональном уровне с учетом рекомендаций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Роспотребнадзора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государственных санитарных врачей субъектов РФ и распространяются на все образовательные организации, независимо от их организационно-правовой формы и формы собственности.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Согласно статье 28 Федерального закона от 29 декабря 2012 г ода № 273-ФЗ «Об образовании в Российской Федерации»,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Руководствуясь данным положением закона</w:t>
      </w:r>
      <w:r w:rsidRPr="007505C7">
        <w:rPr>
          <w:rFonts w:ascii="Times New Roman" w:eastAsia="Times New Roman" w:hAnsi="Times New Roman" w:cs="Times New Roman"/>
          <w:color w:val="FF0000"/>
          <w:sz w:val="24"/>
          <w:szCs w:val="24"/>
        </w:rPr>
        <w:t>, образовательная организация вправе самостоятельно решать, какой вариант дистанционных технологий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том числе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онлайн-ресурсы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, сервисы и платформы для дистанционного обучения, использовать для организации обучения.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качестве </w:t>
      </w:r>
      <w:r w:rsidRPr="007505C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коллегиальных органов управления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которые могут участвовать в принятии соответствующих решений наряду с руководством образовательной организации могут выступать попечительский совет, </w:t>
      </w:r>
      <w:r w:rsidRPr="007505C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управляющий совет,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наблюдательный совет и другие коллегиальные органы управления, предусмотренные уставом образовательной организации. Для учета мнения родителей по вопросам управления образовательной организацией при принятии образовательной организацией локальных нормативных актов, затрагивающих права и законные интересы учащихся, могут создаваться советы родителей.</w:t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«Ситуация везде разная. Как она будет складываться, покажут ближайшие месяцы. Мы надеемся, что школьники смогут полноценно учиться в очном формате, потому что дистанционный формат не сможет полностью заменить очную работу учителя с классом», - заявил руководитель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Рособрнадзора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>Анзор</w:t>
      </w:r>
      <w:proofErr w:type="spellEnd"/>
      <w:r w:rsidRPr="007505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Музаев в ходе Всероссийской встречи с родителями.</w:t>
      </w:r>
    </w:p>
    <w:p w:rsidR="00EC559C" w:rsidRPr="007505C7" w:rsidRDefault="00EC559C" w:rsidP="007505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559C" w:rsidRPr="007505C7" w:rsidSect="002F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505C7"/>
    <w:rsid w:val="002F2D31"/>
    <w:rsid w:val="004839F0"/>
    <w:rsid w:val="007505C7"/>
    <w:rsid w:val="00EC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31"/>
  </w:style>
  <w:style w:type="paragraph" w:styleId="1">
    <w:name w:val="heading 1"/>
    <w:basedOn w:val="a"/>
    <w:link w:val="10"/>
    <w:uiPriority w:val="9"/>
    <w:qFormat/>
    <w:rsid w:val="00750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75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2020-12-23T20:15:00Z</dcterms:created>
  <dcterms:modified xsi:type="dcterms:W3CDTF">2020-12-23T20:15:00Z</dcterms:modified>
</cp:coreProperties>
</file>