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0D2" w:rsidRDefault="007130D2">
      <w:pPr>
        <w:spacing w:line="1" w:lineRule="exact"/>
      </w:pPr>
    </w:p>
    <w:p w:rsidR="002D1EE3" w:rsidRDefault="002D1EE3">
      <w:pPr>
        <w:spacing w:line="1" w:lineRule="exact"/>
      </w:pPr>
    </w:p>
    <w:p w:rsidR="002D1EE3" w:rsidRDefault="002D1EE3">
      <w:pPr>
        <w:spacing w:line="1" w:lineRule="exact"/>
      </w:pPr>
    </w:p>
    <w:p w:rsidR="002D1EE3" w:rsidRDefault="002D1EE3">
      <w:pPr>
        <w:spacing w:line="1" w:lineRule="exact"/>
      </w:pPr>
    </w:p>
    <w:p w:rsidR="002D1EE3" w:rsidRDefault="002D1EE3">
      <w:pPr>
        <w:pStyle w:val="1"/>
        <w:jc w:val="center"/>
        <w:rPr>
          <w:b/>
          <w:bCs/>
        </w:rPr>
      </w:pPr>
    </w:p>
    <w:p w:rsidR="002D1EE3" w:rsidRDefault="002D1EE3" w:rsidP="002D1EE3">
      <w:pPr>
        <w:pStyle w:val="1"/>
        <w:jc w:val="right"/>
        <w:rPr>
          <w:b/>
          <w:bCs/>
        </w:rPr>
      </w:pPr>
      <w:r>
        <w:rPr>
          <w:b/>
          <w:bCs/>
        </w:rPr>
        <w:t>Приложение 2</w:t>
      </w:r>
    </w:p>
    <w:p w:rsidR="002D1EE3" w:rsidRDefault="002D1EE3" w:rsidP="002D1EE3">
      <w:pPr>
        <w:pStyle w:val="1"/>
        <w:jc w:val="right"/>
        <w:rPr>
          <w:b/>
          <w:bCs/>
        </w:rPr>
      </w:pPr>
      <w:r>
        <w:rPr>
          <w:b/>
          <w:bCs/>
        </w:rPr>
        <w:t xml:space="preserve"> к Положению об оплате труда </w:t>
      </w:r>
    </w:p>
    <w:p w:rsidR="002D1EE3" w:rsidRDefault="002D1EE3" w:rsidP="002D1EE3">
      <w:pPr>
        <w:pStyle w:val="1"/>
        <w:jc w:val="right"/>
        <w:rPr>
          <w:b/>
          <w:bCs/>
        </w:rPr>
      </w:pPr>
      <w:r>
        <w:rPr>
          <w:b/>
          <w:bCs/>
        </w:rPr>
        <w:t>работников МБОУ НОШ № 15</w:t>
      </w:r>
    </w:p>
    <w:p w:rsidR="002D1EE3" w:rsidRDefault="002D1EE3">
      <w:pPr>
        <w:pStyle w:val="1"/>
        <w:jc w:val="center"/>
        <w:rPr>
          <w:b/>
          <w:bCs/>
        </w:rPr>
      </w:pPr>
    </w:p>
    <w:p w:rsidR="002D1EE3" w:rsidRDefault="002D1EE3" w:rsidP="002D1EE3">
      <w:pPr>
        <w:pStyle w:val="1"/>
        <w:jc w:val="both"/>
        <w:rPr>
          <w:b/>
          <w:bCs/>
        </w:rPr>
      </w:pPr>
    </w:p>
    <w:p w:rsidR="007130D2" w:rsidRDefault="00FA114D" w:rsidP="002D1EE3">
      <w:pPr>
        <w:pStyle w:val="1"/>
        <w:jc w:val="center"/>
      </w:pPr>
      <w:r>
        <w:rPr>
          <w:b/>
          <w:bCs/>
        </w:rPr>
        <w:t>ПОРЯДОК</w:t>
      </w:r>
    </w:p>
    <w:p w:rsidR="007130D2" w:rsidRDefault="00FA114D" w:rsidP="002D1EE3">
      <w:pPr>
        <w:pStyle w:val="1"/>
        <w:spacing w:after="240"/>
        <w:jc w:val="center"/>
      </w:pPr>
      <w:r>
        <w:rPr>
          <w:b/>
          <w:bCs/>
        </w:rPr>
        <w:t xml:space="preserve">распределения штатной численности работников МБОУ </w:t>
      </w:r>
      <w:r w:rsidR="002D1EE3">
        <w:rPr>
          <w:b/>
          <w:bCs/>
        </w:rPr>
        <w:t>Н</w:t>
      </w:r>
      <w:r>
        <w:rPr>
          <w:b/>
          <w:bCs/>
        </w:rPr>
        <w:t>ОШ № 1</w:t>
      </w:r>
      <w:r w:rsidR="002D1EE3">
        <w:rPr>
          <w:b/>
          <w:bCs/>
        </w:rPr>
        <w:t>5</w:t>
      </w:r>
    </w:p>
    <w:p w:rsidR="007130D2" w:rsidRDefault="00FA114D" w:rsidP="002D1EE3">
      <w:pPr>
        <w:pStyle w:val="1"/>
        <w:numPr>
          <w:ilvl w:val="0"/>
          <w:numId w:val="1"/>
        </w:numPr>
        <w:tabs>
          <w:tab w:val="left" w:pos="408"/>
        </w:tabs>
        <w:spacing w:after="120"/>
        <w:jc w:val="both"/>
      </w:pPr>
      <w:r>
        <w:t>Административно-управленческий персонал</w:t>
      </w:r>
    </w:p>
    <w:p w:rsidR="007130D2" w:rsidRDefault="00FA114D" w:rsidP="002D1EE3">
      <w:pPr>
        <w:pStyle w:val="1"/>
        <w:ind w:firstLine="760"/>
        <w:jc w:val="both"/>
      </w:pPr>
      <w:r>
        <w:t xml:space="preserve">Включаются работники, основные функции которых связаны с организацией </w:t>
      </w:r>
      <w:r>
        <w:t>образовательного процесса, а также с управлением коллективом: директор школы;</w:t>
      </w:r>
    </w:p>
    <w:p w:rsidR="007130D2" w:rsidRDefault="00FA114D" w:rsidP="002D1EE3">
      <w:pPr>
        <w:pStyle w:val="1"/>
        <w:jc w:val="both"/>
      </w:pPr>
      <w:r>
        <w:t>заместитель директора по учебной (учебно-воспитательной) работе;</w:t>
      </w:r>
    </w:p>
    <w:p w:rsidR="007130D2" w:rsidRDefault="00FA114D" w:rsidP="002D1EE3">
      <w:pPr>
        <w:pStyle w:val="1"/>
        <w:spacing w:after="120"/>
        <w:jc w:val="both"/>
      </w:pPr>
      <w:r>
        <w:t>заместитель директора по воспитательной работе; главный бухгалтер.</w:t>
      </w:r>
    </w:p>
    <w:p w:rsidR="007130D2" w:rsidRDefault="00FA114D" w:rsidP="002D1EE3">
      <w:pPr>
        <w:pStyle w:val="1"/>
        <w:numPr>
          <w:ilvl w:val="0"/>
          <w:numId w:val="1"/>
        </w:numPr>
        <w:tabs>
          <w:tab w:val="left" w:pos="408"/>
        </w:tabs>
        <w:spacing w:after="120"/>
        <w:jc w:val="both"/>
      </w:pPr>
      <w:r>
        <w:t>Педагогический персонал</w:t>
      </w:r>
    </w:p>
    <w:p w:rsidR="007130D2" w:rsidRDefault="00FA114D" w:rsidP="002D1EE3">
      <w:pPr>
        <w:pStyle w:val="1"/>
        <w:ind w:firstLine="760"/>
        <w:jc w:val="both"/>
      </w:pPr>
      <w:r>
        <w:t xml:space="preserve">Включаются работники, </w:t>
      </w:r>
      <w:r>
        <w:t>в основные функции которых входит непосредственное проведение занятий и воспитательной работы с обучающимися. Перечень состоит из педагогических работников, осуществляющих учебный процесс и педагогических работников, не связанных с учебным процессом:</w:t>
      </w:r>
    </w:p>
    <w:p w:rsidR="002D1EE3" w:rsidRDefault="00FA114D" w:rsidP="002D1EE3">
      <w:pPr>
        <w:pStyle w:val="1"/>
        <w:numPr>
          <w:ilvl w:val="1"/>
          <w:numId w:val="1"/>
        </w:numPr>
        <w:tabs>
          <w:tab w:val="left" w:pos="1248"/>
        </w:tabs>
        <w:ind w:left="1120" w:hanging="360"/>
        <w:jc w:val="both"/>
      </w:pPr>
      <w:r>
        <w:t>Педаг</w:t>
      </w:r>
      <w:r>
        <w:t>огические работники, осуществляющие учебный процесс:</w:t>
      </w:r>
    </w:p>
    <w:p w:rsidR="007130D2" w:rsidRDefault="002D1EE3" w:rsidP="002D1EE3">
      <w:pPr>
        <w:pStyle w:val="1"/>
        <w:tabs>
          <w:tab w:val="left" w:pos="1248"/>
        </w:tabs>
        <w:ind w:left="1120"/>
        <w:jc w:val="both"/>
      </w:pPr>
      <w:r>
        <w:t xml:space="preserve">- </w:t>
      </w:r>
      <w:r w:rsidR="00FA114D">
        <w:t xml:space="preserve"> учитель;</w:t>
      </w:r>
    </w:p>
    <w:p w:rsidR="007130D2" w:rsidRDefault="00FA114D" w:rsidP="002D1EE3">
      <w:pPr>
        <w:pStyle w:val="1"/>
        <w:numPr>
          <w:ilvl w:val="1"/>
          <w:numId w:val="1"/>
        </w:numPr>
        <w:tabs>
          <w:tab w:val="left" w:pos="1251"/>
        </w:tabs>
        <w:ind w:firstLine="760"/>
        <w:jc w:val="both"/>
      </w:pPr>
      <w:r>
        <w:t>. Педагогические работники, не связанные с учебным процессом</w:t>
      </w:r>
      <w:proofErr w:type="gramStart"/>
      <w:r>
        <w:t>:</w:t>
      </w:r>
      <w:proofErr w:type="gramEnd"/>
      <w:r>
        <w:t xml:space="preserve"> преподаватель-организатор (основ безопасности жизнедеятельности, допризывной подготовки);</w:t>
      </w:r>
    </w:p>
    <w:p w:rsidR="007130D2" w:rsidRDefault="00FA114D" w:rsidP="002D1EE3">
      <w:pPr>
        <w:pStyle w:val="1"/>
        <w:jc w:val="both"/>
      </w:pPr>
      <w:r>
        <w:t>социальный педагог;</w:t>
      </w:r>
    </w:p>
    <w:p w:rsidR="007130D2" w:rsidRDefault="00FA114D" w:rsidP="002D1EE3">
      <w:pPr>
        <w:pStyle w:val="1"/>
        <w:jc w:val="both"/>
      </w:pPr>
      <w:r>
        <w:t>педагог-психолог;</w:t>
      </w:r>
    </w:p>
    <w:p w:rsidR="007130D2" w:rsidRDefault="00FA114D" w:rsidP="002D1EE3">
      <w:pPr>
        <w:pStyle w:val="1"/>
        <w:jc w:val="both"/>
      </w:pPr>
      <w:r>
        <w:t>педагог дополнительного образования.</w:t>
      </w:r>
    </w:p>
    <w:p w:rsidR="007130D2" w:rsidRDefault="00FA114D" w:rsidP="002D1EE3">
      <w:pPr>
        <w:pStyle w:val="1"/>
        <w:numPr>
          <w:ilvl w:val="0"/>
          <w:numId w:val="1"/>
        </w:numPr>
        <w:tabs>
          <w:tab w:val="left" w:pos="408"/>
        </w:tabs>
        <w:spacing w:after="120" w:line="216" w:lineRule="auto"/>
        <w:jc w:val="both"/>
      </w:pPr>
      <w:r>
        <w:t>Учебно-вспомогательный персонал</w:t>
      </w:r>
    </w:p>
    <w:p w:rsidR="007130D2" w:rsidRDefault="00FA114D" w:rsidP="002D1EE3">
      <w:pPr>
        <w:pStyle w:val="1"/>
        <w:ind w:firstLine="760"/>
        <w:jc w:val="both"/>
      </w:pPr>
      <w:r>
        <w:t>Включаются следующие должности: библиотекарь; лаборант; электроник;</w:t>
      </w:r>
    </w:p>
    <w:p w:rsidR="007130D2" w:rsidRDefault="00FA114D" w:rsidP="002D1EE3">
      <w:pPr>
        <w:pStyle w:val="1"/>
        <w:jc w:val="both"/>
      </w:pPr>
      <w:r>
        <w:t>специалист по охране труда;</w:t>
      </w:r>
    </w:p>
    <w:p w:rsidR="007130D2" w:rsidRDefault="00FA114D" w:rsidP="002D1EE3">
      <w:pPr>
        <w:pStyle w:val="1"/>
        <w:jc w:val="both"/>
      </w:pPr>
      <w:r>
        <w:t>секретарь;</w:t>
      </w:r>
    </w:p>
    <w:p w:rsidR="007130D2" w:rsidRDefault="002D1EE3" w:rsidP="002D1EE3">
      <w:pPr>
        <w:pStyle w:val="1"/>
        <w:jc w:val="both"/>
      </w:pPr>
      <w:proofErr w:type="gramStart"/>
      <w:r>
        <w:t xml:space="preserve">электроник </w:t>
      </w:r>
      <w:r w:rsidR="00FA114D">
        <w:t>.</w:t>
      </w:r>
      <w:proofErr w:type="gramEnd"/>
    </w:p>
    <w:p w:rsidR="007130D2" w:rsidRDefault="00FA114D" w:rsidP="002D1EE3">
      <w:pPr>
        <w:pStyle w:val="1"/>
        <w:spacing w:after="120" w:line="221" w:lineRule="auto"/>
        <w:jc w:val="both"/>
      </w:pPr>
      <w:r>
        <w:t>4.Обслуживающий персонал</w:t>
      </w:r>
    </w:p>
    <w:p w:rsidR="007130D2" w:rsidRDefault="00FA114D" w:rsidP="002D1EE3">
      <w:pPr>
        <w:pStyle w:val="1"/>
        <w:ind w:firstLine="760"/>
        <w:jc w:val="both"/>
      </w:pPr>
      <w:r>
        <w:t>Включаются все должности рабочих:</w:t>
      </w:r>
    </w:p>
    <w:p w:rsidR="007130D2" w:rsidRDefault="002D1EE3" w:rsidP="002D1EE3">
      <w:pPr>
        <w:pStyle w:val="1"/>
        <w:jc w:val="both"/>
      </w:pPr>
      <w:r>
        <w:t xml:space="preserve"> </w:t>
      </w:r>
    </w:p>
    <w:p w:rsidR="007130D2" w:rsidRDefault="00FA114D" w:rsidP="002D1EE3">
      <w:pPr>
        <w:pStyle w:val="1"/>
        <w:jc w:val="both"/>
      </w:pPr>
      <w:r>
        <w:t>уборщик служебных помещений;</w:t>
      </w:r>
    </w:p>
    <w:p w:rsidR="007130D2" w:rsidRDefault="00FA114D" w:rsidP="002D1EE3">
      <w:pPr>
        <w:pStyle w:val="1"/>
        <w:jc w:val="both"/>
      </w:pPr>
      <w:r>
        <w:t>дворник;</w:t>
      </w:r>
    </w:p>
    <w:p w:rsidR="007130D2" w:rsidRDefault="002D1EE3" w:rsidP="002D1EE3">
      <w:pPr>
        <w:pStyle w:val="1"/>
        <w:spacing w:after="120"/>
        <w:jc w:val="both"/>
      </w:pPr>
      <w:r>
        <w:t>кочегар</w:t>
      </w:r>
      <w:bookmarkStart w:id="0" w:name="_GoBack"/>
      <w:bookmarkEnd w:id="0"/>
    </w:p>
    <w:sectPr w:rsidR="007130D2">
      <w:pgSz w:w="11900" w:h="16840"/>
      <w:pgMar w:top="658" w:right="858" w:bottom="658" w:left="16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14D" w:rsidRDefault="00FA114D">
      <w:r>
        <w:separator/>
      </w:r>
    </w:p>
  </w:endnote>
  <w:endnote w:type="continuationSeparator" w:id="0">
    <w:p w:rsidR="00FA114D" w:rsidRDefault="00FA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14D" w:rsidRDefault="00FA114D"/>
  </w:footnote>
  <w:footnote w:type="continuationSeparator" w:id="0">
    <w:p w:rsidR="00FA114D" w:rsidRDefault="00FA11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B26CC"/>
    <w:multiLevelType w:val="multilevel"/>
    <w:tmpl w:val="17F2E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0D2"/>
    <w:rsid w:val="002D1EE3"/>
    <w:rsid w:val="007130D2"/>
    <w:rsid w:val="00EA40B1"/>
    <w:rsid w:val="00FA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76B6"/>
  <w15:docId w15:val="{A0B5583F-66FF-4082-9122-CA34F062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line="235" w:lineRule="auto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1E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EE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Глянь Н  Н</dc:creator>
  <cp:keywords/>
  <cp:lastModifiedBy>User</cp:lastModifiedBy>
  <cp:revision>3</cp:revision>
  <cp:lastPrinted>2022-04-05T10:08:00Z</cp:lastPrinted>
  <dcterms:created xsi:type="dcterms:W3CDTF">2022-04-05T09:58:00Z</dcterms:created>
  <dcterms:modified xsi:type="dcterms:W3CDTF">2022-04-05T10:08:00Z</dcterms:modified>
</cp:coreProperties>
</file>