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7CF9" w14:textId="77777777" w:rsidR="00A5009D" w:rsidRDefault="00A5009D" w:rsidP="00A5009D">
      <w:pPr>
        <w:spacing w:after="0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Муниципальное бюджетное общеобразовательное учреждение</w:t>
      </w:r>
    </w:p>
    <w:p w14:paraId="76133DB6" w14:textId="77777777" w:rsidR="00A5009D" w:rsidRDefault="00A5009D" w:rsidP="00A5009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«Добровская школа-гимназия имени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Я.М.Слонимского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» </w:t>
      </w:r>
    </w:p>
    <w:p w14:paraId="5B33667A" w14:textId="77777777" w:rsidR="00A5009D" w:rsidRDefault="00A5009D" w:rsidP="00A5009D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Симферопольского района Республики Крым</w:t>
      </w:r>
    </w:p>
    <w:p w14:paraId="5DEF3DCB" w14:textId="77777777" w:rsidR="00A5009D" w:rsidRDefault="00A5009D" w:rsidP="00A5009D">
      <w:pPr>
        <w:spacing w:after="0" w:line="240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proofErr w:type="spellStart"/>
      <w:proofErr w:type="gram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МБОУ«</w:t>
      </w:r>
      <w:proofErr w:type="gramEnd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Добровская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школа-гимназия имени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Я.М.Слонимского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»</w:t>
      </w:r>
    </w:p>
    <w:p w14:paraId="3E228F08" w14:textId="77777777" w:rsidR="00A5009D" w:rsidRDefault="000C2823" w:rsidP="00A5009D">
      <w:pPr>
        <w:widowControl w:val="0"/>
        <w:suppressAutoHyphens/>
        <w:spacing w:after="0" w:line="240" w:lineRule="auto"/>
        <w:jc w:val="center"/>
      </w:pPr>
      <w:r>
        <w:rPr>
          <w:rFonts w:ascii="Times New Roman" w:hAnsi="Times New Roman" w:cs="Times New Roman"/>
        </w:rPr>
        <w:pict w14:anchorId="25E13B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4" o:title="BD15155_"/>
          </v:shape>
        </w:pict>
      </w:r>
    </w:p>
    <w:p w14:paraId="4ED5EA2A" w14:textId="77777777" w:rsidR="00A5009D" w:rsidRDefault="00A5009D" w:rsidP="00A5009D">
      <w:pPr>
        <w:widowControl w:val="0"/>
        <w:suppressAutoHyphens/>
        <w:spacing w:after="0" w:line="240" w:lineRule="auto"/>
        <w:jc w:val="center"/>
      </w:pPr>
    </w:p>
    <w:tbl>
      <w:tblPr>
        <w:tblW w:w="4938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95"/>
        <w:gridCol w:w="2875"/>
        <w:gridCol w:w="2851"/>
        <w:gridCol w:w="620"/>
        <w:gridCol w:w="1504"/>
      </w:tblGrid>
      <w:tr w:rsidR="00A5009D" w14:paraId="4F5721AA" w14:textId="77777777">
        <w:trPr>
          <w:trHeight w:val="59"/>
          <w:jc w:val="center"/>
        </w:trPr>
        <w:tc>
          <w:tcPr>
            <w:tcW w:w="844" w:type="pct"/>
          </w:tcPr>
          <w:p w14:paraId="7F85394D" w14:textId="77777777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14:paraId="34F43C54" w14:textId="77777777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  <w:p w14:paraId="18BB3803" w14:textId="77777777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  <w:gridSpan w:val="2"/>
          </w:tcPr>
          <w:p w14:paraId="6160883B" w14:textId="77777777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A5009D" w14:paraId="72525140" w14:textId="77777777">
        <w:trPr>
          <w:trHeight w:val="114"/>
          <w:jc w:val="center"/>
        </w:trPr>
        <w:tc>
          <w:tcPr>
            <w:tcW w:w="844" w:type="pct"/>
          </w:tcPr>
          <w:p w14:paraId="5CB3559E" w14:textId="2B64B483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  </w:t>
            </w:r>
            <w:r w:rsidR="000C2B52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7.09.202</w:t>
            </w:r>
            <w:r w:rsidR="00FF1FA8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5</w:t>
            </w:r>
          </w:p>
          <w:p w14:paraId="66E86696" w14:textId="77777777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14:paraId="7CB480AC" w14:textId="77777777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14:paraId="33B9542D" w14:textId="0B575E0E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№ </w:t>
            </w:r>
            <w:r w:rsidR="000C2B52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484</w:t>
            </w:r>
            <w:r w:rsidR="003D4787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</w:t>
            </w:r>
            <w:r w:rsidR="00CD1A00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о</w:t>
            </w:r>
          </w:p>
          <w:p w14:paraId="67DF0867" w14:textId="77777777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A5009D" w14:paraId="7D0DB807" w14:textId="77777777">
        <w:trPr>
          <w:trHeight w:val="111"/>
          <w:jc w:val="center"/>
        </w:trPr>
        <w:tc>
          <w:tcPr>
            <w:tcW w:w="844" w:type="pct"/>
          </w:tcPr>
          <w:p w14:paraId="5B03EB6D" w14:textId="77777777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3031" w:type="pct"/>
            <w:gridSpan w:val="2"/>
          </w:tcPr>
          <w:p w14:paraId="406B9315" w14:textId="77777777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i/>
                <w:kern w:val="2"/>
                <w:sz w:val="24"/>
                <w:szCs w:val="24"/>
              </w:rPr>
            </w:pPr>
          </w:p>
        </w:tc>
        <w:tc>
          <w:tcPr>
            <w:tcW w:w="1124" w:type="pct"/>
            <w:gridSpan w:val="2"/>
          </w:tcPr>
          <w:p w14:paraId="79F66857" w14:textId="77777777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</w:tr>
      <w:tr w:rsidR="00A5009D" w14:paraId="54BBE9E6" w14:textId="77777777">
        <w:trPr>
          <w:trHeight w:val="1052"/>
          <w:jc w:val="center"/>
        </w:trPr>
        <w:tc>
          <w:tcPr>
            <w:tcW w:w="2366" w:type="pct"/>
            <w:gridSpan w:val="2"/>
          </w:tcPr>
          <w:p w14:paraId="1259F070" w14:textId="77777777" w:rsidR="00A5009D" w:rsidRDefault="00A5009D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 итогах проверки уровня</w:t>
            </w:r>
          </w:p>
          <w:p w14:paraId="1F69B0F6" w14:textId="77777777" w:rsidR="00A5009D" w:rsidRDefault="00A5009D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техники чтения по литературе</w:t>
            </w:r>
          </w:p>
          <w:p w14:paraId="34B690A7" w14:textId="09A4843E" w:rsidR="00A5009D" w:rsidRDefault="00A5009D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сентябре 202</w:t>
            </w:r>
            <w:r w:rsidR="00FF1F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/202</w:t>
            </w:r>
            <w:r w:rsidR="00AB56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учебного  года</w:t>
            </w:r>
          </w:p>
          <w:p w14:paraId="5AD834DA" w14:textId="77777777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37" w:type="pct"/>
            <w:gridSpan w:val="2"/>
          </w:tcPr>
          <w:p w14:paraId="33707566" w14:textId="77777777" w:rsidR="00A5009D" w:rsidRDefault="00A5009D">
            <w:pPr>
              <w:spacing w:after="0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5" w:type="pct"/>
          </w:tcPr>
          <w:p w14:paraId="7C549A99" w14:textId="77777777" w:rsidR="00A5009D" w:rsidRDefault="00A5009D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</w:tbl>
    <w:p w14:paraId="48090262" w14:textId="4EF121B5" w:rsidR="00A5009D" w:rsidRDefault="00A5009D" w:rsidP="00A5009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годовым планом работы школы на 202</w:t>
      </w:r>
      <w:r w:rsidR="00F8620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8620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   с 26 по 30 сентября 202</w:t>
      </w:r>
      <w:r w:rsidR="003D47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проведен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уровнем навыков чтения у обучающихся 5-х классов.</w:t>
      </w:r>
    </w:p>
    <w:p w14:paraId="1CAD3DAC" w14:textId="77777777" w:rsidR="00A5009D" w:rsidRDefault="00A5009D" w:rsidP="00A50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Цель проверки:</w:t>
      </w:r>
      <w:r>
        <w:rPr>
          <w:rFonts w:ascii="Times New Roman" w:hAnsi="Times New Roman" w:cs="Times New Roman"/>
          <w:sz w:val="24"/>
          <w:szCs w:val="24"/>
        </w:rPr>
        <w:t xml:space="preserve"> выявить у учащихся 5-х классов уровень сформированности способов и навыков чтения, их качества (правильность, осознанность, выразительность).</w:t>
      </w:r>
    </w:p>
    <w:p w14:paraId="3D23C1AE" w14:textId="68598DA4" w:rsidR="00A5009D" w:rsidRDefault="00A5009D" w:rsidP="00A5009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Проверкой было охвачено 1</w:t>
      </w:r>
      <w:r w:rsidR="003D4787">
        <w:rPr>
          <w:rFonts w:ascii="Times New Roman" w:hAnsi="Times New Roman" w:cs="Times New Roman"/>
          <w:sz w:val="24"/>
          <w:szCs w:val="24"/>
        </w:rPr>
        <w:t xml:space="preserve">51 </w:t>
      </w:r>
      <w:r>
        <w:rPr>
          <w:rFonts w:ascii="Times New Roman" w:hAnsi="Times New Roman" w:cs="Times New Roman"/>
          <w:sz w:val="24"/>
          <w:szCs w:val="24"/>
        </w:rPr>
        <w:t>обучающи</w:t>
      </w:r>
      <w:r w:rsidR="003D478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ся.</w:t>
      </w:r>
    </w:p>
    <w:p w14:paraId="1FCA1405" w14:textId="77777777" w:rsidR="00A5009D" w:rsidRDefault="00A5009D" w:rsidP="00A5009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6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3"/>
        <w:gridCol w:w="2015"/>
        <w:gridCol w:w="821"/>
        <w:gridCol w:w="709"/>
        <w:gridCol w:w="567"/>
        <w:gridCol w:w="709"/>
        <w:gridCol w:w="992"/>
        <w:gridCol w:w="709"/>
        <w:gridCol w:w="567"/>
        <w:gridCol w:w="709"/>
        <w:gridCol w:w="708"/>
        <w:gridCol w:w="596"/>
        <w:gridCol w:w="680"/>
      </w:tblGrid>
      <w:tr w:rsidR="00A5009D" w14:paraId="32CF5B49" w14:textId="77777777" w:rsidTr="00AB5691">
        <w:tc>
          <w:tcPr>
            <w:tcW w:w="8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6EB532" w14:textId="77777777" w:rsidR="00A5009D" w:rsidRDefault="00A5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2A0D8B" w14:textId="77777777" w:rsidR="00A5009D" w:rsidRDefault="00A5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5640D2" w14:textId="77777777" w:rsidR="00A5009D" w:rsidRDefault="00A5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уч-ся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5001A263" w14:textId="77777777" w:rsidR="00A5009D" w:rsidRDefault="00A5009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Проверено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F9FFB" w14:textId="77777777" w:rsidR="00A5009D" w:rsidRDefault="00A5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 чтения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94F39" w14:textId="77777777" w:rsidR="00A5009D" w:rsidRDefault="00A5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Правильность чтения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114541" w14:textId="77777777" w:rsidR="00A5009D" w:rsidRDefault="00A5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 чтения</w:t>
            </w:r>
          </w:p>
        </w:tc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79A98B8" w14:textId="77777777" w:rsidR="00A5009D" w:rsidRDefault="00A5009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Эмоциональность</w:t>
            </w:r>
          </w:p>
        </w:tc>
        <w:tc>
          <w:tcPr>
            <w:tcW w:w="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20E196F9" w14:textId="77777777" w:rsidR="00A5009D" w:rsidRDefault="00A5009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Монотонное</w:t>
            </w:r>
          </w:p>
          <w:p w14:paraId="096996EB" w14:textId="77777777" w:rsidR="00A5009D" w:rsidRDefault="00A5009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</w:tr>
      <w:tr w:rsidR="00A5009D" w14:paraId="5421DFF3" w14:textId="77777777" w:rsidTr="00AB5691">
        <w:trPr>
          <w:cantSplit/>
          <w:trHeight w:val="1527"/>
        </w:trPr>
        <w:tc>
          <w:tcPr>
            <w:tcW w:w="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EDD5E9" w14:textId="77777777" w:rsidR="00A5009D" w:rsidRDefault="00A500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4360B" w14:textId="77777777" w:rsidR="00A5009D" w:rsidRDefault="00A500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0A1B24" w14:textId="77777777" w:rsidR="00A5009D" w:rsidRDefault="00A500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FF112" w14:textId="77777777" w:rsidR="00A5009D" w:rsidRDefault="00A500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49013D5" w14:textId="77777777" w:rsidR="00A5009D" w:rsidRDefault="00A5009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Слогами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0655B97C" w14:textId="77777777" w:rsidR="00A5009D" w:rsidRDefault="00A5009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Слогами</w:t>
            </w:r>
          </w:p>
          <w:p w14:paraId="21B97B21" w14:textId="77777777" w:rsidR="00A5009D" w:rsidRDefault="00A5009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+слова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63B5537D" w14:textId="77777777" w:rsidR="00A5009D" w:rsidRDefault="00A5009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Целыми словами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E50CC95" w14:textId="77777777" w:rsidR="00A5009D" w:rsidRDefault="00A5009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Допускают ошибки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3CC558BB" w14:textId="77777777" w:rsidR="00A5009D" w:rsidRDefault="00A5009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Ударение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79E9C749" w14:textId="77777777" w:rsidR="00A5009D" w:rsidRDefault="00A5009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Ниже нормы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14:paraId="188F350E" w14:textId="77777777" w:rsidR="00A5009D" w:rsidRDefault="00A5009D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 и выше</w:t>
            </w:r>
          </w:p>
        </w:tc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3258A" w14:textId="77777777" w:rsidR="00A5009D" w:rsidRDefault="00A500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F3F59A" w14:textId="77777777" w:rsidR="00A5009D" w:rsidRDefault="00A500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798" w14:paraId="5F122002" w14:textId="77777777" w:rsidTr="007923A6">
        <w:trPr>
          <w:trHeight w:val="41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99404D" w14:textId="77777777" w:rsid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–В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48757" w14:textId="4D34EE63" w:rsidR="006D5798" w:rsidRPr="006D5798" w:rsidRDefault="006D5798" w:rsidP="006D57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Абдуллаева Н.М.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E561" w14:textId="02AA1D6A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8CBB" w14:textId="53372FFE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E19E" w14:textId="0738FDDE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0B4A" w14:textId="306FE8EB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0C1F" w14:textId="50474CD9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E3F0" w14:textId="5A5BF3A0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F76DB" w14:textId="149E3651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9562" w14:textId="14967834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CB09" w14:textId="6B8E0DE6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EA76" w14:textId="43B8146F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BB0A" w14:textId="07F4C51D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D5798" w14:paraId="77D4A4C6" w14:textId="77777777" w:rsidTr="000D57D5">
        <w:trPr>
          <w:trHeight w:val="41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3CD98" w14:textId="77777777" w:rsid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5 -А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30107" w14:textId="68A265E4" w:rsidR="006D5798" w:rsidRPr="006D5798" w:rsidRDefault="006D5798" w:rsidP="006D57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Велиев Э.Р.</w:t>
            </w:r>
          </w:p>
        </w:tc>
        <w:tc>
          <w:tcPr>
            <w:tcW w:w="821" w:type="dxa"/>
            <w:vAlign w:val="center"/>
          </w:tcPr>
          <w:p w14:paraId="4FAB6E51" w14:textId="58FE6AE0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vAlign w:val="center"/>
          </w:tcPr>
          <w:p w14:paraId="7EB3EE2B" w14:textId="3356F5C2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vAlign w:val="center"/>
          </w:tcPr>
          <w:p w14:paraId="57C4D22B" w14:textId="2A1ED9E9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4BFA0DA" w14:textId="7C9A8F97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68A8DE2" w14:textId="50838CCA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C71E3E6" w14:textId="61BD01D0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3840F5BA" w14:textId="2AFB8000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2F1FAE1F" w14:textId="0D6A4802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6D67B506" w14:textId="41593D8F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" w:type="dxa"/>
            <w:vAlign w:val="center"/>
          </w:tcPr>
          <w:p w14:paraId="3E98983F" w14:textId="179B5FB5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14:paraId="7F158678" w14:textId="3EB3648B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5798" w14:paraId="4E00F8DD" w14:textId="77777777" w:rsidTr="006176A7">
        <w:trPr>
          <w:trHeight w:val="41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23172" w14:textId="77777777" w:rsid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 Б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FC372" w14:textId="26EAEDDB" w:rsidR="006D5798" w:rsidRPr="006D5798" w:rsidRDefault="006D5798" w:rsidP="006D57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Подгорная А.А</w:t>
            </w:r>
          </w:p>
        </w:tc>
        <w:tc>
          <w:tcPr>
            <w:tcW w:w="821" w:type="dxa"/>
          </w:tcPr>
          <w:p w14:paraId="7829CEDE" w14:textId="3F44068A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76F20E69" w14:textId="2FBBB3E0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vAlign w:val="center"/>
          </w:tcPr>
          <w:p w14:paraId="3F1FC469" w14:textId="4EF066C0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0BECA22" w14:textId="77A2AD70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25D59F5" w14:textId="36E48BC9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02510385" w14:textId="78D37FA6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14:paraId="7900AE00" w14:textId="64D4F724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2A20280B" w14:textId="591A1963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2EAD0A16" w14:textId="594CC7BA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6" w:type="dxa"/>
            <w:vAlign w:val="center"/>
          </w:tcPr>
          <w:p w14:paraId="3F68AA89" w14:textId="7196FF76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14:paraId="2D631A9E" w14:textId="48D34A5A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D5798" w14:paraId="6E67F7E2" w14:textId="77777777" w:rsidTr="002C2702">
        <w:trPr>
          <w:trHeight w:val="41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80B7B" w14:textId="77777777" w:rsid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–Г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D3551" w14:textId="13125E42" w:rsidR="006D5798" w:rsidRPr="006D5798" w:rsidRDefault="006D5798" w:rsidP="006D57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Велиев Э.Р.</w:t>
            </w:r>
          </w:p>
        </w:tc>
        <w:tc>
          <w:tcPr>
            <w:tcW w:w="821" w:type="dxa"/>
          </w:tcPr>
          <w:p w14:paraId="57B330C7" w14:textId="37431C82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14:paraId="10631FA8" w14:textId="24A97FDE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vAlign w:val="center"/>
          </w:tcPr>
          <w:p w14:paraId="45C22FF2" w14:textId="159B3CEB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5B62E6E" w14:textId="7F7CD1F8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92011CB" w14:textId="729005AF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E577ECC" w14:textId="1A370EAD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5DA8413B" w14:textId="4D3ABF50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1ADB6E92" w14:textId="61CA504E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6F2D8D5C" w14:textId="29779DEC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vAlign w:val="center"/>
          </w:tcPr>
          <w:p w14:paraId="4194F6B6" w14:textId="6CF23B8D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14:paraId="0AC97A5D" w14:textId="23E381BE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5798" w14:paraId="1946AC78" w14:textId="77777777" w:rsidTr="00AE05F6">
        <w:trPr>
          <w:trHeight w:val="41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9D787D" w14:textId="77777777" w:rsid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5-Д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40FBB" w14:textId="0234C2E6" w:rsidR="006D5798" w:rsidRPr="006D5798" w:rsidRDefault="006D5798" w:rsidP="006D579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Подгорная А.А</w:t>
            </w:r>
          </w:p>
        </w:tc>
        <w:tc>
          <w:tcPr>
            <w:tcW w:w="821" w:type="dxa"/>
          </w:tcPr>
          <w:p w14:paraId="737C34E0" w14:textId="6B12F238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14:paraId="7F055B33" w14:textId="50E347BA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14:paraId="0B88AE0A" w14:textId="3A438E4D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15896883" w14:textId="4CB6F0BF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537B29E1" w14:textId="213EA1E3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14:paraId="370270BC" w14:textId="7AD5346A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14:paraId="73ABA786" w14:textId="6048B420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B46A79C" w14:textId="603325EF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14:paraId="0098BCC1" w14:textId="25433AC3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6" w:type="dxa"/>
            <w:vAlign w:val="center"/>
          </w:tcPr>
          <w:p w14:paraId="7E8DEA9D" w14:textId="1F3204C3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14:paraId="256E7336" w14:textId="5CED6FF9" w:rsidR="006D5798" w:rsidRPr="006D5798" w:rsidRDefault="006D5798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57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308D" w14:paraId="146DFBCC" w14:textId="77777777" w:rsidTr="00AE05F6">
        <w:trPr>
          <w:trHeight w:val="416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500A10" w14:textId="77777777" w:rsidR="0022308D" w:rsidRDefault="0022308D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0518" w14:textId="0E6E6DF7" w:rsidR="0022308D" w:rsidRPr="006D5798" w:rsidRDefault="0022308D" w:rsidP="006D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1" w:type="dxa"/>
          </w:tcPr>
          <w:p w14:paraId="3E93382B" w14:textId="342B4F31" w:rsidR="0022308D" w:rsidRPr="006D5798" w:rsidRDefault="004D7F06" w:rsidP="006D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709" w:type="dxa"/>
          </w:tcPr>
          <w:p w14:paraId="30DEAA48" w14:textId="7C89E636" w:rsidR="0022308D" w:rsidRPr="006D5798" w:rsidRDefault="004D7F06" w:rsidP="006D57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567" w:type="dxa"/>
            <w:vAlign w:val="center"/>
          </w:tcPr>
          <w:p w14:paraId="69374BC5" w14:textId="5151AD89" w:rsidR="0022308D" w:rsidRPr="006D5798" w:rsidRDefault="004D7F06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0962A694" w14:textId="457B4DCA" w:rsidR="0022308D" w:rsidRPr="006D5798" w:rsidRDefault="004D7F06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289D1F5C" w14:textId="6C46A905" w:rsidR="0022308D" w:rsidRPr="006D5798" w:rsidRDefault="00DA07C6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vAlign w:val="center"/>
          </w:tcPr>
          <w:p w14:paraId="2EC8CA9D" w14:textId="6DCF0C84" w:rsidR="0022308D" w:rsidRPr="006D5798" w:rsidRDefault="00DA07C6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vAlign w:val="center"/>
          </w:tcPr>
          <w:p w14:paraId="6811B9BB" w14:textId="3B200CC7" w:rsidR="0022308D" w:rsidRPr="006D5798" w:rsidRDefault="00DA07C6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14:paraId="0B0F2CD4" w14:textId="57970CA0" w:rsidR="0022308D" w:rsidRPr="006D5798" w:rsidRDefault="00DA07C6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14:paraId="60377816" w14:textId="58CC4A43" w:rsidR="0022308D" w:rsidRPr="006D5798" w:rsidRDefault="00DA07C6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6" w:type="dxa"/>
            <w:vAlign w:val="center"/>
          </w:tcPr>
          <w:p w14:paraId="4B06D13D" w14:textId="3049DB03" w:rsidR="0022308D" w:rsidRPr="006D5798" w:rsidRDefault="00DA07C6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0" w:type="dxa"/>
            <w:vAlign w:val="center"/>
          </w:tcPr>
          <w:p w14:paraId="5F95E48E" w14:textId="3F82DDA8" w:rsidR="0022308D" w:rsidRPr="006D5798" w:rsidRDefault="003A1AB5" w:rsidP="006D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14:paraId="101E2494" w14:textId="77777777" w:rsidR="00A5009D" w:rsidRDefault="00A5009D" w:rsidP="00A50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E01AD" w14:textId="77777777" w:rsidR="00A5009D" w:rsidRDefault="00A5009D" w:rsidP="00A5009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14:paraId="6A4347BA" w14:textId="09FE838B" w:rsidR="00A5009D" w:rsidRDefault="00A5009D" w:rsidP="00A500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  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-А классе</w:t>
      </w:r>
      <w:r>
        <w:rPr>
          <w:rFonts w:ascii="Times New Roman" w:hAnsi="Times New Roman" w:cs="Times New Roman"/>
          <w:sz w:val="24"/>
          <w:szCs w:val="24"/>
        </w:rPr>
        <w:t xml:space="preserve"> (учитель </w:t>
      </w:r>
      <w:r w:rsidR="00AB5691">
        <w:rPr>
          <w:rFonts w:ascii="Times New Roman" w:hAnsi="Times New Roman" w:cs="Times New Roman"/>
          <w:sz w:val="24"/>
          <w:szCs w:val="24"/>
          <w:lang w:eastAsia="ru-RU"/>
        </w:rPr>
        <w:t>Велиев Э.Р.</w:t>
      </w:r>
      <w:proofErr w:type="gramStart"/>
      <w:r w:rsidR="00AB5691">
        <w:rPr>
          <w:rFonts w:ascii="Times New Roman" w:hAnsi="Times New Roman" w:cs="Times New Roman"/>
          <w:sz w:val="24"/>
          <w:szCs w:val="24"/>
          <w:lang w:eastAsia="ru-RU"/>
        </w:rPr>
        <w:t>),</w:t>
      </w:r>
      <w:r w:rsidR="00AB5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5691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проверено 2</w:t>
      </w:r>
      <w:r w:rsidR="00AB56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из них уложились в норму, читают выразительно, осознано, не допускают ошибки: </w:t>
      </w:r>
      <w:r w:rsidR="00AB56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EB7981" w14:textId="4426783F" w:rsidR="002950C9" w:rsidRPr="006B2661" w:rsidRDefault="002950C9" w:rsidP="002950C9">
      <w:pPr>
        <w:rPr>
          <w:rFonts w:ascii="Times New Roman" w:hAnsi="Times New Roman" w:cs="Times New Roman"/>
          <w:sz w:val="24"/>
          <w:szCs w:val="24"/>
        </w:rPr>
      </w:pPr>
      <w:r w:rsidRPr="006B2661">
        <w:rPr>
          <w:rFonts w:ascii="Times New Roman" w:hAnsi="Times New Roman" w:cs="Times New Roman"/>
          <w:sz w:val="24"/>
          <w:szCs w:val="24"/>
        </w:rPr>
        <w:t xml:space="preserve"> Абдурахманова Айлин, Музеев Дамир, Мустафаева Амина, Р</w:t>
      </w:r>
      <w:r w:rsidR="00626074">
        <w:rPr>
          <w:rFonts w:ascii="Times New Roman" w:hAnsi="Times New Roman" w:cs="Times New Roman"/>
          <w:sz w:val="24"/>
          <w:szCs w:val="24"/>
        </w:rPr>
        <w:t xml:space="preserve">изниченко </w:t>
      </w:r>
      <w:proofErr w:type="spellStart"/>
      <w:proofErr w:type="gramStart"/>
      <w:r w:rsidR="00626074">
        <w:rPr>
          <w:rFonts w:ascii="Times New Roman" w:hAnsi="Times New Roman" w:cs="Times New Roman"/>
          <w:sz w:val="24"/>
          <w:szCs w:val="24"/>
        </w:rPr>
        <w:t>Лукьян,Табах</w:t>
      </w:r>
      <w:proofErr w:type="spellEnd"/>
      <w:proofErr w:type="gramEnd"/>
      <w:r w:rsidR="00626074">
        <w:rPr>
          <w:rFonts w:ascii="Times New Roman" w:hAnsi="Times New Roman" w:cs="Times New Roman"/>
          <w:sz w:val="24"/>
          <w:szCs w:val="24"/>
        </w:rPr>
        <w:t xml:space="preserve"> Сулейман.</w:t>
      </w:r>
    </w:p>
    <w:p w14:paraId="77A11550" w14:textId="47DEB483" w:rsidR="002950C9" w:rsidRPr="006B2661" w:rsidRDefault="002950C9" w:rsidP="002950C9">
      <w:pPr>
        <w:rPr>
          <w:rFonts w:ascii="Times New Roman" w:hAnsi="Times New Roman" w:cs="Times New Roman"/>
          <w:sz w:val="24"/>
          <w:szCs w:val="24"/>
        </w:rPr>
      </w:pPr>
      <w:r w:rsidRPr="006B2661">
        <w:rPr>
          <w:rFonts w:ascii="Times New Roman" w:hAnsi="Times New Roman" w:cs="Times New Roman"/>
          <w:b/>
          <w:sz w:val="24"/>
          <w:szCs w:val="24"/>
        </w:rPr>
        <w:t>Читают ниже нормы</w:t>
      </w:r>
      <w:r w:rsidR="00814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661">
        <w:rPr>
          <w:rFonts w:ascii="Times New Roman" w:hAnsi="Times New Roman" w:cs="Times New Roman"/>
          <w:b/>
          <w:sz w:val="24"/>
          <w:szCs w:val="24"/>
        </w:rPr>
        <w:t>(слабо, по слогам)</w:t>
      </w:r>
      <w:r w:rsidRPr="006B2661">
        <w:rPr>
          <w:rFonts w:ascii="Times New Roman" w:hAnsi="Times New Roman" w:cs="Times New Roman"/>
          <w:sz w:val="24"/>
          <w:szCs w:val="24"/>
        </w:rPr>
        <w:t xml:space="preserve">: Клешнева Злата, </w:t>
      </w:r>
      <w:proofErr w:type="spellStart"/>
      <w:r w:rsidRPr="006B2661">
        <w:rPr>
          <w:rFonts w:ascii="Times New Roman" w:hAnsi="Times New Roman" w:cs="Times New Roman"/>
          <w:sz w:val="24"/>
          <w:szCs w:val="24"/>
        </w:rPr>
        <w:t>Полуляхов</w:t>
      </w:r>
      <w:proofErr w:type="spellEnd"/>
      <w:r w:rsidRPr="006B2661">
        <w:rPr>
          <w:rFonts w:ascii="Times New Roman" w:hAnsi="Times New Roman" w:cs="Times New Roman"/>
          <w:sz w:val="24"/>
          <w:szCs w:val="24"/>
        </w:rPr>
        <w:t xml:space="preserve"> Артём, Скляренко Роман, Мальцева Ясмина</w:t>
      </w:r>
      <w:r w:rsidR="00626074">
        <w:rPr>
          <w:rFonts w:ascii="Times New Roman" w:hAnsi="Times New Roman" w:cs="Times New Roman"/>
          <w:sz w:val="24"/>
          <w:szCs w:val="24"/>
        </w:rPr>
        <w:t>.</w:t>
      </w:r>
    </w:p>
    <w:p w14:paraId="79BB9AE4" w14:textId="30A49DD0" w:rsidR="002950C9" w:rsidRPr="00814003" w:rsidRDefault="002950C9" w:rsidP="002950C9">
      <w:pPr>
        <w:rPr>
          <w:rFonts w:ascii="Times New Roman" w:hAnsi="Times New Roman" w:cs="Times New Roman"/>
          <w:sz w:val="24"/>
          <w:szCs w:val="24"/>
        </w:rPr>
      </w:pPr>
      <w:r w:rsidRPr="008140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Допускают ошибки: </w:t>
      </w:r>
      <w:proofErr w:type="spellStart"/>
      <w:r w:rsidRPr="00814003">
        <w:rPr>
          <w:rFonts w:ascii="Times New Roman" w:hAnsi="Times New Roman" w:cs="Times New Roman"/>
          <w:sz w:val="24"/>
          <w:szCs w:val="24"/>
        </w:rPr>
        <w:t>Муждабаев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003">
        <w:rPr>
          <w:rFonts w:ascii="Times New Roman" w:hAnsi="Times New Roman" w:cs="Times New Roman"/>
          <w:sz w:val="24"/>
          <w:szCs w:val="24"/>
        </w:rPr>
        <w:t>Ахтем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>,</w:t>
      </w:r>
      <w:r w:rsidR="00C1230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>Панфёров Игорь, Божко Карина,</w:t>
      </w:r>
      <w:r w:rsidR="00C1230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 xml:space="preserve">Клокова Полина, </w:t>
      </w:r>
      <w:proofErr w:type="spellStart"/>
      <w:r w:rsidRPr="00814003">
        <w:rPr>
          <w:rFonts w:ascii="Times New Roman" w:hAnsi="Times New Roman" w:cs="Times New Roman"/>
          <w:sz w:val="24"/>
          <w:szCs w:val="24"/>
        </w:rPr>
        <w:t>Клешнёва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 xml:space="preserve"> Злата, Скляренко Роман</w:t>
      </w:r>
      <w:r w:rsidR="00C12301" w:rsidRPr="00814003">
        <w:rPr>
          <w:rFonts w:ascii="Times New Roman" w:hAnsi="Times New Roman" w:cs="Times New Roman"/>
          <w:sz w:val="24"/>
          <w:szCs w:val="24"/>
        </w:rPr>
        <w:t>.</w:t>
      </w:r>
    </w:p>
    <w:p w14:paraId="4CCEA8AC" w14:textId="34DDA1AB" w:rsidR="002950C9" w:rsidRPr="00814003" w:rsidRDefault="002950C9" w:rsidP="00814003">
      <w:pPr>
        <w:rPr>
          <w:sz w:val="24"/>
          <w:szCs w:val="24"/>
        </w:rPr>
      </w:pPr>
      <w:r w:rsidRPr="00814003">
        <w:rPr>
          <w:rFonts w:ascii="Times New Roman" w:hAnsi="Times New Roman" w:cs="Times New Roman"/>
          <w:sz w:val="24"/>
          <w:szCs w:val="24"/>
        </w:rPr>
        <w:t>Ударение: Александров Михаил,</w:t>
      </w:r>
      <w:r w:rsidR="00C1230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>Божко Карина,</w:t>
      </w:r>
      <w:r w:rsidR="00C1230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>Клешнева Злата,</w:t>
      </w:r>
      <w:r w:rsidR="00C12301" w:rsidRPr="00814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4003">
        <w:rPr>
          <w:rFonts w:ascii="Times New Roman" w:hAnsi="Times New Roman" w:cs="Times New Roman"/>
          <w:sz w:val="24"/>
          <w:szCs w:val="24"/>
        </w:rPr>
        <w:t>Клокова</w:t>
      </w:r>
      <w:r w:rsidR="00C1230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 xml:space="preserve"> Полина</w:t>
      </w:r>
      <w:proofErr w:type="gramEnd"/>
      <w:r w:rsidRPr="00814003">
        <w:rPr>
          <w:rFonts w:ascii="Times New Roman" w:hAnsi="Times New Roman" w:cs="Times New Roman"/>
          <w:sz w:val="24"/>
          <w:szCs w:val="24"/>
        </w:rPr>
        <w:t>,</w:t>
      </w:r>
      <w:r w:rsidR="00C12301" w:rsidRPr="00814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003">
        <w:rPr>
          <w:rFonts w:ascii="Times New Roman" w:hAnsi="Times New Roman" w:cs="Times New Roman"/>
          <w:sz w:val="24"/>
          <w:szCs w:val="24"/>
        </w:rPr>
        <w:t>Курсатов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 xml:space="preserve"> Дамир,</w:t>
      </w:r>
      <w:r w:rsidR="006B266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>Панфёров Игорь,</w:t>
      </w:r>
      <w:r w:rsidR="006B2661" w:rsidRPr="00814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003">
        <w:rPr>
          <w:rFonts w:ascii="Times New Roman" w:hAnsi="Times New Roman" w:cs="Times New Roman"/>
          <w:sz w:val="24"/>
          <w:szCs w:val="24"/>
        </w:rPr>
        <w:t>Полуляхов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 xml:space="preserve"> Артем,</w:t>
      </w:r>
      <w:r w:rsidR="006B266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>Сазонов Павел,</w:t>
      </w:r>
      <w:r w:rsidR="006B266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>Скляренко Роман,</w:t>
      </w:r>
      <w:r w:rsidR="00C1230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>Хохлова Дарья,</w:t>
      </w:r>
      <w:r w:rsidR="006B266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 xml:space="preserve">Асанов </w:t>
      </w:r>
      <w:proofErr w:type="spellStart"/>
      <w:r w:rsidRPr="00814003">
        <w:rPr>
          <w:rFonts w:ascii="Times New Roman" w:hAnsi="Times New Roman" w:cs="Times New Roman"/>
          <w:sz w:val="24"/>
          <w:szCs w:val="24"/>
        </w:rPr>
        <w:t>Эмирасан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>,</w:t>
      </w:r>
      <w:r w:rsidR="006B2661" w:rsidRPr="00814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003">
        <w:rPr>
          <w:rFonts w:ascii="Times New Roman" w:hAnsi="Times New Roman" w:cs="Times New Roman"/>
          <w:sz w:val="24"/>
          <w:szCs w:val="24"/>
        </w:rPr>
        <w:t>Бенсеитова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 xml:space="preserve"> Адиле,</w:t>
      </w:r>
      <w:r w:rsidR="006B2661" w:rsidRPr="00814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003">
        <w:rPr>
          <w:rFonts w:ascii="Times New Roman" w:hAnsi="Times New Roman" w:cs="Times New Roman"/>
          <w:sz w:val="24"/>
          <w:szCs w:val="24"/>
        </w:rPr>
        <w:t>Джайпаров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 xml:space="preserve"> Мустафа,</w:t>
      </w:r>
      <w:r w:rsidR="006B266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>Ильясов Ален,</w:t>
      </w:r>
      <w:r w:rsidR="00C12301" w:rsidRPr="00814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003">
        <w:rPr>
          <w:rFonts w:ascii="Times New Roman" w:hAnsi="Times New Roman" w:cs="Times New Roman"/>
          <w:sz w:val="24"/>
          <w:szCs w:val="24"/>
        </w:rPr>
        <w:t>Кешфединов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003">
        <w:rPr>
          <w:rFonts w:ascii="Times New Roman" w:hAnsi="Times New Roman" w:cs="Times New Roman"/>
          <w:sz w:val="24"/>
          <w:szCs w:val="24"/>
        </w:rPr>
        <w:t>Эшреф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>,</w:t>
      </w:r>
      <w:r w:rsidR="006B266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>Лазарчук Милана,</w:t>
      </w:r>
      <w:r w:rsidR="006B266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>Мальцева Ясмина,</w:t>
      </w:r>
      <w:r w:rsidR="006B2661" w:rsidRPr="00814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003">
        <w:rPr>
          <w:rFonts w:ascii="Times New Roman" w:hAnsi="Times New Roman" w:cs="Times New Roman"/>
          <w:sz w:val="24"/>
          <w:szCs w:val="24"/>
        </w:rPr>
        <w:t>Муждабаев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003">
        <w:rPr>
          <w:rFonts w:ascii="Times New Roman" w:hAnsi="Times New Roman" w:cs="Times New Roman"/>
          <w:sz w:val="24"/>
          <w:szCs w:val="24"/>
        </w:rPr>
        <w:t>Ахтем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>,</w:t>
      </w:r>
      <w:r w:rsidR="00C1230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="006B2661" w:rsidRPr="00814003">
        <w:rPr>
          <w:rFonts w:ascii="Times New Roman" w:hAnsi="Times New Roman" w:cs="Times New Roman"/>
          <w:sz w:val="24"/>
          <w:szCs w:val="24"/>
        </w:rPr>
        <w:t xml:space="preserve"> </w:t>
      </w:r>
      <w:r w:rsidRPr="00814003">
        <w:rPr>
          <w:rFonts w:ascii="Times New Roman" w:hAnsi="Times New Roman" w:cs="Times New Roman"/>
          <w:sz w:val="24"/>
          <w:szCs w:val="24"/>
        </w:rPr>
        <w:t>Стоян</w:t>
      </w:r>
      <w:proofErr w:type="gramEnd"/>
      <w:r w:rsidRPr="00814003">
        <w:rPr>
          <w:rFonts w:ascii="Times New Roman" w:hAnsi="Times New Roman" w:cs="Times New Roman"/>
          <w:sz w:val="24"/>
          <w:szCs w:val="24"/>
        </w:rPr>
        <w:t xml:space="preserve"> Вероника,</w:t>
      </w:r>
      <w:r w:rsidR="00C12301" w:rsidRPr="00814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003">
        <w:rPr>
          <w:rFonts w:ascii="Times New Roman" w:hAnsi="Times New Roman" w:cs="Times New Roman"/>
          <w:sz w:val="24"/>
          <w:szCs w:val="24"/>
        </w:rPr>
        <w:t>Халиляева</w:t>
      </w:r>
      <w:proofErr w:type="spellEnd"/>
      <w:r w:rsidRPr="00814003">
        <w:rPr>
          <w:rFonts w:ascii="Times New Roman" w:hAnsi="Times New Roman" w:cs="Times New Roman"/>
          <w:sz w:val="24"/>
          <w:szCs w:val="24"/>
        </w:rPr>
        <w:t xml:space="preserve"> Медине</w:t>
      </w:r>
      <w:r w:rsidR="00814003">
        <w:rPr>
          <w:rFonts w:ascii="Times New Roman" w:hAnsi="Times New Roman" w:cs="Times New Roman"/>
          <w:sz w:val="24"/>
          <w:szCs w:val="24"/>
        </w:rPr>
        <w:t>.</w:t>
      </w:r>
    </w:p>
    <w:p w14:paraId="0477CD2C" w14:textId="1CDDED76" w:rsidR="006D5798" w:rsidRDefault="00A5009D" w:rsidP="006D57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В 5-Б классе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579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учитель</w:t>
      </w:r>
      <w:r w:rsidR="00456B2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5798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6D5798">
        <w:rPr>
          <w:rFonts w:ascii="Times New Roman" w:hAnsi="Times New Roman" w:cs="Times New Roman"/>
          <w:sz w:val="24"/>
          <w:szCs w:val="24"/>
        </w:rPr>
        <w:t xml:space="preserve">Подгорная А.А.) всего  27 обучающихся, проверено 23 обучающихся, из них уложились в норму, читают выразительно, осознано, не допускают ошибки: </w:t>
      </w:r>
      <w:proofErr w:type="spellStart"/>
      <w:r w:rsidR="006D5798">
        <w:rPr>
          <w:rFonts w:ascii="Times New Roman" w:hAnsi="Times New Roman" w:cs="Times New Roman"/>
          <w:sz w:val="24"/>
          <w:szCs w:val="24"/>
        </w:rPr>
        <w:t>Мейндов</w:t>
      </w:r>
      <w:proofErr w:type="spellEnd"/>
      <w:r w:rsidR="006D5798">
        <w:rPr>
          <w:rFonts w:ascii="Times New Roman" w:hAnsi="Times New Roman" w:cs="Times New Roman"/>
          <w:sz w:val="24"/>
          <w:szCs w:val="24"/>
        </w:rPr>
        <w:t xml:space="preserve"> Платон (124), </w:t>
      </w:r>
      <w:proofErr w:type="spellStart"/>
      <w:r w:rsidR="006D5798">
        <w:rPr>
          <w:rFonts w:ascii="Times New Roman" w:hAnsi="Times New Roman" w:cs="Times New Roman"/>
          <w:sz w:val="24"/>
          <w:szCs w:val="24"/>
        </w:rPr>
        <w:t>Мейндова</w:t>
      </w:r>
      <w:proofErr w:type="spellEnd"/>
      <w:r w:rsidR="006D5798">
        <w:rPr>
          <w:rFonts w:ascii="Times New Roman" w:hAnsi="Times New Roman" w:cs="Times New Roman"/>
          <w:sz w:val="24"/>
          <w:szCs w:val="24"/>
        </w:rPr>
        <w:t xml:space="preserve"> Вероника (110), </w:t>
      </w:r>
      <w:proofErr w:type="spellStart"/>
      <w:r w:rsidR="006D5798">
        <w:rPr>
          <w:rFonts w:ascii="Times New Roman" w:hAnsi="Times New Roman" w:cs="Times New Roman"/>
          <w:sz w:val="24"/>
          <w:szCs w:val="24"/>
        </w:rPr>
        <w:t>Халиляева</w:t>
      </w:r>
      <w:proofErr w:type="spellEnd"/>
      <w:r w:rsidR="006D5798">
        <w:rPr>
          <w:rFonts w:ascii="Times New Roman" w:hAnsi="Times New Roman" w:cs="Times New Roman"/>
          <w:sz w:val="24"/>
          <w:szCs w:val="24"/>
        </w:rPr>
        <w:t xml:space="preserve"> Айгюль (1</w:t>
      </w:r>
      <w:r w:rsidR="006D5798" w:rsidRPr="007429C9">
        <w:rPr>
          <w:rFonts w:ascii="Times New Roman" w:hAnsi="Times New Roman" w:cs="Times New Roman"/>
          <w:sz w:val="24"/>
          <w:szCs w:val="24"/>
        </w:rPr>
        <w:t xml:space="preserve">20), </w:t>
      </w:r>
      <w:proofErr w:type="spellStart"/>
      <w:r w:rsidR="006D5798">
        <w:rPr>
          <w:rFonts w:ascii="Times New Roman" w:hAnsi="Times New Roman" w:cs="Times New Roman"/>
          <w:sz w:val="24"/>
          <w:szCs w:val="24"/>
        </w:rPr>
        <w:t>Саитабляева</w:t>
      </w:r>
      <w:proofErr w:type="spellEnd"/>
      <w:r w:rsidR="006D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798">
        <w:rPr>
          <w:rFonts w:ascii="Times New Roman" w:hAnsi="Times New Roman" w:cs="Times New Roman"/>
          <w:sz w:val="24"/>
          <w:szCs w:val="24"/>
        </w:rPr>
        <w:t>Мерьем</w:t>
      </w:r>
      <w:proofErr w:type="spellEnd"/>
      <w:r w:rsidR="006D5798">
        <w:rPr>
          <w:rFonts w:ascii="Times New Roman" w:hAnsi="Times New Roman" w:cs="Times New Roman"/>
          <w:sz w:val="24"/>
          <w:szCs w:val="24"/>
        </w:rPr>
        <w:t xml:space="preserve"> (102</w:t>
      </w:r>
      <w:r w:rsidR="006D5798" w:rsidRPr="007429C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306B22F" w14:textId="77777777" w:rsidR="006D5798" w:rsidRPr="007429C9" w:rsidRDefault="006D5798" w:rsidP="006D57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C3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у кого слабо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звиты навыки чтения</w:t>
      </w:r>
      <w:r w:rsidRPr="00FC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Жуков Александр (55), Рогачева Ника (60), Ярошенко Дарина (56), Ярошенко Илона (53), Хирова Евгения (71).</w:t>
      </w:r>
    </w:p>
    <w:p w14:paraId="25CD8EBB" w14:textId="32EE5418" w:rsidR="00A5009D" w:rsidRDefault="00A5009D" w:rsidP="006D5798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9E952DB" w14:textId="1C0592D0" w:rsidR="00A5009D" w:rsidRDefault="00A5009D" w:rsidP="00A500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В 5-Г классе </w:t>
      </w:r>
      <w:r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="00AB5691">
        <w:rPr>
          <w:rFonts w:ascii="Times New Roman" w:hAnsi="Times New Roman" w:cs="Times New Roman"/>
          <w:sz w:val="24"/>
          <w:szCs w:val="24"/>
          <w:lang w:eastAsia="ru-RU"/>
        </w:rPr>
        <w:t>Велиев Э.Р.</w:t>
      </w:r>
      <w:r>
        <w:rPr>
          <w:rFonts w:ascii="Times New Roman" w:hAnsi="Times New Roman" w:cs="Times New Roman"/>
          <w:sz w:val="24"/>
          <w:szCs w:val="24"/>
        </w:rPr>
        <w:t xml:space="preserve">).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классе  27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обучающихся. Проверено 22 обучающихся, из них уложились в норму,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читают  выразительно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осознано, </w:t>
      </w:r>
      <w:r w:rsidR="00456B2B">
        <w:rPr>
          <w:rFonts w:ascii="Times New Roman" w:hAnsi="Times New Roman" w:cs="Times New Roman"/>
          <w:sz w:val="24"/>
          <w:szCs w:val="24"/>
        </w:rPr>
        <w:t xml:space="preserve">не допускают ошибки </w:t>
      </w:r>
      <w:proofErr w:type="gramStart"/>
      <w:r w:rsidR="00456B2B">
        <w:rPr>
          <w:rFonts w:ascii="Times New Roman" w:hAnsi="Times New Roman" w:cs="Times New Roman"/>
          <w:sz w:val="24"/>
          <w:szCs w:val="24"/>
        </w:rPr>
        <w:t>4  человека</w:t>
      </w:r>
      <w:proofErr w:type="gramEnd"/>
      <w:r w:rsidR="00456B2B">
        <w:rPr>
          <w:rFonts w:ascii="Times New Roman" w:hAnsi="Times New Roman" w:cs="Times New Roman"/>
          <w:sz w:val="24"/>
          <w:szCs w:val="24"/>
        </w:rPr>
        <w:t>.</w:t>
      </w:r>
    </w:p>
    <w:p w14:paraId="671C7ADE" w14:textId="4FCD4F46" w:rsidR="00A5009D" w:rsidRPr="00456B2B" w:rsidRDefault="00A5009D" w:rsidP="00A500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B2B">
        <w:rPr>
          <w:rFonts w:ascii="Times New Roman" w:hAnsi="Times New Roman" w:cs="Times New Roman"/>
          <w:sz w:val="24"/>
          <w:szCs w:val="24"/>
        </w:rPr>
        <w:t xml:space="preserve">     Читают ниже нормы учащихся, доп</w:t>
      </w:r>
      <w:r>
        <w:rPr>
          <w:rFonts w:ascii="Times New Roman" w:hAnsi="Times New Roman" w:cs="Times New Roman"/>
          <w:sz w:val="24"/>
          <w:szCs w:val="24"/>
        </w:rPr>
        <w:t xml:space="preserve">ускают ошибки, не владеют навыками беглого чтения; </w:t>
      </w:r>
      <w:r w:rsidR="00AB56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6B2B" w:rsidRPr="006B2661">
        <w:rPr>
          <w:rFonts w:ascii="Times New Roman" w:hAnsi="Times New Roman" w:cs="Times New Roman"/>
          <w:sz w:val="24"/>
          <w:szCs w:val="24"/>
        </w:rPr>
        <w:t>Ушачев</w:t>
      </w:r>
      <w:proofErr w:type="spellEnd"/>
      <w:r w:rsidR="00456B2B" w:rsidRPr="006B2661">
        <w:rPr>
          <w:rFonts w:ascii="Times New Roman" w:hAnsi="Times New Roman" w:cs="Times New Roman"/>
          <w:sz w:val="24"/>
          <w:szCs w:val="24"/>
        </w:rPr>
        <w:t xml:space="preserve"> Владислав,</w:t>
      </w:r>
      <w:r w:rsidR="00456B2B">
        <w:rPr>
          <w:rFonts w:ascii="Times New Roman" w:hAnsi="Times New Roman" w:cs="Times New Roman"/>
          <w:sz w:val="24"/>
          <w:szCs w:val="24"/>
        </w:rPr>
        <w:t xml:space="preserve"> </w:t>
      </w:r>
      <w:r w:rsidR="00456B2B" w:rsidRPr="006B2661">
        <w:rPr>
          <w:rFonts w:ascii="Times New Roman" w:hAnsi="Times New Roman" w:cs="Times New Roman"/>
          <w:sz w:val="24"/>
          <w:szCs w:val="24"/>
        </w:rPr>
        <w:t xml:space="preserve">Цупко Варвара, Алиев Алим, </w:t>
      </w:r>
      <w:proofErr w:type="spellStart"/>
      <w:r w:rsidR="00456B2B" w:rsidRPr="006B2661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="00456B2B" w:rsidRPr="006B2661">
        <w:rPr>
          <w:rFonts w:ascii="Times New Roman" w:hAnsi="Times New Roman" w:cs="Times New Roman"/>
          <w:sz w:val="24"/>
          <w:szCs w:val="24"/>
        </w:rPr>
        <w:t xml:space="preserve"> Амина</w:t>
      </w:r>
    </w:p>
    <w:p w14:paraId="464FD4B8" w14:textId="1CA047D6" w:rsidR="006D5798" w:rsidRPr="006D5798" w:rsidRDefault="00A5009D" w:rsidP="006D5798">
      <w:pPr>
        <w:pStyle w:val="docdata"/>
        <w:spacing w:before="0" w:beforeAutospacing="0" w:after="0" w:afterAutospacing="0"/>
        <w:ind w:firstLine="284"/>
        <w:jc w:val="both"/>
      </w:pPr>
      <w:r w:rsidRPr="006D5798">
        <w:rPr>
          <w:rFonts w:eastAsia="Calibri"/>
        </w:rPr>
        <w:t xml:space="preserve">  </w:t>
      </w:r>
      <w:r w:rsidRPr="006D5798">
        <w:rPr>
          <w:b/>
        </w:rPr>
        <w:t>В</w:t>
      </w:r>
      <w:r w:rsidR="0022308D">
        <w:rPr>
          <w:b/>
        </w:rPr>
        <w:t xml:space="preserve"> </w:t>
      </w:r>
      <w:r w:rsidRPr="006D5798">
        <w:rPr>
          <w:b/>
        </w:rPr>
        <w:t>5</w:t>
      </w:r>
      <w:r w:rsidR="006D5798" w:rsidRPr="006D5798">
        <w:rPr>
          <w:b/>
        </w:rPr>
        <w:t xml:space="preserve"> </w:t>
      </w:r>
      <w:r w:rsidRPr="006D5798">
        <w:rPr>
          <w:b/>
        </w:rPr>
        <w:t>-</w:t>
      </w:r>
      <w:r w:rsidR="006D5798">
        <w:rPr>
          <w:b/>
        </w:rPr>
        <w:t xml:space="preserve"> </w:t>
      </w:r>
      <w:r w:rsidRPr="006D5798">
        <w:rPr>
          <w:b/>
        </w:rPr>
        <w:t>В классе</w:t>
      </w:r>
      <w:r w:rsidR="00BC659C">
        <w:rPr>
          <w:b/>
        </w:rPr>
        <w:t xml:space="preserve"> </w:t>
      </w:r>
      <w:r w:rsidR="006D5798" w:rsidRPr="006D5798">
        <w:rPr>
          <w:color w:val="000000"/>
        </w:rPr>
        <w:t>(</w:t>
      </w:r>
      <w:proofErr w:type="gramStart"/>
      <w:r w:rsidR="006D5798" w:rsidRPr="006D5798">
        <w:rPr>
          <w:color w:val="000000"/>
        </w:rPr>
        <w:t>учитель  Абдуллаева</w:t>
      </w:r>
      <w:proofErr w:type="gramEnd"/>
      <w:r w:rsidR="006D5798" w:rsidRPr="006D5798">
        <w:rPr>
          <w:color w:val="000000"/>
        </w:rPr>
        <w:t xml:space="preserve"> Н.М.) </w:t>
      </w:r>
      <w:proofErr w:type="gramStart"/>
      <w:r w:rsidR="006D5798" w:rsidRPr="006D5798">
        <w:rPr>
          <w:color w:val="000000"/>
        </w:rPr>
        <w:t>всего  в</w:t>
      </w:r>
      <w:proofErr w:type="gramEnd"/>
      <w:r w:rsidR="006D5798" w:rsidRPr="006D5798">
        <w:rPr>
          <w:color w:val="000000"/>
        </w:rPr>
        <w:t xml:space="preserve"> </w:t>
      </w:r>
      <w:proofErr w:type="gramStart"/>
      <w:r w:rsidR="006D5798" w:rsidRPr="006D5798">
        <w:rPr>
          <w:color w:val="000000"/>
        </w:rPr>
        <w:t>классе  27</w:t>
      </w:r>
      <w:proofErr w:type="gramEnd"/>
      <w:r w:rsidR="006D5798" w:rsidRPr="006D5798">
        <w:rPr>
          <w:color w:val="000000"/>
        </w:rPr>
        <w:t xml:space="preserve"> обучающихся.  Проверено 25 учащихся, из них все уложились в норму, читают выразительно, осознано, не допускают ошибки  14  человек. Выше нормы читают: </w:t>
      </w:r>
      <w:proofErr w:type="spellStart"/>
      <w:r w:rsidR="006D5798" w:rsidRPr="006D5798">
        <w:rPr>
          <w:color w:val="000000"/>
        </w:rPr>
        <w:t>Абсаитова</w:t>
      </w:r>
      <w:proofErr w:type="spellEnd"/>
      <w:r w:rsidR="006D5798" w:rsidRPr="006D5798">
        <w:rPr>
          <w:color w:val="000000"/>
        </w:rPr>
        <w:t> </w:t>
      </w:r>
      <w:proofErr w:type="spellStart"/>
      <w:r w:rsidR="006D5798" w:rsidRPr="006D5798">
        <w:rPr>
          <w:color w:val="000000"/>
        </w:rPr>
        <w:t>Эдие</w:t>
      </w:r>
      <w:proofErr w:type="spellEnd"/>
      <w:r w:rsidR="006D5798" w:rsidRPr="006D5798">
        <w:rPr>
          <w:color w:val="000000"/>
        </w:rPr>
        <w:t xml:space="preserve"> (108), Алиев Эдем (153), Асанова </w:t>
      </w:r>
      <w:proofErr w:type="spellStart"/>
      <w:r w:rsidR="006D5798" w:rsidRPr="006D5798">
        <w:rPr>
          <w:color w:val="000000"/>
        </w:rPr>
        <w:t>Урхие</w:t>
      </w:r>
      <w:proofErr w:type="spellEnd"/>
      <w:r w:rsidR="006D5798" w:rsidRPr="006D5798">
        <w:rPr>
          <w:color w:val="000000"/>
        </w:rPr>
        <w:t xml:space="preserve"> (122), </w:t>
      </w:r>
      <w:proofErr w:type="spellStart"/>
      <w:r w:rsidR="006D5798" w:rsidRPr="006D5798">
        <w:rPr>
          <w:color w:val="000000"/>
        </w:rPr>
        <w:t>Балич</w:t>
      </w:r>
      <w:proofErr w:type="spellEnd"/>
      <w:r w:rsidR="006D5798" w:rsidRPr="006D5798">
        <w:rPr>
          <w:color w:val="000000"/>
        </w:rPr>
        <w:t xml:space="preserve">  Эмир (146), Бербер </w:t>
      </w:r>
      <w:proofErr w:type="spellStart"/>
      <w:r w:rsidR="006D5798" w:rsidRPr="006D5798">
        <w:rPr>
          <w:color w:val="000000"/>
        </w:rPr>
        <w:t>Лейля</w:t>
      </w:r>
      <w:proofErr w:type="spellEnd"/>
      <w:r w:rsidR="006D5798" w:rsidRPr="006D5798">
        <w:rPr>
          <w:color w:val="000000"/>
        </w:rPr>
        <w:t xml:space="preserve"> (122), </w:t>
      </w:r>
      <w:proofErr w:type="spellStart"/>
      <w:r w:rsidR="006D5798" w:rsidRPr="006D5798">
        <w:rPr>
          <w:color w:val="000000"/>
        </w:rPr>
        <w:t>Кадралиева</w:t>
      </w:r>
      <w:proofErr w:type="spellEnd"/>
      <w:r w:rsidR="006D5798" w:rsidRPr="006D5798">
        <w:rPr>
          <w:color w:val="000000"/>
        </w:rPr>
        <w:t xml:space="preserve"> Сабина (113), Караев   Эскендер (106), </w:t>
      </w:r>
      <w:proofErr w:type="spellStart"/>
      <w:r w:rsidR="006D5798" w:rsidRPr="006D5798">
        <w:rPr>
          <w:color w:val="000000"/>
        </w:rPr>
        <w:t>Небиев</w:t>
      </w:r>
      <w:proofErr w:type="spellEnd"/>
      <w:r w:rsidR="006D5798" w:rsidRPr="006D5798">
        <w:rPr>
          <w:color w:val="000000"/>
        </w:rPr>
        <w:t xml:space="preserve"> Аббас (110), Османова </w:t>
      </w:r>
      <w:proofErr w:type="spellStart"/>
      <w:r w:rsidR="006D5798" w:rsidRPr="006D5798">
        <w:rPr>
          <w:color w:val="000000"/>
        </w:rPr>
        <w:t>Сафие</w:t>
      </w:r>
      <w:proofErr w:type="spellEnd"/>
      <w:r w:rsidR="006D5798" w:rsidRPr="006D5798">
        <w:rPr>
          <w:color w:val="000000"/>
        </w:rPr>
        <w:t xml:space="preserve"> (116), Ситдиков Осман (110), Умеров Адиль (120), </w:t>
      </w:r>
      <w:proofErr w:type="spellStart"/>
      <w:r w:rsidR="006D5798" w:rsidRPr="006D5798">
        <w:rPr>
          <w:color w:val="000000"/>
        </w:rPr>
        <w:t>Феттаева</w:t>
      </w:r>
      <w:proofErr w:type="spellEnd"/>
      <w:r w:rsidR="006D5798" w:rsidRPr="006D5798">
        <w:rPr>
          <w:color w:val="000000"/>
        </w:rPr>
        <w:t xml:space="preserve"> Фазиле (122), </w:t>
      </w:r>
      <w:proofErr w:type="spellStart"/>
      <w:r w:rsidR="006D5798" w:rsidRPr="006D5798">
        <w:rPr>
          <w:color w:val="000000"/>
        </w:rPr>
        <w:t>Чорман</w:t>
      </w:r>
      <w:proofErr w:type="spellEnd"/>
      <w:r w:rsidR="006D5798" w:rsidRPr="006D5798">
        <w:rPr>
          <w:color w:val="000000"/>
        </w:rPr>
        <w:t xml:space="preserve"> Идрис (124), </w:t>
      </w:r>
    </w:p>
    <w:p w14:paraId="7FA0624B" w14:textId="77777777" w:rsidR="006D5798" w:rsidRPr="006D5798" w:rsidRDefault="006D5798" w:rsidP="006D5798">
      <w:pPr>
        <w:pStyle w:val="ad"/>
        <w:spacing w:before="0" w:beforeAutospacing="0" w:after="0" w:afterAutospacing="0"/>
        <w:jc w:val="both"/>
      </w:pPr>
      <w:r w:rsidRPr="006D5798">
        <w:t> </w:t>
      </w:r>
    </w:p>
    <w:p w14:paraId="46E7D414" w14:textId="77777777" w:rsidR="006D5798" w:rsidRPr="006D5798" w:rsidRDefault="006D5798" w:rsidP="006D5798">
      <w:pPr>
        <w:pStyle w:val="ad"/>
        <w:spacing w:before="0" w:beforeAutospacing="0" w:after="0" w:afterAutospacing="0"/>
        <w:jc w:val="both"/>
      </w:pPr>
      <w:r w:rsidRPr="006D5798">
        <w:rPr>
          <w:color w:val="000000"/>
        </w:rPr>
        <w:t xml:space="preserve">Учащиеся, у кого слабо развиты навыки чтения (ниже нормы): </w:t>
      </w:r>
    </w:p>
    <w:p w14:paraId="46BFCE6B" w14:textId="77777777" w:rsidR="006D5798" w:rsidRPr="006D5798" w:rsidRDefault="006D5798" w:rsidP="006D5798">
      <w:pPr>
        <w:pStyle w:val="ad"/>
        <w:spacing w:before="0" w:beforeAutospacing="0" w:after="0" w:afterAutospacing="0"/>
        <w:jc w:val="both"/>
      </w:pPr>
      <w:proofErr w:type="spellStart"/>
      <w:r w:rsidRPr="006D5798">
        <w:rPr>
          <w:color w:val="000000"/>
        </w:rPr>
        <w:t>Абдураманова</w:t>
      </w:r>
      <w:proofErr w:type="spellEnd"/>
      <w:r w:rsidRPr="006D5798">
        <w:rPr>
          <w:color w:val="000000"/>
        </w:rPr>
        <w:t xml:space="preserve">  </w:t>
      </w:r>
      <w:proofErr w:type="spellStart"/>
      <w:r w:rsidRPr="006D5798">
        <w:rPr>
          <w:color w:val="000000"/>
        </w:rPr>
        <w:t>Асие</w:t>
      </w:r>
      <w:proofErr w:type="spellEnd"/>
      <w:r w:rsidRPr="006D5798">
        <w:rPr>
          <w:color w:val="000000"/>
        </w:rPr>
        <w:t xml:space="preserve"> (75), </w:t>
      </w:r>
      <w:proofErr w:type="spellStart"/>
      <w:r w:rsidRPr="006D5798">
        <w:rPr>
          <w:color w:val="000000"/>
        </w:rPr>
        <w:t>Аметова</w:t>
      </w:r>
      <w:proofErr w:type="spellEnd"/>
      <w:r w:rsidRPr="006D5798">
        <w:rPr>
          <w:color w:val="000000"/>
        </w:rPr>
        <w:t xml:space="preserve"> Адиле (75), </w:t>
      </w:r>
      <w:proofErr w:type="spellStart"/>
      <w:r w:rsidRPr="006D5798">
        <w:rPr>
          <w:color w:val="000000"/>
        </w:rPr>
        <w:t>Зейтуллаева</w:t>
      </w:r>
      <w:proofErr w:type="spellEnd"/>
      <w:r w:rsidRPr="006D5798">
        <w:rPr>
          <w:color w:val="000000"/>
        </w:rPr>
        <w:t> </w:t>
      </w:r>
      <w:proofErr w:type="spellStart"/>
      <w:r w:rsidRPr="006D5798">
        <w:rPr>
          <w:color w:val="000000"/>
        </w:rPr>
        <w:t>Мавиле</w:t>
      </w:r>
      <w:proofErr w:type="spellEnd"/>
      <w:r w:rsidRPr="006D5798">
        <w:rPr>
          <w:color w:val="000000"/>
        </w:rPr>
        <w:t xml:space="preserve"> (93), </w:t>
      </w:r>
      <w:proofErr w:type="spellStart"/>
      <w:r w:rsidRPr="006D5798">
        <w:rPr>
          <w:color w:val="000000"/>
        </w:rPr>
        <w:t>Курукчи</w:t>
      </w:r>
      <w:proofErr w:type="spellEnd"/>
      <w:r w:rsidRPr="006D5798">
        <w:rPr>
          <w:color w:val="000000"/>
        </w:rPr>
        <w:t xml:space="preserve"> Дамир (77), Мамутов Мурат (91), </w:t>
      </w:r>
      <w:proofErr w:type="spellStart"/>
      <w:r w:rsidRPr="006D5798">
        <w:rPr>
          <w:color w:val="000000"/>
        </w:rPr>
        <w:t>Сеитнибиева</w:t>
      </w:r>
      <w:proofErr w:type="spellEnd"/>
      <w:r w:rsidRPr="006D5798">
        <w:rPr>
          <w:color w:val="000000"/>
        </w:rPr>
        <w:t xml:space="preserve"> Салия (91), </w:t>
      </w:r>
      <w:proofErr w:type="spellStart"/>
      <w:r w:rsidRPr="006D5798">
        <w:rPr>
          <w:color w:val="000000"/>
        </w:rPr>
        <w:t>Сейдалиева</w:t>
      </w:r>
      <w:proofErr w:type="spellEnd"/>
      <w:r w:rsidRPr="006D5798">
        <w:rPr>
          <w:color w:val="000000"/>
        </w:rPr>
        <w:t> </w:t>
      </w:r>
      <w:proofErr w:type="spellStart"/>
      <w:r w:rsidRPr="006D5798">
        <w:rPr>
          <w:color w:val="000000"/>
        </w:rPr>
        <w:t>Лютфие</w:t>
      </w:r>
      <w:proofErr w:type="spellEnd"/>
      <w:r w:rsidRPr="006D5798">
        <w:rPr>
          <w:color w:val="000000"/>
        </w:rPr>
        <w:t xml:space="preserve"> (80), </w:t>
      </w:r>
      <w:proofErr w:type="spellStart"/>
      <w:r w:rsidRPr="006D5798">
        <w:rPr>
          <w:color w:val="000000"/>
        </w:rPr>
        <w:t>Сейдалиева</w:t>
      </w:r>
      <w:proofErr w:type="spellEnd"/>
      <w:r w:rsidRPr="006D5798">
        <w:rPr>
          <w:color w:val="000000"/>
        </w:rPr>
        <w:t xml:space="preserve"> Мелек  (90), </w:t>
      </w:r>
      <w:proofErr w:type="spellStart"/>
      <w:r w:rsidRPr="006D5798">
        <w:rPr>
          <w:color w:val="000000"/>
        </w:rPr>
        <w:t>Фейзуллаев</w:t>
      </w:r>
      <w:proofErr w:type="spellEnd"/>
      <w:r w:rsidRPr="006D5798">
        <w:rPr>
          <w:color w:val="000000"/>
        </w:rPr>
        <w:t xml:space="preserve">  Мустафа  (90), </w:t>
      </w:r>
      <w:proofErr w:type="spellStart"/>
      <w:r w:rsidRPr="006D5798">
        <w:rPr>
          <w:color w:val="000000"/>
        </w:rPr>
        <w:t>Шихбадинова</w:t>
      </w:r>
      <w:proofErr w:type="spellEnd"/>
      <w:r w:rsidRPr="006D5798">
        <w:rPr>
          <w:color w:val="000000"/>
        </w:rPr>
        <w:t xml:space="preserve"> Ава (64), </w:t>
      </w:r>
      <w:proofErr w:type="spellStart"/>
      <w:r w:rsidRPr="006D5798">
        <w:rPr>
          <w:color w:val="000000"/>
        </w:rPr>
        <w:t>Эгизов</w:t>
      </w:r>
      <w:proofErr w:type="spellEnd"/>
      <w:r w:rsidRPr="006D5798">
        <w:rPr>
          <w:color w:val="000000"/>
        </w:rPr>
        <w:t> Абдуллах (90).</w:t>
      </w:r>
    </w:p>
    <w:p w14:paraId="15699AE9" w14:textId="77777777" w:rsidR="00A5009D" w:rsidRDefault="00A5009D" w:rsidP="00A500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AE40C" w14:textId="77777777" w:rsidR="006D5798" w:rsidRPr="00F75056" w:rsidRDefault="00A5009D" w:rsidP="006D57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5- Д классе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798">
        <w:rPr>
          <w:rFonts w:ascii="Times New Roman" w:hAnsi="Times New Roman" w:cs="Times New Roman"/>
          <w:sz w:val="24"/>
          <w:szCs w:val="24"/>
        </w:rPr>
        <w:t>(учитель Подгорная А.А.) всего 30 обучающихся. Проверено 24 обучающихся, из них уложились в норму, читают выразительно, осознано, не допускают ошибки: Аблаева Амина (110</w:t>
      </w:r>
      <w:r w:rsidR="006D5798" w:rsidRPr="00F7505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D5798">
        <w:rPr>
          <w:rFonts w:ascii="Times New Roman" w:hAnsi="Times New Roman" w:cs="Times New Roman"/>
          <w:sz w:val="24"/>
          <w:szCs w:val="24"/>
        </w:rPr>
        <w:t>Ассанова</w:t>
      </w:r>
      <w:proofErr w:type="spellEnd"/>
      <w:r w:rsidR="006D5798">
        <w:rPr>
          <w:rFonts w:ascii="Times New Roman" w:hAnsi="Times New Roman" w:cs="Times New Roman"/>
          <w:sz w:val="24"/>
          <w:szCs w:val="24"/>
        </w:rPr>
        <w:t xml:space="preserve"> Мелек </w:t>
      </w:r>
      <w:r w:rsidR="006D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(112), </w:t>
      </w:r>
      <w:proofErr w:type="spellStart"/>
      <w:r w:rsidR="006D579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Гусенова</w:t>
      </w:r>
      <w:proofErr w:type="spellEnd"/>
      <w:r w:rsidR="006D5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Амира (115).</w:t>
      </w:r>
    </w:p>
    <w:p w14:paraId="525B4E5D" w14:textId="77777777" w:rsidR="006D5798" w:rsidRDefault="006D5798" w:rsidP="006D57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C3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у кого слабо развиты навыки чтения (ниже нормы): </w:t>
      </w:r>
    </w:p>
    <w:p w14:paraId="13DA33DC" w14:textId="77777777" w:rsidR="006D5798" w:rsidRPr="00B56F4F" w:rsidRDefault="006D5798" w:rsidP="006D5798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Муждабаев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Азиз (78), Солохина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Ладомила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(80),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Тхорук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Надежда (64),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Языджиева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Улькера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(81), Талькова Дарья (60)</w:t>
      </w:r>
    </w:p>
    <w:p w14:paraId="3F19BE92" w14:textId="77777777" w:rsidR="00A5009D" w:rsidRDefault="00A5009D" w:rsidP="00223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0BABC" w14:textId="77777777" w:rsidR="00A5009D" w:rsidRDefault="00A5009D" w:rsidP="00A50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89F7A" w14:textId="77777777" w:rsidR="00A5009D" w:rsidRDefault="00A5009D" w:rsidP="00A5009D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вышеизложенного,</w:t>
      </w:r>
    </w:p>
    <w:p w14:paraId="3C0AFBB7" w14:textId="77777777" w:rsidR="00A5009D" w:rsidRDefault="00A5009D" w:rsidP="00A5009D">
      <w:p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C6760A5" w14:textId="77777777" w:rsidR="00A5009D" w:rsidRDefault="00A5009D" w:rsidP="00A5009D">
      <w:p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4F34027" w14:textId="77777777" w:rsidR="00A5009D" w:rsidRDefault="00A5009D" w:rsidP="00A5009D">
      <w:pPr>
        <w:spacing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1.Годлевской В.П., руководителю МО  учителей   социально–гуманитарных дисциплин:   </w:t>
      </w:r>
    </w:p>
    <w:p w14:paraId="32F10A6F" w14:textId="1EAB3BB1" w:rsidR="00A5009D" w:rsidRDefault="00A5009D" w:rsidP="00A5009D">
      <w:pPr>
        <w:spacing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До 02.10.2025 г  обсудить на заседании  МО  итоги техники чтения</w:t>
      </w:r>
      <w:r w:rsidR="004D32D0">
        <w:rPr>
          <w:rFonts w:ascii="Times New Roman" w:hAnsi="Times New Roman" w:cs="Times New Roman"/>
          <w:sz w:val="24"/>
          <w:szCs w:val="24"/>
        </w:rPr>
        <w:t>.</w:t>
      </w:r>
    </w:p>
    <w:p w14:paraId="642A1E50" w14:textId="77777777" w:rsidR="00A5009D" w:rsidRDefault="00A5009D" w:rsidP="00A5009D">
      <w:pPr>
        <w:spacing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D9C2AC" w14:textId="48E6DFFD" w:rsidR="00A5009D" w:rsidRDefault="00D26B99" w:rsidP="00A5009D">
      <w:pPr>
        <w:spacing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2.Абдуллаевой Н.М., Велиеву Э.Р., Подгорной А.А.</w:t>
      </w:r>
      <w:r w:rsidR="00A5009D">
        <w:rPr>
          <w:rFonts w:ascii="Times New Roman" w:hAnsi="Times New Roman" w:cs="Times New Roman"/>
          <w:sz w:val="24"/>
          <w:szCs w:val="24"/>
        </w:rPr>
        <w:t>, учителям русского  языка и литературы:</w:t>
      </w:r>
    </w:p>
    <w:p w14:paraId="430E11A2" w14:textId="77777777" w:rsidR="00A5009D" w:rsidRDefault="00A5009D" w:rsidP="00A5009D">
      <w:pPr>
        <w:shd w:val="clear" w:color="auto" w:fill="FFFFFF"/>
        <w:spacing w:after="0" w:line="240" w:lineRule="auto"/>
        <w:ind w:left="63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2.1.разработать мероприятия по индивидуальной работе с учащимися, слабо владеющими техникой чтения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бороться со смысловыми и другими ошибками во время чтения, исправлять в ходе чтения неправильные ударения;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742D4" w14:textId="0AA9026D" w:rsidR="00A5009D" w:rsidRDefault="00A5009D" w:rsidP="00A5009D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sz w:val="24"/>
          <w:szCs w:val="24"/>
        </w:rPr>
        <w:t>2.включать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уроки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литературы  упражнения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с  установкой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безошибочное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чтение,  понимания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смысла  прочитанного,  совершенствование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выразительности</w:t>
      </w:r>
      <w:r w:rsidR="000C2B5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05B83BA" w14:textId="588309E7" w:rsidR="00A5009D" w:rsidRDefault="00A5009D" w:rsidP="00A50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</w:t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0C2B5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езультаты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мониторинга читательских навыков использовать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  индивидуальной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с учащими</w:t>
      </w:r>
      <w:r w:rsidR="000C2B52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в урочное и внеурочное время.</w:t>
      </w:r>
    </w:p>
    <w:p w14:paraId="41D93FB3" w14:textId="77777777" w:rsidR="00A5009D" w:rsidRDefault="00A5009D" w:rsidP="00A5009D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3.Контроль за исполнением данного приказа возложить на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поУВР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Годлевскую В.П.</w:t>
      </w:r>
    </w:p>
    <w:p w14:paraId="466D9AA8" w14:textId="77777777" w:rsidR="00A5009D" w:rsidRDefault="00A5009D" w:rsidP="00A5009D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75D2F6B2" w14:textId="77777777" w:rsidR="00A5009D" w:rsidRDefault="00A5009D" w:rsidP="00A5009D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394EF86F" w14:textId="77777777" w:rsidR="00A5009D" w:rsidRDefault="00A5009D" w:rsidP="00A5009D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259D9836" w14:textId="77777777" w:rsidR="00A5009D" w:rsidRDefault="00A5009D" w:rsidP="00A5009D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29E519F3" w14:textId="77777777" w:rsidR="00A5009D" w:rsidRDefault="00A5009D" w:rsidP="00A5009D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552139F2" w14:textId="77777777" w:rsidR="00A5009D" w:rsidRDefault="00A5009D" w:rsidP="00A5009D">
      <w:pPr>
        <w:spacing w:after="0"/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Е.В.Никитчук</w:t>
      </w:r>
      <w:proofErr w:type="spellEnd"/>
    </w:p>
    <w:p w14:paraId="76B8DB5E" w14:textId="77777777" w:rsidR="00A5009D" w:rsidRDefault="00A5009D" w:rsidP="00A5009D">
      <w:pPr>
        <w:ind w:left="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14:paraId="2CC498EA" w14:textId="77777777" w:rsidR="00A5009D" w:rsidRDefault="00A5009D" w:rsidP="00A5009D">
      <w:pPr>
        <w:rPr>
          <w:rFonts w:ascii="Times New Roman" w:hAnsi="Times New Roman" w:cs="Times New Roman"/>
          <w:sz w:val="24"/>
          <w:szCs w:val="24"/>
        </w:rPr>
      </w:pPr>
    </w:p>
    <w:p w14:paraId="0D2B14EA" w14:textId="21C1F83F" w:rsidR="00A5009D" w:rsidRDefault="00A5009D" w:rsidP="00A5009D">
      <w:pPr>
        <w:ind w:left="142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7359F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gramStart"/>
      <w:r w:rsidR="0077359F">
        <w:rPr>
          <w:rFonts w:ascii="Times New Roman" w:hAnsi="Times New Roman" w:cs="Times New Roman"/>
          <w:sz w:val="24"/>
          <w:szCs w:val="24"/>
        </w:rPr>
        <w:t xml:space="preserve">от  </w:t>
      </w:r>
      <w:r w:rsidR="000C2B52">
        <w:rPr>
          <w:rFonts w:ascii="Times New Roman" w:hAnsi="Times New Roman" w:cs="Times New Roman"/>
          <w:sz w:val="24"/>
          <w:szCs w:val="24"/>
        </w:rPr>
        <w:t>17</w:t>
      </w:r>
      <w:r w:rsidR="0077359F">
        <w:rPr>
          <w:rFonts w:ascii="Times New Roman" w:hAnsi="Times New Roman" w:cs="Times New Roman"/>
          <w:sz w:val="24"/>
          <w:szCs w:val="24"/>
        </w:rPr>
        <w:t>.09.2025</w:t>
      </w:r>
      <w:proofErr w:type="gramEnd"/>
      <w:r w:rsidR="0077359F">
        <w:rPr>
          <w:rFonts w:ascii="Times New Roman" w:hAnsi="Times New Roman" w:cs="Times New Roman"/>
          <w:sz w:val="24"/>
          <w:szCs w:val="24"/>
        </w:rPr>
        <w:t xml:space="preserve"> г. </w:t>
      </w:r>
      <w:proofErr w:type="gramStart"/>
      <w:r w:rsidR="0077359F">
        <w:rPr>
          <w:rFonts w:ascii="Times New Roman" w:hAnsi="Times New Roman" w:cs="Times New Roman"/>
          <w:sz w:val="24"/>
          <w:szCs w:val="24"/>
        </w:rPr>
        <w:t xml:space="preserve">№  </w:t>
      </w:r>
      <w:r w:rsidR="000C2B52">
        <w:rPr>
          <w:rFonts w:ascii="Times New Roman" w:hAnsi="Times New Roman" w:cs="Times New Roman"/>
          <w:sz w:val="24"/>
          <w:szCs w:val="24"/>
        </w:rPr>
        <w:t>484</w:t>
      </w:r>
      <w:proofErr w:type="gramEnd"/>
      <w:r w:rsidR="000C2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D3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ознакомлены:</w:t>
      </w:r>
    </w:p>
    <w:p w14:paraId="48CE088F" w14:textId="77777777" w:rsidR="00A5009D" w:rsidRDefault="00A5009D" w:rsidP="00A50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701"/>
      </w:tblGrid>
      <w:tr w:rsidR="00A5009D" w14:paraId="1B0322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B2E97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72C20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4963A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3F74D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A5009D" w14:paraId="2005D2B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75C82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D080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Годлевская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A035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E5B4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09D" w14:paraId="591B52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1298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30477" w14:textId="0A532D39" w:rsidR="00A5009D" w:rsidRDefault="004D32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Н.М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52B9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6909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09D" w14:paraId="28A6F7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2A5CE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8D48" w14:textId="332BE695" w:rsidR="00A5009D" w:rsidRDefault="004D32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B488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BA26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09D" w14:paraId="67AB3C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39717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808A1" w14:textId="62CDE5FF" w:rsidR="00A5009D" w:rsidRDefault="004D32D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А.А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AF9A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79BE" w14:textId="77777777" w:rsidR="00A5009D" w:rsidRDefault="00A5009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4A2DF8" w14:textId="77777777" w:rsidR="00A5009D" w:rsidRDefault="00A5009D" w:rsidP="00A500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BD25477" w14:textId="77777777" w:rsidR="00A5009D" w:rsidRDefault="00A5009D" w:rsidP="00A500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FF3D1C" w14:textId="77777777" w:rsidR="00A5009D" w:rsidRDefault="00A5009D" w:rsidP="00A5009D">
      <w:pPr>
        <w:ind w:left="142" w:hanging="425"/>
        <w:rPr>
          <w:rFonts w:ascii="Times New Roman" w:hAnsi="Times New Roman" w:cs="Times New Roman"/>
          <w:sz w:val="24"/>
          <w:szCs w:val="24"/>
        </w:rPr>
      </w:pPr>
    </w:p>
    <w:p w14:paraId="00D839E3" w14:textId="77777777" w:rsidR="00A5009D" w:rsidRDefault="00A5009D" w:rsidP="00A5009D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871033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D79"/>
    <w:rsid w:val="000C2B52"/>
    <w:rsid w:val="0022308D"/>
    <w:rsid w:val="002950C9"/>
    <w:rsid w:val="002C1BAF"/>
    <w:rsid w:val="003A1AB5"/>
    <w:rsid w:val="003D4787"/>
    <w:rsid w:val="00456B2B"/>
    <w:rsid w:val="0045763C"/>
    <w:rsid w:val="004D32D0"/>
    <w:rsid w:val="004D7F06"/>
    <w:rsid w:val="00626074"/>
    <w:rsid w:val="0063165D"/>
    <w:rsid w:val="00660C6D"/>
    <w:rsid w:val="006B2661"/>
    <w:rsid w:val="006C0B77"/>
    <w:rsid w:val="006D5798"/>
    <w:rsid w:val="0077359F"/>
    <w:rsid w:val="007E2682"/>
    <w:rsid w:val="00814003"/>
    <w:rsid w:val="008242FF"/>
    <w:rsid w:val="00870751"/>
    <w:rsid w:val="00922C48"/>
    <w:rsid w:val="00946D79"/>
    <w:rsid w:val="00A5009D"/>
    <w:rsid w:val="00AB5691"/>
    <w:rsid w:val="00B915B7"/>
    <w:rsid w:val="00BC659C"/>
    <w:rsid w:val="00C12301"/>
    <w:rsid w:val="00CA6CE9"/>
    <w:rsid w:val="00CD1A00"/>
    <w:rsid w:val="00D26B99"/>
    <w:rsid w:val="00DA07C6"/>
    <w:rsid w:val="00EA59DF"/>
    <w:rsid w:val="00EE4070"/>
    <w:rsid w:val="00F12C76"/>
    <w:rsid w:val="00F86207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3BAFA2"/>
  <w15:docId w15:val="{6251923C-F25B-4E6B-B5F5-0B2C864E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09D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6D7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D7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D7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D7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D7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D7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D7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D7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D7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6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6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6D7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6D7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6D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6D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6D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6D7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6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D7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6D79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6D7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6D79"/>
    <w:pPr>
      <w:spacing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946D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6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6D7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6D7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5009D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autoRedefine/>
    <w:uiPriority w:val="59"/>
    <w:qFormat/>
    <w:rsid w:val="00A5009D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uk-UA" w:eastAsia="uk-U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7295,bqiaagaaeyqcaaagiaiaaap2qgaabqrdaaaaaaaaaaaaaaaaaaaaaaaaaaaaaaaaaaaaaaaaaaaaaaaaaaaaaaaaaaaaaaaaaaaaaaaaaaaaaaaaaaaaaaaaaaaaaaaaaaaaaaaaaaaaaaaaaaaaaaaaaaaaaaaaaaaaaaaaaaaaaaaaaaaaaaaaaaaaaaaaaaaaaaaaaaaaaaaaaaaaaaaaaaaaaaaaaaaaaaa"/>
    <w:basedOn w:val="a"/>
    <w:rsid w:val="006D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6D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2025-10-07T06:58:00Z</cp:lastPrinted>
  <dcterms:created xsi:type="dcterms:W3CDTF">2025-10-01T09:10:00Z</dcterms:created>
  <dcterms:modified xsi:type="dcterms:W3CDTF">2025-10-07T08:51:00Z</dcterms:modified>
</cp:coreProperties>
</file>