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9B19" w14:textId="77777777" w:rsidR="005016A1" w:rsidRDefault="005016A1" w:rsidP="005016A1">
      <w:pPr>
        <w:spacing w:after="0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14:paraId="70030823" w14:textId="77777777" w:rsidR="005016A1" w:rsidRDefault="005016A1" w:rsidP="005016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 xml:space="preserve">«Добровская школа-гимназия имени </w:t>
      </w:r>
      <w:proofErr w:type="spellStart"/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Я.М.Слонимского</w:t>
      </w:r>
      <w:proofErr w:type="spellEnd"/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 xml:space="preserve">» </w:t>
      </w:r>
    </w:p>
    <w:p w14:paraId="3F5C22CC" w14:textId="77777777" w:rsidR="005016A1" w:rsidRDefault="005016A1" w:rsidP="005016A1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Симферопольского района Республики Крым</w:t>
      </w:r>
    </w:p>
    <w:p w14:paraId="4CAFBE28" w14:textId="77777777" w:rsidR="005016A1" w:rsidRDefault="005016A1" w:rsidP="005016A1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proofErr w:type="spellStart"/>
      <w:proofErr w:type="gramStart"/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МБОУ«</w:t>
      </w:r>
      <w:proofErr w:type="gramEnd"/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Добровская</w:t>
      </w:r>
      <w:proofErr w:type="spellEnd"/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 xml:space="preserve"> школа-гимназия имени </w:t>
      </w:r>
      <w:proofErr w:type="spellStart"/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Я.М.Слонимского</w:t>
      </w:r>
      <w:proofErr w:type="spellEnd"/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»</w:t>
      </w:r>
    </w:p>
    <w:p w14:paraId="0D1EDA67" w14:textId="77777777" w:rsidR="005016A1" w:rsidRDefault="004158C5" w:rsidP="005016A1">
      <w:pPr>
        <w:widowControl w:val="0"/>
        <w:suppressAutoHyphens/>
        <w:spacing w:after="0" w:line="240" w:lineRule="auto"/>
        <w:jc w:val="center"/>
      </w:pPr>
      <w:r>
        <w:rPr>
          <w:rFonts w:ascii="Times New Roman" w:hAnsi="Times New Roman" w:cs="Times New Roman"/>
        </w:rPr>
        <w:pict w14:anchorId="21663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BD15155_"/>
          </v:shape>
        </w:pict>
      </w:r>
    </w:p>
    <w:p w14:paraId="73AD5B09" w14:textId="77777777" w:rsidR="005016A1" w:rsidRDefault="005016A1" w:rsidP="005016A1">
      <w:pPr>
        <w:widowControl w:val="0"/>
        <w:suppressAutoHyphens/>
        <w:spacing w:after="0" w:line="240" w:lineRule="auto"/>
        <w:jc w:val="center"/>
      </w:pPr>
    </w:p>
    <w:tbl>
      <w:tblPr>
        <w:tblW w:w="4938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5"/>
        <w:gridCol w:w="2876"/>
        <w:gridCol w:w="2851"/>
        <w:gridCol w:w="620"/>
        <w:gridCol w:w="1504"/>
      </w:tblGrid>
      <w:tr w:rsidR="005016A1" w14:paraId="48932756" w14:textId="77777777" w:rsidTr="005016A1">
        <w:trPr>
          <w:trHeight w:val="59"/>
          <w:jc w:val="center"/>
        </w:trPr>
        <w:tc>
          <w:tcPr>
            <w:tcW w:w="844" w:type="pct"/>
          </w:tcPr>
          <w:p w14:paraId="5C8A5C42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031" w:type="pct"/>
            <w:gridSpan w:val="2"/>
          </w:tcPr>
          <w:p w14:paraId="430230B6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46137CB3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ПРИКАЗ</w:t>
            </w:r>
          </w:p>
        </w:tc>
        <w:tc>
          <w:tcPr>
            <w:tcW w:w="1124" w:type="pct"/>
            <w:gridSpan w:val="2"/>
          </w:tcPr>
          <w:p w14:paraId="74A3BCE9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016A1" w14:paraId="32029D3A" w14:textId="77777777" w:rsidTr="005016A1">
        <w:trPr>
          <w:trHeight w:val="114"/>
          <w:jc w:val="center"/>
        </w:trPr>
        <w:tc>
          <w:tcPr>
            <w:tcW w:w="844" w:type="pct"/>
          </w:tcPr>
          <w:p w14:paraId="5058EF46" w14:textId="3E2E15A4" w:rsidR="005016A1" w:rsidRDefault="00381A9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2</w:t>
            </w:r>
            <w:r w:rsidR="00082E81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5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.12</w:t>
            </w:r>
            <w:r w:rsidR="005016A1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.2025</w:t>
            </w:r>
          </w:p>
          <w:p w14:paraId="7EE032E2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031" w:type="pct"/>
            <w:gridSpan w:val="2"/>
          </w:tcPr>
          <w:p w14:paraId="7A0CFBDD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24" w:type="pct"/>
            <w:gridSpan w:val="2"/>
          </w:tcPr>
          <w:p w14:paraId="5F273F8D" w14:textId="625A3666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№ </w:t>
            </w:r>
            <w:r w:rsidR="00082E81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697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- о</w:t>
            </w:r>
          </w:p>
          <w:p w14:paraId="7FBDDE35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016A1" w14:paraId="1EE2CFB5" w14:textId="77777777" w:rsidTr="005016A1">
        <w:trPr>
          <w:trHeight w:val="111"/>
          <w:jc w:val="center"/>
        </w:trPr>
        <w:tc>
          <w:tcPr>
            <w:tcW w:w="844" w:type="pct"/>
          </w:tcPr>
          <w:p w14:paraId="29568B38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031" w:type="pct"/>
            <w:gridSpan w:val="2"/>
          </w:tcPr>
          <w:p w14:paraId="7827B251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24" w:type="pct"/>
            <w:gridSpan w:val="2"/>
          </w:tcPr>
          <w:p w14:paraId="25F0B880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016A1" w14:paraId="6F504FFB" w14:textId="77777777" w:rsidTr="005016A1">
        <w:trPr>
          <w:trHeight w:val="1052"/>
          <w:jc w:val="center"/>
        </w:trPr>
        <w:tc>
          <w:tcPr>
            <w:tcW w:w="2366" w:type="pct"/>
            <w:gridSpan w:val="2"/>
          </w:tcPr>
          <w:p w14:paraId="7E4717FC" w14:textId="77777777" w:rsidR="005016A1" w:rsidRDefault="005016A1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Об итогах проверки уровня</w:t>
            </w:r>
          </w:p>
          <w:p w14:paraId="08701875" w14:textId="77777777" w:rsidR="005016A1" w:rsidRDefault="005016A1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техники чтения по литературе</w:t>
            </w:r>
          </w:p>
          <w:p w14:paraId="4F67085C" w14:textId="77777777" w:rsidR="005016A1" w:rsidRDefault="005016A1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в сентябре 2025/2026 учебного  года</w:t>
            </w:r>
          </w:p>
          <w:p w14:paraId="3EB892AE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37" w:type="pct"/>
            <w:gridSpan w:val="2"/>
          </w:tcPr>
          <w:p w14:paraId="49DFEE35" w14:textId="77777777" w:rsidR="005016A1" w:rsidRDefault="005016A1">
            <w:pPr>
              <w:spacing w:after="0"/>
              <w:ind w:firstLine="284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95" w:type="pct"/>
          </w:tcPr>
          <w:p w14:paraId="2EC24EA8" w14:textId="77777777" w:rsidR="005016A1" w:rsidRDefault="005016A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7193EED" w14:textId="2C1C7042" w:rsidR="005016A1" w:rsidRDefault="005016A1" w:rsidP="005016A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годовым планом работы школы</w:t>
      </w:r>
      <w:r w:rsidR="00381A93">
        <w:rPr>
          <w:rFonts w:ascii="Times New Roman" w:hAnsi="Times New Roman" w:cs="Times New Roman"/>
          <w:sz w:val="24"/>
          <w:szCs w:val="24"/>
        </w:rPr>
        <w:t xml:space="preserve"> на 2025/2026 учебный год   с 17 по 23 дека</w:t>
      </w:r>
      <w:r>
        <w:rPr>
          <w:rFonts w:ascii="Times New Roman" w:hAnsi="Times New Roman" w:cs="Times New Roman"/>
          <w:sz w:val="24"/>
          <w:szCs w:val="24"/>
        </w:rPr>
        <w:t xml:space="preserve">бря 2025 года проведен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уровнем навыков чтения у обучающихся 5-х классов.</w:t>
      </w:r>
    </w:p>
    <w:p w14:paraId="1E8FF5EC" w14:textId="77777777" w:rsidR="005016A1" w:rsidRDefault="005016A1" w:rsidP="00501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выявить у учащихся 5-х классов уровень сформированности способов и навыков чтения, их качества (правильность, осознанность, выразительность).</w:t>
      </w:r>
    </w:p>
    <w:p w14:paraId="13DA20E6" w14:textId="5BB6B6D9" w:rsidR="005016A1" w:rsidRDefault="005016A1" w:rsidP="005016A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было охвачено 1</w:t>
      </w:r>
      <w:r w:rsidR="00082E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 обучающийся.</w:t>
      </w:r>
    </w:p>
    <w:p w14:paraId="322CD9F1" w14:textId="77777777" w:rsidR="005016A1" w:rsidRDefault="005016A1" w:rsidP="005016A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3"/>
        <w:gridCol w:w="2015"/>
        <w:gridCol w:w="821"/>
        <w:gridCol w:w="709"/>
        <w:gridCol w:w="567"/>
        <w:gridCol w:w="709"/>
        <w:gridCol w:w="992"/>
        <w:gridCol w:w="709"/>
        <w:gridCol w:w="567"/>
        <w:gridCol w:w="709"/>
        <w:gridCol w:w="708"/>
        <w:gridCol w:w="596"/>
        <w:gridCol w:w="680"/>
      </w:tblGrid>
      <w:tr w:rsidR="005016A1" w14:paraId="43B3F3E3" w14:textId="77777777" w:rsidTr="005016A1">
        <w:tc>
          <w:tcPr>
            <w:tcW w:w="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1C9D7" w14:textId="77777777" w:rsidR="005016A1" w:rsidRDefault="00501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92E66" w14:textId="77777777" w:rsidR="005016A1" w:rsidRDefault="00501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5CB1C" w14:textId="77777777" w:rsidR="005016A1" w:rsidRDefault="00501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89DB2A8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Проверено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BCDCC" w14:textId="77777777" w:rsidR="005016A1" w:rsidRDefault="00501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чтения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2BAC3" w14:textId="77777777" w:rsidR="005016A1" w:rsidRDefault="00501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Правильность чтения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3B8C2" w14:textId="77777777" w:rsidR="005016A1" w:rsidRDefault="00501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 чтения</w:t>
            </w:r>
          </w:p>
        </w:tc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583D64C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Эмоциональность</w:t>
            </w:r>
          </w:p>
        </w:tc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DC10A22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Монотонное</w:t>
            </w:r>
          </w:p>
          <w:p w14:paraId="21AEA31A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5016A1" w14:paraId="3BD28F5B" w14:textId="77777777" w:rsidTr="005016A1">
        <w:trPr>
          <w:cantSplit/>
          <w:trHeight w:val="1527"/>
        </w:trPr>
        <w:tc>
          <w:tcPr>
            <w:tcW w:w="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02454" w14:textId="77777777" w:rsidR="005016A1" w:rsidRDefault="00501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E94B0" w14:textId="77777777" w:rsidR="005016A1" w:rsidRDefault="00501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B0C8A" w14:textId="77777777" w:rsidR="005016A1" w:rsidRDefault="00501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DCD37D" w14:textId="77777777" w:rsidR="005016A1" w:rsidRDefault="00501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5AA3595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Слогами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DD6606F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Слогами</w:t>
            </w:r>
          </w:p>
          <w:p w14:paraId="643E4ADA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+слова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4CA86CE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Целыми словами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8A25F1C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Допускают ошибки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8277994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D701CC0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10BC07F" w14:textId="77777777" w:rsidR="005016A1" w:rsidRDefault="005016A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 и выше</w:t>
            </w:r>
          </w:p>
        </w:tc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E4C4AA" w14:textId="77777777" w:rsidR="005016A1" w:rsidRDefault="00501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9A9C3" w14:textId="77777777" w:rsidR="005016A1" w:rsidRDefault="00501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9DC" w14:paraId="45F52476" w14:textId="77777777" w:rsidTr="00946B05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27705" w14:textId="77777777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AFF2" w14:textId="77777777" w:rsidR="00C309DC" w:rsidRDefault="00C309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Абдуллаева Н.М.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8213" w14:textId="5F0B1F1C" w:rsidR="00C309DC" w:rsidRDefault="00C30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DE5B" w14:textId="48B55B26" w:rsidR="00C309DC" w:rsidRDefault="00C30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2DEA" w14:textId="7076A2CF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6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305D" w14:textId="1250CF85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4F21" w14:textId="4135DF95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7BAE" w14:textId="4ACF2ECB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A21F" w14:textId="09430F85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5EB" w14:textId="6CB718C3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2D3A" w14:textId="473DDA90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D048" w14:textId="2AF6AB8B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1532" w14:textId="541FB62E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6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9DC" w14:paraId="3BD65A79" w14:textId="77777777" w:rsidTr="004E7899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4A219" w14:textId="77777777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5 -А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B941D" w14:textId="77777777" w:rsidR="00C309DC" w:rsidRDefault="00C309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Э.Р.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E001D" w14:textId="7FF14DB3" w:rsidR="00C309DC" w:rsidRDefault="00C30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741BD" w14:textId="673EDB37" w:rsidR="00C309DC" w:rsidRDefault="00C30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1A40A" w14:textId="716CAB50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EC5D5" w14:textId="70F51033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8710A" w14:textId="047B635A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585B7" w14:textId="0C9F19B0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7ABB3" w14:textId="4EA92BEF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2D349" w14:textId="4B07561A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06885" w14:textId="737EFAF5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6775A" w14:textId="696E8F33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DAB03" w14:textId="51787DA7" w:rsidR="00C309DC" w:rsidRDefault="00C3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2E81" w14:paraId="5A40E455" w14:textId="77777777" w:rsidTr="007C5B49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99944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 Б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9A037" w14:textId="77777777" w:rsidR="00082E81" w:rsidRDefault="00082E81" w:rsidP="00082E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Подгорная А.А</w:t>
            </w:r>
          </w:p>
        </w:tc>
        <w:tc>
          <w:tcPr>
            <w:tcW w:w="821" w:type="dxa"/>
          </w:tcPr>
          <w:p w14:paraId="22644802" w14:textId="4C55E0DA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C2B2919" w14:textId="159FE483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14:paraId="1ED4A303" w14:textId="320E3CD9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E7E788A" w14:textId="674120B4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4E326CB" w14:textId="48908B5B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0953F95D" w14:textId="6C3F0676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7592206D" w14:textId="48E7C5FE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1F2E5EB" w14:textId="7EA3751D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5E6B26A3" w14:textId="5FD0E38D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" w:type="dxa"/>
            <w:vAlign w:val="center"/>
          </w:tcPr>
          <w:p w14:paraId="4FB612E2" w14:textId="6BB6888A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14:paraId="16FF4684" w14:textId="54A0FAB0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2E81" w14:paraId="22B9AF66" w14:textId="77777777" w:rsidTr="004E7899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47B6E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–Г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FE9AE" w14:textId="77777777" w:rsidR="00082E81" w:rsidRDefault="00082E81" w:rsidP="00082E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Э.Р.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6CF5" w14:textId="00F979E9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4EE69" w14:textId="7DC698E3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B1246" w14:textId="46E433FA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9095A" w14:textId="3BAAD869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8C0B4" w14:textId="243CFEC6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5685E" w14:textId="5306C879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1DA15" w14:textId="46459BEE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81BE4" w14:textId="777BC85B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2BF83" w14:textId="62C25586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9DB95" w14:textId="5457E94B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9B88C" w14:textId="4B9DC680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2E81" w14:paraId="341F41A7" w14:textId="77777777" w:rsidTr="003F1E73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A9C0B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5-Д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1307C" w14:textId="77777777" w:rsidR="00082E81" w:rsidRDefault="00082E81" w:rsidP="00082E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Подгорная А.А</w:t>
            </w:r>
          </w:p>
        </w:tc>
        <w:tc>
          <w:tcPr>
            <w:tcW w:w="821" w:type="dxa"/>
          </w:tcPr>
          <w:p w14:paraId="44FDBA65" w14:textId="5C4244F5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54E49B1E" w14:textId="755C4A29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14:paraId="611FB35A" w14:textId="7095FAF5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8305B4A" w14:textId="44C970C8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122AE653" w14:textId="7EF87228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2D2B9B9" w14:textId="1C407001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392BB132" w14:textId="6F15996C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C398D79" w14:textId="2AABB3E1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26F551A5" w14:textId="18208B18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6" w:type="dxa"/>
            <w:vAlign w:val="center"/>
          </w:tcPr>
          <w:p w14:paraId="2C49F5FE" w14:textId="3384CEB8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2C6EDCF4" w14:textId="08FB28C3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2E81" w14:paraId="06CF0845" w14:textId="77777777" w:rsidTr="005016A1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6624F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644D9" w14:textId="77777777" w:rsidR="00082E81" w:rsidRDefault="00082E81" w:rsidP="0008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BEBA2" w14:textId="798B7441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B8589" w14:textId="59528184" w:rsidR="00082E81" w:rsidRDefault="00082E81" w:rsidP="0008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0E4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4BF53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C71E0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963FD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DA193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C54E0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0F25C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E9D38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25976" w14:textId="77777777" w:rsidR="00082E81" w:rsidRDefault="00082E81" w:rsidP="0008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073812C2" w14:textId="77777777" w:rsidR="005016A1" w:rsidRDefault="005016A1" w:rsidP="002A1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45533" w14:textId="77777777" w:rsidR="005016A1" w:rsidRDefault="005016A1" w:rsidP="005016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-А классе</w:t>
      </w:r>
      <w:r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Велиев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Э.Р.),</w:t>
      </w:r>
      <w:r>
        <w:rPr>
          <w:rFonts w:ascii="Times New Roman" w:hAnsi="Times New Roman" w:cs="Times New Roman"/>
          <w:sz w:val="24"/>
          <w:szCs w:val="24"/>
        </w:rPr>
        <w:t xml:space="preserve">  всего  32 обучающихся , проверено 22 обучающихся, из них уложились в норму, читают выразительно, осознано, не допускают ошибки:   </w:t>
      </w:r>
    </w:p>
    <w:p w14:paraId="2BB54C43" w14:textId="77777777" w:rsidR="005016A1" w:rsidRDefault="005016A1" w:rsidP="00501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Абдурахманова Айлин, Музеев Дамир,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Амина, Ризниченко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Лукьян,Табах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Сулейман.</w:t>
      </w:r>
    </w:p>
    <w:p w14:paraId="653B6BCC" w14:textId="77777777" w:rsidR="005016A1" w:rsidRDefault="005016A1" w:rsidP="00501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Читают ниже нормы (слабо, по слогам)</w:t>
      </w:r>
      <w:r>
        <w:rPr>
          <w:rFonts w:ascii="Times New Roman" w:hAnsi="Times New Roman" w:cs="Times New Roman"/>
          <w:sz w:val="24"/>
          <w:szCs w:val="24"/>
        </w:rPr>
        <w:t xml:space="preserve">: Клешнева Злата,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Полуляхов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Артём, Скляренко Роман, Мальцева Ясмина.</w:t>
      </w:r>
    </w:p>
    <w:p w14:paraId="33A3598F" w14:textId="77777777" w:rsidR="005016A1" w:rsidRDefault="005016A1" w:rsidP="00501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Допускают ошибки: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Муждабаев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Панфёров Игорь, Божко Карина,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Клешнёва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Злата, Скляренко Роман.</w:t>
      </w:r>
    </w:p>
    <w:p w14:paraId="1CAFA4BC" w14:textId="77777777" w:rsidR="005016A1" w:rsidRDefault="005016A1" w:rsidP="005016A1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Ударение: Александров Михаил, Божко Карина, Клешнева Злата,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Полина,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Дамир, Панфёров Игорь,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Полуляхов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Артем, Сазонов Павел, Скляренко Роман, Хохлова Дарья, 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Эмирасан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Бенсеитова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Адиле,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Джайпаров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Мустафа, Ильясов Ален,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Кешфединов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Эшреф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Лазарчук Милана, Мальцева Ясмина,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Муждабаев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Вероника,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Медине.</w:t>
      </w:r>
    </w:p>
    <w:p w14:paraId="0C53AB79" w14:textId="77777777" w:rsidR="00082E81" w:rsidRPr="00082E81" w:rsidRDefault="005016A1" w:rsidP="00082E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82E81" w:rsidRPr="00082E81">
        <w:rPr>
          <w:rFonts w:ascii="Times New Roman" w:hAnsi="Times New Roman" w:cs="Times New Roman"/>
          <w:b/>
          <w:sz w:val="24"/>
          <w:szCs w:val="24"/>
        </w:rPr>
        <w:t xml:space="preserve">        В 5-Б классе</w:t>
      </w:r>
      <w:r w:rsidR="00082E81" w:rsidRPr="00082E81">
        <w:rPr>
          <w:rFonts w:ascii="Times New Roman" w:hAnsi="Times New Roman" w:cs="Times New Roman"/>
          <w:sz w:val="24"/>
          <w:szCs w:val="24"/>
        </w:rPr>
        <w:t xml:space="preserve"> (учитель Подгорная А.А.) всего 30 обучающихся, проверено 23 обучающихся, из них уложились в норму, читают выразительно, осознано, не допускают ошибки: </w:t>
      </w:r>
      <w:proofErr w:type="spellStart"/>
      <w:r w:rsidR="00082E81" w:rsidRPr="00082E81">
        <w:rPr>
          <w:rFonts w:ascii="Times New Roman" w:hAnsi="Times New Roman" w:cs="Times New Roman"/>
          <w:sz w:val="24"/>
          <w:szCs w:val="24"/>
        </w:rPr>
        <w:t>Мейндова</w:t>
      </w:r>
      <w:proofErr w:type="spellEnd"/>
      <w:r w:rsidR="00082E81" w:rsidRPr="00082E81">
        <w:rPr>
          <w:rFonts w:ascii="Times New Roman" w:hAnsi="Times New Roman" w:cs="Times New Roman"/>
          <w:sz w:val="24"/>
          <w:szCs w:val="24"/>
        </w:rPr>
        <w:t xml:space="preserve"> Вероника (132), </w:t>
      </w:r>
      <w:proofErr w:type="spellStart"/>
      <w:r w:rsidR="00082E81" w:rsidRPr="00082E81">
        <w:rPr>
          <w:rFonts w:ascii="Times New Roman" w:hAnsi="Times New Roman" w:cs="Times New Roman"/>
          <w:sz w:val="24"/>
          <w:szCs w:val="24"/>
        </w:rPr>
        <w:t>Халиляева</w:t>
      </w:r>
      <w:proofErr w:type="spellEnd"/>
      <w:r w:rsidR="00082E81" w:rsidRPr="00082E81">
        <w:rPr>
          <w:rFonts w:ascii="Times New Roman" w:hAnsi="Times New Roman" w:cs="Times New Roman"/>
          <w:sz w:val="24"/>
          <w:szCs w:val="24"/>
        </w:rPr>
        <w:t xml:space="preserve"> Айгюль (125), </w:t>
      </w:r>
      <w:proofErr w:type="spellStart"/>
      <w:r w:rsidR="00082E81" w:rsidRPr="00082E81">
        <w:rPr>
          <w:rFonts w:ascii="Times New Roman" w:hAnsi="Times New Roman" w:cs="Times New Roman"/>
          <w:sz w:val="24"/>
          <w:szCs w:val="24"/>
        </w:rPr>
        <w:t>Саитабляева</w:t>
      </w:r>
      <w:proofErr w:type="spellEnd"/>
      <w:r w:rsidR="00082E81" w:rsidRPr="0008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E81" w:rsidRPr="00082E81">
        <w:rPr>
          <w:rFonts w:ascii="Times New Roman" w:hAnsi="Times New Roman" w:cs="Times New Roman"/>
          <w:sz w:val="24"/>
          <w:szCs w:val="24"/>
        </w:rPr>
        <w:t>Мерьем</w:t>
      </w:r>
      <w:proofErr w:type="spellEnd"/>
      <w:r w:rsidR="00082E81" w:rsidRPr="00082E81">
        <w:rPr>
          <w:rFonts w:ascii="Times New Roman" w:hAnsi="Times New Roman" w:cs="Times New Roman"/>
          <w:sz w:val="24"/>
          <w:szCs w:val="24"/>
        </w:rPr>
        <w:t xml:space="preserve"> (117), Кащенко Елизавета (173). </w:t>
      </w:r>
    </w:p>
    <w:p w14:paraId="00E5F3D6" w14:textId="77777777" w:rsidR="00082E81" w:rsidRPr="00082E81" w:rsidRDefault="00082E81" w:rsidP="00082E8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8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Учащиеся, у кого слабо развиты навыки чтения: </w:t>
      </w:r>
      <w:r w:rsidRPr="00082E81">
        <w:rPr>
          <w:rFonts w:ascii="Times New Roman" w:hAnsi="Times New Roman" w:cs="Times New Roman"/>
          <w:sz w:val="24"/>
          <w:szCs w:val="24"/>
        </w:rPr>
        <w:t>Жуков Александр (58), Рогачева Ника (87), Ярошенко Дарина (67), Ярошенко Илона (50), Хирова Евгения (90).</w:t>
      </w:r>
    </w:p>
    <w:p w14:paraId="10C81909" w14:textId="77777777" w:rsidR="00082E81" w:rsidRPr="00082E81" w:rsidRDefault="00082E81" w:rsidP="00082E81">
      <w:pPr>
        <w:spacing w:after="0" w:line="259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67751BE6" w14:textId="77777777" w:rsidR="00082E81" w:rsidRPr="00082E81" w:rsidRDefault="00082E81" w:rsidP="00082E8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82E81">
        <w:rPr>
          <w:rFonts w:ascii="Times New Roman" w:hAnsi="Times New Roman" w:cs="Times New Roman"/>
          <w:b/>
          <w:sz w:val="24"/>
          <w:szCs w:val="24"/>
        </w:rPr>
        <w:t xml:space="preserve">        В 5-Д классе</w:t>
      </w:r>
      <w:r w:rsidRPr="00082E81">
        <w:rPr>
          <w:rFonts w:ascii="Times New Roman" w:hAnsi="Times New Roman" w:cs="Times New Roman"/>
          <w:sz w:val="24"/>
          <w:szCs w:val="24"/>
        </w:rPr>
        <w:t xml:space="preserve"> (учитель Подгорная А.А.) всего 27 обучающихся. Проверено 27 обучающихся, из них уложились в норму, читают выразительно, осознано, не допускают ошибки: Аблязов </w:t>
      </w:r>
      <w:proofErr w:type="spellStart"/>
      <w:r w:rsidRPr="00082E81">
        <w:rPr>
          <w:rFonts w:ascii="Times New Roman" w:hAnsi="Times New Roman" w:cs="Times New Roman"/>
          <w:sz w:val="24"/>
          <w:szCs w:val="24"/>
        </w:rPr>
        <w:t>Эннан</w:t>
      </w:r>
      <w:proofErr w:type="spellEnd"/>
      <w:r w:rsidRPr="00082E81">
        <w:rPr>
          <w:rFonts w:ascii="Times New Roman" w:hAnsi="Times New Roman" w:cs="Times New Roman"/>
          <w:sz w:val="24"/>
          <w:szCs w:val="24"/>
        </w:rPr>
        <w:t xml:space="preserve"> (125), </w:t>
      </w:r>
      <w:proofErr w:type="spellStart"/>
      <w:r w:rsidRPr="00082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Меджитова</w:t>
      </w:r>
      <w:proofErr w:type="spellEnd"/>
      <w:r w:rsidRPr="0008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2E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Севиля</w:t>
      </w:r>
      <w:proofErr w:type="spellEnd"/>
      <w:r w:rsidRPr="0008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082E81">
        <w:rPr>
          <w:rFonts w:ascii="Times New Roman" w:eastAsia="Times New Roman" w:hAnsi="Times New Roman" w:cs="Times New Roman"/>
          <w:sz w:val="24"/>
          <w:szCs w:val="24"/>
          <w:lang w:eastAsia="ru-RU"/>
        </w:rPr>
        <w:t>140), Умеров Керим (128) .</w:t>
      </w:r>
    </w:p>
    <w:p w14:paraId="12BC43A7" w14:textId="77777777" w:rsidR="00082E81" w:rsidRPr="00082E81" w:rsidRDefault="00082E81" w:rsidP="00082E81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Учащиеся, у кого слабо развиты навыки чтения (ниже нормы): </w:t>
      </w:r>
    </w:p>
    <w:p w14:paraId="5B7C077A" w14:textId="77777777" w:rsidR="00082E81" w:rsidRPr="00082E81" w:rsidRDefault="00082E81" w:rsidP="00082E81">
      <w:p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>Муждабаев</w:t>
      </w:r>
      <w:proofErr w:type="spellEnd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Азиз (81), </w:t>
      </w:r>
      <w:proofErr w:type="spellStart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>Тхорук</w:t>
      </w:r>
      <w:proofErr w:type="spellEnd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Надежда (90), </w:t>
      </w:r>
      <w:proofErr w:type="spellStart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>Селаматова</w:t>
      </w:r>
      <w:proofErr w:type="spellEnd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>Айше</w:t>
      </w:r>
      <w:proofErr w:type="spellEnd"/>
      <w:r w:rsidRPr="00082E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(81).</w:t>
      </w:r>
    </w:p>
    <w:p w14:paraId="2830510A" w14:textId="41090F2B" w:rsidR="005016A1" w:rsidRPr="00082E81" w:rsidRDefault="00082E81" w:rsidP="00082E8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82E8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60A1C2B9" w14:textId="77777777" w:rsidR="005016A1" w:rsidRDefault="005016A1" w:rsidP="005016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 5-Г классе </w:t>
      </w:r>
      <w:r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Велиев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Э.Р.</w:t>
      </w:r>
      <w:r>
        <w:rPr>
          <w:rFonts w:ascii="Times New Roman" w:hAnsi="Times New Roman" w:cs="Times New Roman"/>
          <w:sz w:val="24"/>
          <w:szCs w:val="24"/>
        </w:rPr>
        <w:t xml:space="preserve">).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 27  обучающихся. Проверено 22 обучающихся, из них уложились в норму,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читают  выразительно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>, осознано, не допускают ошибки 4  человека.</w:t>
      </w:r>
    </w:p>
    <w:p w14:paraId="38B82819" w14:textId="1B468280" w:rsidR="005016A1" w:rsidRDefault="005016A1" w:rsidP="00501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Читают ниже нормы учащихся, допускают ошибки, не владеют навыками беглого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чтения</w:t>
      </w:r>
      <w:r w:rsidR="00082E8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Ушачев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Владислав, Цупко Варвара, Алиев Алим,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</w:t>
      </w:r>
    </w:p>
    <w:p w14:paraId="5F6605FD" w14:textId="2CA3C714" w:rsidR="00FC7F83" w:rsidRDefault="00FC7F83" w:rsidP="00082E81">
      <w:pPr>
        <w:pStyle w:val="docdata"/>
        <w:spacing w:before="0" w:beforeAutospacing="0" w:after="0" w:afterAutospacing="0"/>
        <w:ind w:firstLine="284"/>
        <w:jc w:val="both"/>
        <w:rPr>
          <w:color w:val="000000"/>
        </w:rPr>
      </w:pPr>
    </w:p>
    <w:p w14:paraId="7131BBC8" w14:textId="77777777" w:rsidR="004223F1" w:rsidRDefault="004223F1" w:rsidP="004223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  5- В</w:t>
      </w:r>
      <w:r w:rsidRPr="001C26F0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учитель  Абдуллаева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Н.М.) всего  в классе  27 обучающихся.  Проверено </w:t>
      </w:r>
      <w:r w:rsidRPr="009A5082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1C26F0">
        <w:rPr>
          <w:rFonts w:ascii="Times New Roman" w:eastAsia="Calibri" w:hAnsi="Times New Roman" w:cs="Times New Roman"/>
          <w:sz w:val="24"/>
          <w:szCs w:val="24"/>
        </w:rPr>
        <w:t xml:space="preserve"> учащихся, из них все уложились в норму, читают выразительно, </w:t>
      </w:r>
      <w:r>
        <w:rPr>
          <w:rFonts w:ascii="Times New Roman" w:eastAsia="Calibri" w:hAnsi="Times New Roman" w:cs="Times New Roman"/>
          <w:sz w:val="24"/>
          <w:szCs w:val="24"/>
        </w:rPr>
        <w:t>осознано, не допускают ошибки  12</w:t>
      </w:r>
      <w:r w:rsidRPr="001C26F0">
        <w:rPr>
          <w:rFonts w:ascii="Times New Roman" w:eastAsia="Calibri" w:hAnsi="Times New Roman" w:cs="Times New Roman"/>
          <w:sz w:val="24"/>
          <w:szCs w:val="24"/>
        </w:rPr>
        <w:t xml:space="preserve">  человек. Выше нормы читают: </w:t>
      </w:r>
      <w:proofErr w:type="spellStart"/>
      <w:r w:rsidRPr="00446FC1">
        <w:rPr>
          <w:rFonts w:ascii="Times New Roman" w:hAnsi="Times New Roman" w:cs="Times New Roman"/>
        </w:rPr>
        <w:t>Абсаитова</w:t>
      </w:r>
      <w:proofErr w:type="spellEnd"/>
      <w:r w:rsidRPr="00446FC1">
        <w:rPr>
          <w:rFonts w:ascii="Times New Roman" w:hAnsi="Times New Roman" w:cs="Times New Roman"/>
        </w:rPr>
        <w:t xml:space="preserve"> </w:t>
      </w:r>
      <w:proofErr w:type="spellStart"/>
      <w:r w:rsidRPr="00446FC1">
        <w:rPr>
          <w:rFonts w:ascii="Times New Roman" w:hAnsi="Times New Roman" w:cs="Times New Roman"/>
        </w:rPr>
        <w:t>Эдие</w:t>
      </w:r>
      <w:proofErr w:type="spellEnd"/>
      <w:r w:rsidRPr="00446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(135), Алиев Эдем (151), Алимова Адиле (144) </w:t>
      </w:r>
      <w:r w:rsidRPr="00446FC1">
        <w:rPr>
          <w:rFonts w:ascii="Times New Roman" w:hAnsi="Times New Roman" w:cs="Times New Roman"/>
        </w:rPr>
        <w:t xml:space="preserve">Асанова </w:t>
      </w:r>
      <w:proofErr w:type="spellStart"/>
      <w:r w:rsidRPr="00446FC1">
        <w:rPr>
          <w:rFonts w:ascii="Times New Roman" w:hAnsi="Times New Roman" w:cs="Times New Roman"/>
        </w:rPr>
        <w:t>Урхие</w:t>
      </w:r>
      <w:proofErr w:type="spellEnd"/>
      <w:r>
        <w:rPr>
          <w:rFonts w:ascii="Times New Roman" w:hAnsi="Times New Roman" w:cs="Times New Roman"/>
        </w:rPr>
        <w:t xml:space="preserve"> (148), </w:t>
      </w:r>
      <w:r w:rsidRPr="00446FC1">
        <w:rPr>
          <w:rFonts w:ascii="Times New Roman" w:hAnsi="Times New Roman" w:cs="Times New Roman"/>
        </w:rPr>
        <w:t xml:space="preserve">Бербер </w:t>
      </w:r>
      <w:proofErr w:type="spellStart"/>
      <w:r w:rsidRPr="00446FC1">
        <w:rPr>
          <w:rFonts w:ascii="Times New Roman" w:hAnsi="Times New Roman" w:cs="Times New Roman"/>
        </w:rPr>
        <w:t>Лейля</w:t>
      </w:r>
      <w:proofErr w:type="spellEnd"/>
      <w:r>
        <w:rPr>
          <w:rFonts w:ascii="Times New Roman" w:hAnsi="Times New Roman" w:cs="Times New Roman"/>
        </w:rPr>
        <w:t xml:space="preserve"> (153),), </w:t>
      </w:r>
      <w:proofErr w:type="spellStart"/>
      <w:r w:rsidRPr="00446FC1">
        <w:rPr>
          <w:rFonts w:ascii="Times New Roman" w:hAnsi="Times New Roman" w:cs="Times New Roman"/>
        </w:rPr>
        <w:t>Небиев</w:t>
      </w:r>
      <w:proofErr w:type="spellEnd"/>
      <w:r w:rsidRPr="00446FC1">
        <w:rPr>
          <w:rFonts w:ascii="Times New Roman" w:hAnsi="Times New Roman" w:cs="Times New Roman"/>
        </w:rPr>
        <w:t xml:space="preserve"> Аббас</w:t>
      </w:r>
      <w:r>
        <w:rPr>
          <w:rFonts w:ascii="Times New Roman" w:hAnsi="Times New Roman" w:cs="Times New Roman"/>
        </w:rPr>
        <w:t xml:space="preserve"> (124), </w:t>
      </w:r>
      <w:proofErr w:type="spellStart"/>
      <w:r w:rsidRPr="00446FC1">
        <w:rPr>
          <w:rFonts w:ascii="Times New Roman" w:hAnsi="Times New Roman" w:cs="Times New Roman"/>
        </w:rPr>
        <w:t>Османова</w:t>
      </w:r>
      <w:proofErr w:type="spellEnd"/>
      <w:r w:rsidRPr="00446FC1">
        <w:rPr>
          <w:rFonts w:ascii="Times New Roman" w:hAnsi="Times New Roman" w:cs="Times New Roman"/>
        </w:rPr>
        <w:t xml:space="preserve"> </w:t>
      </w:r>
      <w:proofErr w:type="spellStart"/>
      <w:r w:rsidRPr="00446FC1">
        <w:rPr>
          <w:rFonts w:ascii="Times New Roman" w:hAnsi="Times New Roman" w:cs="Times New Roman"/>
        </w:rPr>
        <w:t>Сафие</w:t>
      </w:r>
      <w:proofErr w:type="spellEnd"/>
      <w:r>
        <w:rPr>
          <w:rFonts w:ascii="Times New Roman" w:hAnsi="Times New Roman" w:cs="Times New Roman"/>
        </w:rPr>
        <w:t xml:space="preserve"> (141), </w:t>
      </w:r>
      <w:proofErr w:type="spellStart"/>
      <w:r w:rsidRPr="00446FC1">
        <w:rPr>
          <w:rFonts w:ascii="Times New Roman" w:hAnsi="Times New Roman" w:cs="Times New Roman"/>
        </w:rPr>
        <w:t>Ситдиков</w:t>
      </w:r>
      <w:proofErr w:type="spellEnd"/>
      <w:r w:rsidRPr="00446FC1">
        <w:rPr>
          <w:rFonts w:ascii="Times New Roman" w:hAnsi="Times New Roman" w:cs="Times New Roman"/>
        </w:rPr>
        <w:t xml:space="preserve"> Осман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(129)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446FC1">
        <w:rPr>
          <w:rFonts w:ascii="Times New Roman" w:hAnsi="Times New Roman" w:cs="Times New Roman"/>
        </w:rPr>
        <w:t>Феттаева</w:t>
      </w:r>
      <w:proofErr w:type="spellEnd"/>
      <w:r w:rsidRPr="00446FC1">
        <w:rPr>
          <w:rFonts w:ascii="Times New Roman" w:hAnsi="Times New Roman" w:cs="Times New Roman"/>
        </w:rPr>
        <w:t xml:space="preserve"> Фазиле</w:t>
      </w:r>
      <w:r>
        <w:rPr>
          <w:rFonts w:ascii="Times New Roman" w:hAnsi="Times New Roman" w:cs="Times New Roman"/>
        </w:rPr>
        <w:t xml:space="preserve"> (132)</w:t>
      </w:r>
    </w:p>
    <w:p w14:paraId="1BFDE504" w14:textId="77777777" w:rsidR="004223F1" w:rsidRDefault="004223F1" w:rsidP="00422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77994" w14:textId="77777777" w:rsidR="004223F1" w:rsidRPr="001C26F0" w:rsidRDefault="004223F1" w:rsidP="00422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у которых</w:t>
      </w:r>
      <w:r w:rsidRPr="001C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 развиты навыки чтения (ниже нормы): </w:t>
      </w:r>
    </w:p>
    <w:p w14:paraId="3D332B29" w14:textId="22191AAA" w:rsidR="005016A1" w:rsidRPr="00082E81" w:rsidRDefault="004223F1" w:rsidP="00082E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5082">
        <w:rPr>
          <w:rFonts w:ascii="Times New Roman" w:hAnsi="Times New Roman" w:cs="Times New Roman"/>
          <w:sz w:val="24"/>
          <w:szCs w:val="24"/>
        </w:rPr>
        <w:t>Абдураманова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2">
        <w:rPr>
          <w:rFonts w:ascii="Times New Roman" w:hAnsi="Times New Roman" w:cs="Times New Roman"/>
          <w:sz w:val="24"/>
          <w:szCs w:val="24"/>
        </w:rPr>
        <w:t>Асие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(107), </w:t>
      </w:r>
      <w:proofErr w:type="spellStart"/>
      <w:r w:rsidRPr="009A5082">
        <w:rPr>
          <w:rFonts w:ascii="Times New Roman" w:hAnsi="Times New Roman" w:cs="Times New Roman"/>
          <w:sz w:val="24"/>
          <w:szCs w:val="24"/>
        </w:rPr>
        <w:t>Зейтуллаева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2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(114), </w:t>
      </w:r>
      <w:proofErr w:type="spellStart"/>
      <w:r w:rsidRPr="009A5082">
        <w:rPr>
          <w:rFonts w:ascii="Times New Roman" w:hAnsi="Times New Roman" w:cs="Times New Roman"/>
          <w:sz w:val="24"/>
          <w:szCs w:val="24"/>
        </w:rPr>
        <w:t>Курукчи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Дамир (78), Мамутов Мурат (97), </w:t>
      </w:r>
      <w:proofErr w:type="spellStart"/>
      <w:r w:rsidRPr="009A5082">
        <w:rPr>
          <w:rFonts w:ascii="Times New Roman" w:hAnsi="Times New Roman" w:cs="Times New Roman"/>
          <w:sz w:val="24"/>
          <w:szCs w:val="24"/>
        </w:rPr>
        <w:t>Сеитнибиева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Салия (107), </w:t>
      </w:r>
      <w:proofErr w:type="spellStart"/>
      <w:r w:rsidRPr="009A5082">
        <w:rPr>
          <w:rFonts w:ascii="Times New Roman" w:hAnsi="Times New Roman" w:cs="Times New Roman"/>
          <w:sz w:val="24"/>
          <w:szCs w:val="24"/>
        </w:rPr>
        <w:t>Шихбадинова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Ава (94), </w:t>
      </w:r>
      <w:proofErr w:type="spellStart"/>
      <w:r w:rsidRPr="009A5082">
        <w:rPr>
          <w:rFonts w:ascii="Times New Roman" w:hAnsi="Times New Roman" w:cs="Times New Roman"/>
          <w:sz w:val="24"/>
          <w:szCs w:val="24"/>
        </w:rPr>
        <w:t>Эгизов</w:t>
      </w:r>
      <w:proofErr w:type="spellEnd"/>
      <w:r w:rsidRPr="009A5082">
        <w:rPr>
          <w:rFonts w:ascii="Times New Roman" w:hAnsi="Times New Roman" w:cs="Times New Roman"/>
          <w:sz w:val="24"/>
          <w:szCs w:val="24"/>
        </w:rPr>
        <w:t xml:space="preserve"> Абдуллах (103)</w:t>
      </w:r>
      <w:r w:rsidR="00082E81">
        <w:rPr>
          <w:rFonts w:ascii="Times New Roman" w:hAnsi="Times New Roman" w:cs="Times New Roman"/>
          <w:sz w:val="24"/>
          <w:szCs w:val="24"/>
        </w:rPr>
        <w:t>.</w:t>
      </w:r>
    </w:p>
    <w:p w14:paraId="6F0B8BF9" w14:textId="77777777" w:rsidR="005016A1" w:rsidRDefault="005016A1" w:rsidP="00501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5C59F" w14:textId="77777777" w:rsidR="005016A1" w:rsidRDefault="005016A1" w:rsidP="004B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14:paraId="5D7B2978" w14:textId="77777777" w:rsidR="005016A1" w:rsidRDefault="005016A1" w:rsidP="004B2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2D016" w14:textId="77777777" w:rsidR="005016A1" w:rsidRDefault="005016A1" w:rsidP="004B2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25C09E" w14:textId="05405843" w:rsidR="005016A1" w:rsidRDefault="005016A1" w:rsidP="004B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82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Годлевской В.П., руководителю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  учителей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социально–гуманитарных дисциплин:   </w:t>
      </w:r>
    </w:p>
    <w:p w14:paraId="215B6B6E" w14:textId="504DA1D8" w:rsidR="005016A1" w:rsidRDefault="009E0112" w:rsidP="004B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До 30.12</w:t>
      </w:r>
      <w:r w:rsidR="005016A1">
        <w:rPr>
          <w:rFonts w:ascii="Times New Roman" w:hAnsi="Times New Roman" w:cs="Times New Roman"/>
          <w:sz w:val="24"/>
          <w:szCs w:val="24"/>
        </w:rPr>
        <w:t>.2025 г  обсудить на заседании  МО  итоги техники чтения.</w:t>
      </w:r>
    </w:p>
    <w:p w14:paraId="4B352284" w14:textId="77777777" w:rsidR="005016A1" w:rsidRDefault="005016A1" w:rsidP="004B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7A0DB3" w14:textId="78DF0A0F" w:rsidR="005016A1" w:rsidRDefault="005016A1" w:rsidP="004B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82E81" w:rsidRPr="00082E81">
        <w:rPr>
          <w:rFonts w:ascii="Times New Roman" w:hAnsi="Times New Roman" w:cs="Times New Roman"/>
          <w:sz w:val="24"/>
          <w:szCs w:val="24"/>
        </w:rPr>
        <w:t xml:space="preserve"> </w:t>
      </w:r>
      <w:r w:rsidR="00082E81">
        <w:rPr>
          <w:rFonts w:ascii="Times New Roman" w:hAnsi="Times New Roman" w:cs="Times New Roman"/>
          <w:sz w:val="24"/>
          <w:szCs w:val="24"/>
        </w:rPr>
        <w:t>У</w:t>
      </w:r>
      <w:r w:rsidR="00082E81">
        <w:rPr>
          <w:rFonts w:ascii="Times New Roman" w:hAnsi="Times New Roman" w:cs="Times New Roman"/>
          <w:sz w:val="24"/>
          <w:szCs w:val="24"/>
        </w:rPr>
        <w:t xml:space="preserve">чителям </w:t>
      </w:r>
      <w:proofErr w:type="gramStart"/>
      <w:r w:rsidR="00082E81">
        <w:rPr>
          <w:rFonts w:ascii="Times New Roman" w:hAnsi="Times New Roman" w:cs="Times New Roman"/>
          <w:sz w:val="24"/>
          <w:szCs w:val="24"/>
        </w:rPr>
        <w:t>русского  языка</w:t>
      </w:r>
      <w:proofErr w:type="gramEnd"/>
      <w:r w:rsidR="00082E81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="00082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Абдуллаевой Н.М.,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Э.Р., Подгорной А.А.</w:t>
      </w:r>
    </w:p>
    <w:p w14:paraId="7D590F04" w14:textId="4B0E78E2" w:rsidR="00B74F37" w:rsidRPr="00411184" w:rsidRDefault="00B74F37" w:rsidP="004B28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>2.1.</w:t>
      </w:r>
      <w:r w:rsidR="00082E81">
        <w:rPr>
          <w:color w:val="000000"/>
        </w:rPr>
        <w:t xml:space="preserve"> </w:t>
      </w:r>
      <w:r w:rsidRPr="00411184">
        <w:rPr>
          <w:color w:val="000000"/>
        </w:rPr>
        <w:t xml:space="preserve">Совершенствовать формы и методы работы, учитывая возрастные особенности учащихся и уровень подготовки </w:t>
      </w:r>
      <w:proofErr w:type="gramStart"/>
      <w:r w:rsidRPr="00411184">
        <w:rPr>
          <w:color w:val="000000"/>
        </w:rPr>
        <w:t>класса.(</w:t>
      </w:r>
      <w:proofErr w:type="gramEnd"/>
      <w:r w:rsidRPr="00411184">
        <w:rPr>
          <w:color w:val="000000"/>
        </w:rPr>
        <w:t xml:space="preserve"> постоянно)</w:t>
      </w:r>
    </w:p>
    <w:p w14:paraId="5CA20D41" w14:textId="77777777" w:rsidR="00B74F37" w:rsidRPr="00411184" w:rsidRDefault="00B74F37" w:rsidP="004B28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 xml:space="preserve">2.2. Работать над формированием грамотной речи учащихся, добиваться четких и конкретных ответов, </w:t>
      </w:r>
      <w:proofErr w:type="gramStart"/>
      <w:r w:rsidRPr="00411184">
        <w:rPr>
          <w:color w:val="000000"/>
        </w:rPr>
        <w:t>навыков  осознанного</w:t>
      </w:r>
      <w:proofErr w:type="gramEnd"/>
      <w:r w:rsidRPr="00411184">
        <w:rPr>
          <w:color w:val="000000"/>
        </w:rPr>
        <w:t xml:space="preserve"> чтения.( постоянно)</w:t>
      </w:r>
    </w:p>
    <w:p w14:paraId="4FE359BE" w14:textId="698FC1E6" w:rsidR="00B74F37" w:rsidRPr="00411184" w:rsidRDefault="00B74F37" w:rsidP="004B28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>2.3.</w:t>
      </w:r>
      <w:r w:rsidR="00082E81">
        <w:rPr>
          <w:color w:val="000000"/>
        </w:rPr>
        <w:t xml:space="preserve"> </w:t>
      </w:r>
      <w:r w:rsidR="00485FE1">
        <w:rPr>
          <w:color w:val="000000"/>
        </w:rPr>
        <w:t>Проводить на уроках литературы</w:t>
      </w:r>
      <w:r w:rsidRPr="00411184">
        <w:rPr>
          <w:color w:val="000000"/>
        </w:rPr>
        <w:t xml:space="preserve"> речевые разминки,</w:t>
      </w:r>
      <w:r>
        <w:rPr>
          <w:color w:val="000000"/>
        </w:rPr>
        <w:t xml:space="preserve"> </w:t>
      </w:r>
      <w:r w:rsidRPr="00411184">
        <w:rPr>
          <w:color w:val="000000"/>
        </w:rPr>
        <w:t>с целью развития речевого аппарата.</w:t>
      </w:r>
      <w:r>
        <w:rPr>
          <w:color w:val="000000"/>
        </w:rPr>
        <w:t xml:space="preserve"> </w:t>
      </w:r>
      <w:r w:rsidRPr="00411184">
        <w:rPr>
          <w:color w:val="000000"/>
        </w:rPr>
        <w:t>(постоянно)</w:t>
      </w:r>
    </w:p>
    <w:p w14:paraId="5FF6B3C6" w14:textId="77777777" w:rsidR="00B74F37" w:rsidRPr="00411184" w:rsidRDefault="00B74F37" w:rsidP="004B28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>2.4.Развивать познавательную активность учащихся, интерес к уроку, используя ИКТ, наглядность, игровые ситуации.</w:t>
      </w:r>
    </w:p>
    <w:p w14:paraId="5BB1FA21" w14:textId="7B025F43" w:rsidR="005016A1" w:rsidRDefault="0053704F" w:rsidP="005370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2.5.В</w:t>
      </w:r>
      <w:r w:rsidR="005016A1">
        <w:rPr>
          <w:rFonts w:ascii="Times New Roman" w:hAnsi="Times New Roman" w:cs="Times New Roman"/>
          <w:sz w:val="24"/>
          <w:szCs w:val="24"/>
        </w:rPr>
        <w:t>ключать  в  уроки  литературы  упражнения  с  установкой  на  безошибочное  чтение,  понимания  смысла  прочитанного,  сове</w:t>
      </w:r>
      <w:r>
        <w:rPr>
          <w:rFonts w:ascii="Times New Roman" w:hAnsi="Times New Roman" w:cs="Times New Roman"/>
          <w:sz w:val="24"/>
          <w:szCs w:val="24"/>
        </w:rPr>
        <w:t>ршенствование  выразительности.</w:t>
      </w:r>
      <w:r w:rsidR="005016A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CD9A93" w14:textId="77777777" w:rsidR="00BD4594" w:rsidRDefault="0053704F" w:rsidP="00BD4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2.6.Р</w:t>
      </w:r>
      <w:r w:rsidR="005016A1">
        <w:rPr>
          <w:rFonts w:ascii="Times New Roman" w:hAnsi="Times New Roman" w:cs="Times New Roman"/>
          <w:sz w:val="24"/>
          <w:szCs w:val="24"/>
        </w:rPr>
        <w:t>езультаты мониторинга читательских навыков использовать при организации  индивидуальной работы с учащимися в урочное и внеурочное время.</w:t>
      </w:r>
    </w:p>
    <w:p w14:paraId="7F429D9D" w14:textId="1086B3DF" w:rsidR="005016A1" w:rsidRDefault="005016A1" w:rsidP="00BD4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исполнением данного приказа возложить на заместителя директора по</w:t>
      </w:r>
      <w:r w:rsidR="00082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УВР Годлевскую В.П.</w:t>
      </w:r>
    </w:p>
    <w:p w14:paraId="39A59A94" w14:textId="77777777" w:rsidR="005016A1" w:rsidRDefault="005016A1" w:rsidP="005016A1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2127F410" w14:textId="77777777" w:rsidR="005016A1" w:rsidRDefault="005016A1" w:rsidP="005016A1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14CACA8E" w14:textId="77777777" w:rsidR="005016A1" w:rsidRDefault="005016A1" w:rsidP="005016A1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42C95AAA" w14:textId="77777777" w:rsidR="005016A1" w:rsidRDefault="005016A1" w:rsidP="005016A1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41A8049F" w14:textId="77777777" w:rsidR="005016A1" w:rsidRDefault="005016A1" w:rsidP="005016A1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65C631EF" w14:textId="77777777" w:rsidR="005016A1" w:rsidRDefault="005016A1" w:rsidP="005016A1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Е.В.Никитчук</w:t>
      </w:r>
      <w:proofErr w:type="spellEnd"/>
    </w:p>
    <w:p w14:paraId="7F76866C" w14:textId="77777777" w:rsidR="005016A1" w:rsidRDefault="005016A1" w:rsidP="005016A1">
      <w:pPr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010FCCF5" w14:textId="77777777" w:rsidR="005016A1" w:rsidRDefault="005016A1" w:rsidP="005016A1">
      <w:pPr>
        <w:rPr>
          <w:rFonts w:ascii="Times New Roman" w:hAnsi="Times New Roman" w:cs="Times New Roman"/>
          <w:sz w:val="24"/>
          <w:szCs w:val="24"/>
        </w:rPr>
      </w:pPr>
    </w:p>
    <w:p w14:paraId="56367FE3" w14:textId="5FBFF5BB" w:rsidR="005016A1" w:rsidRDefault="005016A1" w:rsidP="005016A1">
      <w:pPr>
        <w:ind w:left="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25.12.2025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082E81">
        <w:rPr>
          <w:rFonts w:ascii="Times New Roman" w:hAnsi="Times New Roman" w:cs="Times New Roman"/>
          <w:sz w:val="24"/>
          <w:szCs w:val="24"/>
        </w:rPr>
        <w:t>697</w:t>
      </w:r>
      <w:r>
        <w:rPr>
          <w:rFonts w:ascii="Times New Roman" w:hAnsi="Times New Roman" w:cs="Times New Roman"/>
          <w:sz w:val="24"/>
          <w:szCs w:val="24"/>
        </w:rPr>
        <w:t xml:space="preserve"> - о ознакомлены:</w:t>
      </w:r>
    </w:p>
    <w:p w14:paraId="03D4F9BE" w14:textId="77777777" w:rsidR="005016A1" w:rsidRDefault="005016A1" w:rsidP="005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5016A1" w14:paraId="6D4FC41E" w14:textId="77777777" w:rsidTr="005016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D9789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2E60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D6EB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7B821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5016A1" w14:paraId="2F3CB3A1" w14:textId="77777777" w:rsidTr="005016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3B61A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B904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Годлевская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C9CA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FD42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6A1" w14:paraId="7260917E" w14:textId="77777777" w:rsidTr="005016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3FB7C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38F46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Н.М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585B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26C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6A1" w14:paraId="5F89D75F" w14:textId="77777777" w:rsidTr="005016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A7D10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DD66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855E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55F9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6A1" w14:paraId="2D491C5A" w14:textId="77777777" w:rsidTr="005016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2DE7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5E151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790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1907" w14:textId="77777777" w:rsidR="005016A1" w:rsidRDefault="00501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1775E" w14:textId="77777777" w:rsidR="005016A1" w:rsidRDefault="005016A1" w:rsidP="005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6DD46B6" w14:textId="77777777" w:rsidR="005016A1" w:rsidRDefault="005016A1" w:rsidP="00501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8DBC" w14:textId="77777777" w:rsidR="005016A1" w:rsidRDefault="005016A1" w:rsidP="005016A1">
      <w:pPr>
        <w:ind w:left="142" w:hanging="425"/>
        <w:rPr>
          <w:rFonts w:ascii="Times New Roman" w:hAnsi="Times New Roman" w:cs="Times New Roman"/>
          <w:sz w:val="24"/>
          <w:szCs w:val="24"/>
        </w:rPr>
      </w:pPr>
    </w:p>
    <w:p w14:paraId="27C02211" w14:textId="77777777" w:rsidR="005016A1" w:rsidRDefault="005016A1" w:rsidP="005016A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1B41291" w14:textId="77777777" w:rsidR="00D001B1" w:rsidRDefault="00D001B1"/>
    <w:sectPr w:rsidR="00D0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901"/>
    <w:rsid w:val="00082E81"/>
    <w:rsid w:val="002A1F6D"/>
    <w:rsid w:val="00381A93"/>
    <w:rsid w:val="00386901"/>
    <w:rsid w:val="003B248C"/>
    <w:rsid w:val="004223F1"/>
    <w:rsid w:val="00485FE1"/>
    <w:rsid w:val="004B2811"/>
    <w:rsid w:val="004E7899"/>
    <w:rsid w:val="005016A1"/>
    <w:rsid w:val="0053704F"/>
    <w:rsid w:val="009E0112"/>
    <w:rsid w:val="00B74F37"/>
    <w:rsid w:val="00BD4594"/>
    <w:rsid w:val="00C309DC"/>
    <w:rsid w:val="00D001B1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E7A591"/>
  <w15:docId w15:val="{F82770C1-D5D6-4513-81E5-1A75EBA2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6A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7295,bqiaagaaeyqcaaagiaiaaap2qgaabqrd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0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16A1"/>
    <w:pPr>
      <w:spacing w:after="0" w:line="240" w:lineRule="auto"/>
    </w:pPr>
    <w:rPr>
      <w:rFonts w:eastAsiaTheme="minorEastAsia"/>
      <w:kern w:val="2"/>
      <w:sz w:val="20"/>
      <w:szCs w:val="20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autoRedefine/>
    <w:uiPriority w:val="59"/>
    <w:qFormat/>
    <w:rsid w:val="005016A1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  <w:lang w:val="uk-UA" w:eastAsia="uk-UA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2025-12-25T11:22:00Z</cp:lastPrinted>
  <dcterms:created xsi:type="dcterms:W3CDTF">2025-12-24T15:06:00Z</dcterms:created>
  <dcterms:modified xsi:type="dcterms:W3CDTF">2025-12-25T11:27:00Z</dcterms:modified>
</cp:coreProperties>
</file>