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EE" w:rsidRDefault="00CB17EE" w:rsidP="00CB17EE">
      <w:pPr>
        <w:pStyle w:val="a3"/>
        <w:spacing w:before="0" w:beforeAutospacing="0" w:after="0" w:afterAutospacing="0"/>
        <w:jc w:val="center"/>
        <w:textAlignment w:val="baseline"/>
        <w:rPr>
          <w:color w:val="000000"/>
          <w:sz w:val="2"/>
          <w:szCs w:val="2"/>
        </w:rPr>
      </w:pPr>
      <w:r>
        <w:rPr>
          <w:rStyle w:val="ff1"/>
          <w:rFonts w:ascii="Tahoma" w:hAnsi="Tahoma" w:cs="Tahoma"/>
          <w:b/>
          <w:bCs/>
          <w:color w:val="002080"/>
          <w:sz w:val="28"/>
          <w:szCs w:val="28"/>
          <w:bdr w:val="none" w:sz="0" w:space="0" w:color="auto" w:frame="1"/>
        </w:rPr>
        <w:t>РОССИЙСКАЯ ФЕДЕРАЦИЯ</w:t>
      </w:r>
      <w:r>
        <w:rPr>
          <w:rFonts w:ascii="Tahoma" w:hAnsi="Tahoma" w:cs="Tahoma"/>
          <w:b/>
          <w:bCs/>
          <w:color w:val="002080"/>
          <w:sz w:val="28"/>
          <w:szCs w:val="28"/>
          <w:bdr w:val="none" w:sz="0" w:space="0" w:color="auto" w:frame="1"/>
        </w:rPr>
        <w:br/>
      </w:r>
      <w:r>
        <w:rPr>
          <w:rFonts w:ascii="Tahoma" w:hAnsi="Tahoma" w:cs="Tahoma"/>
          <w:b/>
          <w:bCs/>
          <w:color w:val="002080"/>
          <w:sz w:val="28"/>
          <w:szCs w:val="28"/>
          <w:bdr w:val="none" w:sz="0" w:space="0" w:color="auto" w:frame="1"/>
        </w:rPr>
        <w:br/>
      </w:r>
      <w:bookmarkStart w:id="0" w:name="_GoBack"/>
      <w:r>
        <w:rPr>
          <w:rStyle w:val="ff1"/>
          <w:rFonts w:ascii="Tahoma" w:hAnsi="Tahoma" w:cs="Tahoma"/>
          <w:b/>
          <w:bCs/>
          <w:color w:val="002080"/>
          <w:sz w:val="28"/>
          <w:szCs w:val="28"/>
          <w:bdr w:val="none" w:sz="0" w:space="0" w:color="auto" w:frame="1"/>
        </w:rPr>
        <w:t>ФЕДЕРАЛЬНЫЙ ЗАКОН</w:t>
      </w:r>
      <w:r>
        <w:rPr>
          <w:rFonts w:ascii="Tahoma" w:hAnsi="Tahoma" w:cs="Tahoma"/>
          <w:b/>
          <w:bCs/>
          <w:color w:val="002080"/>
          <w:sz w:val="28"/>
          <w:szCs w:val="28"/>
          <w:bdr w:val="none" w:sz="0" w:space="0" w:color="auto" w:frame="1"/>
        </w:rPr>
        <w:br/>
      </w:r>
      <w:r>
        <w:rPr>
          <w:rFonts w:ascii="Tahoma" w:hAnsi="Tahoma" w:cs="Tahoma"/>
          <w:b/>
          <w:bCs/>
          <w:color w:val="002080"/>
          <w:sz w:val="28"/>
          <w:szCs w:val="28"/>
          <w:bdr w:val="none" w:sz="0" w:space="0" w:color="auto" w:frame="1"/>
        </w:rPr>
        <w:br/>
      </w:r>
      <w:r>
        <w:rPr>
          <w:rStyle w:val="ff1"/>
          <w:rFonts w:ascii="Tahoma" w:hAnsi="Tahoma" w:cs="Tahoma"/>
          <w:b/>
          <w:bCs/>
          <w:color w:val="002080"/>
          <w:sz w:val="28"/>
          <w:szCs w:val="28"/>
          <w:bdr w:val="none" w:sz="0" w:space="0" w:color="auto" w:frame="1"/>
        </w:rPr>
        <w:t>О ПЕРСОНАЛЬНЫХ ДАННЫХ</w:t>
      </w:r>
      <w:r>
        <w:rPr>
          <w:rFonts w:ascii="Tahoma" w:hAnsi="Tahoma" w:cs="Tahoma"/>
          <w:b/>
          <w:bCs/>
          <w:color w:val="002080"/>
          <w:sz w:val="28"/>
          <w:szCs w:val="28"/>
          <w:bdr w:val="none" w:sz="0" w:space="0" w:color="auto" w:frame="1"/>
        </w:rPr>
        <w:br/>
      </w:r>
      <w:bookmarkEnd w:id="0"/>
      <w:r>
        <w:rPr>
          <w:rFonts w:ascii="Tahoma" w:hAnsi="Tahoma" w:cs="Tahoma"/>
          <w:b/>
          <w:bCs/>
          <w:color w:val="002080"/>
          <w:sz w:val="28"/>
          <w:szCs w:val="28"/>
          <w:bdr w:val="none" w:sz="0" w:space="0" w:color="auto" w:frame="1"/>
        </w:rPr>
        <w:br/>
      </w:r>
    </w:p>
    <w:p w:rsidR="00CB17EE" w:rsidRDefault="00CB17EE" w:rsidP="00CB17EE">
      <w:pPr>
        <w:pStyle w:val="a3"/>
        <w:spacing w:before="0" w:beforeAutospacing="0" w:after="0" w:afterAutospacing="0"/>
        <w:textAlignment w:val="baseline"/>
        <w:rPr>
          <w:color w:val="000000"/>
          <w:sz w:val="2"/>
          <w:szCs w:val="2"/>
        </w:rPr>
      </w:pPr>
      <w:r>
        <w:rPr>
          <w:rStyle w:val="fs20"/>
          <w:rFonts w:ascii="Tahoma" w:hAnsi="Tahoma" w:cs="Tahoma"/>
          <w:color w:val="002080"/>
          <w:sz w:val="20"/>
          <w:szCs w:val="20"/>
          <w:bdr w:val="none" w:sz="0" w:space="0" w:color="auto" w:frame="1"/>
        </w:rPr>
        <w:t>Принят</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Государственной Думой</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8 июля 2006 года</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Одобрен</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Советом Федерации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14 июля 2006 года</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 ред. Федеральных законов от 25.11.2009 N 266-ФЗ,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от 27.12.2009 N 363-ФЗ, от 28.06.2010 N 123-ФЗ,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от 27.07.2010 N 204-ФЗ, от 27.07.2010 N 227-ФЗ,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от 29.11.2010 N 313-ФЗ от 23.12.2010 N 359-ФЗ,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от 04.06.2011 N 123-ФЗ, от 25.07.2011 N 261-ФЗ)</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Глава 1. ОБЩИЕ ПОЛОЖЕНИЯ</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1. Сфера действия настоящего Федерального закона</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(часть 1 в ред. Федерального закона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Действие настоящего Федерального закона не распространяется на отношения, возникающие при: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утратил силу. - Федеральный закон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обработке персональных данных, отнесенных в установленном порядке к сведениям, составляющим государственную тайну;</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(п. 5 введен Федеральным законом от 28.06.2010 N 123-ФЗ)</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2. Цель настоящего Федерального закона</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w:t>
      </w:r>
      <w:r>
        <w:rPr>
          <w:rStyle w:val="fs20"/>
          <w:rFonts w:ascii="Tahoma" w:hAnsi="Tahoma" w:cs="Tahoma"/>
          <w:color w:val="002080"/>
          <w:sz w:val="20"/>
          <w:szCs w:val="20"/>
          <w:bdr w:val="none" w:sz="0" w:space="0" w:color="auto" w:frame="1"/>
        </w:rPr>
        <w:lastRenderedPageBreak/>
        <w:t>неприкосновенность частной жизни, личную и семейную тайну.</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3. Основные понятия, используемые в настоящем Федеральном законе</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 ред. Федерального закона от 25.07.2011 N 261-ФЗ)</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 целях настоящего Федерального закона используются следующие основные понятия:</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автоматизированная обработка персональных данных - обработка персональных данных с помощью средств вычислительной техники;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 распространение персональных данных - действия, направленные на раскрытие персональных данных неопределенному кругу лиц;</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6) предоставление персональных данных - действия, направленные на раскрытие персональных данных определенному лицу или определенному кругу лиц;</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4. Законодательство Российской Федерации в области персональных данных</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(часть 2 в ред. Федерального закона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 xml:space="preserve">4. Если международным договором Российской Федерации установлены иные правила, чем те, </w:t>
      </w:r>
      <w:r>
        <w:rPr>
          <w:rStyle w:val="fs20"/>
          <w:rFonts w:ascii="Tahoma" w:hAnsi="Tahoma" w:cs="Tahoma"/>
          <w:color w:val="002080"/>
          <w:sz w:val="20"/>
          <w:szCs w:val="20"/>
          <w:bdr w:val="none" w:sz="0" w:space="0" w:color="auto" w:frame="1"/>
        </w:rPr>
        <w:lastRenderedPageBreak/>
        <w:t>которые предусмотрены настоящим Федеральным законом, применяются правила международного договора.</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Глава 2. ПРИНЦИПЫ И УСЛОВИЯ ОБРАБОТКИ ПЕРСОНАЛЬНЫХ ДАННЫХ</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5. Принципы обработки персональных данных</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 ред. Федерального закона от 25.07.2011 N 261-ФЗ)</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Обработка персональных данных должна осуществляться на законной и справедливой основе.</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Не допускается объединение баз данных, содержащих персональные данные, обработка которых осуществляется в целях, несовместимых между собой.</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Обработке подлежат только персональные данные, которые отвечают целям их обработки.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6. Условия обработки персональных данных</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 ред. Федерального закона от 25.07.2011 N 261-ФЗ)</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обработка персональных данных осуществляется с согласия субъекта персональных данных на обработку его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lastRenderedPageBreak/>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11) осуществляется обработка персональных данных, подлежащих опубликованию или обязательному раскрытию в соответствии с федеральным законом.</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7. Конфиденциальность персональных данных</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 ред. Федерального закона от 25.07.2011 N 261-ФЗ)</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8. Общедоступные источники персональных данных</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 ред. Федерального закона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 ред. Федерального закона от 25.07.2011 N 261-ФЗ)</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9. Согласие субъекта персональных данных на обработку его персональных данных</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lastRenderedPageBreak/>
        <w:br/>
      </w:r>
      <w:r>
        <w:rPr>
          <w:rStyle w:val="fs20"/>
          <w:rFonts w:ascii="Tahoma" w:hAnsi="Tahoma" w:cs="Tahoma"/>
          <w:color w:val="002080"/>
          <w:sz w:val="20"/>
          <w:szCs w:val="20"/>
          <w:bdr w:val="none" w:sz="0" w:space="0" w:color="auto" w:frame="1"/>
        </w:rPr>
        <w:t>(в ред. Федерального закона от 25.07.2011 N 261-ФЗ)</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наименование или фамилию, имя, отчество и адрес оператора, получающего согласие субъекта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цель обработки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 перечень персональных данных, на обработку которых дается согласие субъекта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9) подпись субъекта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lastRenderedPageBreak/>
        <w:br/>
      </w:r>
      <w:r>
        <w:rPr>
          <w:rStyle w:val="fs20"/>
          <w:rFonts w:ascii="Tahoma" w:hAnsi="Tahoma" w:cs="Tahoma"/>
          <w:color w:val="002080"/>
          <w:sz w:val="20"/>
          <w:szCs w:val="20"/>
          <w:bdr w:val="none" w:sz="0" w:space="0" w:color="auto" w:frame="1"/>
        </w:rPr>
        <w:t>Статья 10. Специальные категории персональных данных</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Обработка указанных в части 1 настоящей статьи специальных категорий персональных данных допускается в случаях, если: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субъект персональных данных дал согласие в письменной форме на обработку своих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персональные данные сделаны общедоступными субъектом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(п. 2 в ред. Федерального закона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2.1) обработка персональных данных необходима в связи с реализацией международных договоров Российской Федерации о реадмиссии;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(п. 2.1 введен Федеральным законом от 25.11.2009 N 266-ФЗ)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(п. 2.2 введен Федеральным законом от 27.07.2010 N 204-ФЗ)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(п. 2.3 введен Федеральным законом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(п. 3 в ред. Федерального закона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(п. 6 в ред. Федерального закона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(п. 7 в ред. Федерального закона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(п. 8 в ред. Федерального закона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(п. 9 введен Федеральным законом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 xml:space="preserve">4. Обработка специальных категорий персональных данных, осуществлявшаяся в случаях, </w:t>
      </w:r>
      <w:r>
        <w:rPr>
          <w:rStyle w:val="fs20"/>
          <w:rFonts w:ascii="Tahoma" w:hAnsi="Tahoma" w:cs="Tahoma"/>
          <w:color w:val="002080"/>
          <w:sz w:val="20"/>
          <w:szCs w:val="20"/>
          <w:bdr w:val="none" w:sz="0" w:space="0" w:color="auto" w:frame="1"/>
        </w:rPr>
        <w:lastRenderedPageBreak/>
        <w:t>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 ред. Федерального закона от 25.07.2011 N 261-ФЗ)</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11. Биометрические персональные данные</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 ред. Федерального закона от 25.07.2011 N 261-ФЗ)</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12. Трансграничная передача персональных данных</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 ред. Федерального закона от 25.07.2011 N 261-ФЗ)</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наличия согласия в письменной форме субъекта персональных данных на трансграничную передачу его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предусмотренных международными договорами Российской Федерации;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исполнения договора, стороной которого является субъект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 xml:space="preserve">5) защиты жизни, здоровья, иных жизненно важных интересов субъекта персональных данных или </w:t>
      </w:r>
      <w:r>
        <w:rPr>
          <w:rStyle w:val="fs20"/>
          <w:rFonts w:ascii="Tahoma" w:hAnsi="Tahoma" w:cs="Tahoma"/>
          <w:color w:val="002080"/>
          <w:sz w:val="20"/>
          <w:szCs w:val="20"/>
          <w:bdr w:val="none" w:sz="0" w:space="0" w:color="auto" w:frame="1"/>
        </w:rPr>
        <w:lastRenderedPageBreak/>
        <w:t>других лиц при невозможности получения согласия в письменной форме субъекта персональных данных.</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13. Особенности обработки персональных данных в государственных или муниципальных информационных системах персональных данных</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Глава 3. ПРАВА СУБЪЕКТА ПЕРСОНАЛЬНЫХ ДАННЫХ</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14. Право субъекта персональных данных на доступ к его персональным данным</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 ред. Федерального закона от 25.07.2011 N 261-ФЗ)</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 xml:space="preserve">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w:t>
      </w:r>
      <w:r>
        <w:rPr>
          <w:rStyle w:val="fs20"/>
          <w:rFonts w:ascii="Tahoma" w:hAnsi="Tahoma" w:cs="Tahoma"/>
          <w:color w:val="002080"/>
          <w:sz w:val="20"/>
          <w:szCs w:val="20"/>
          <w:bdr w:val="none" w:sz="0" w:space="0" w:color="auto" w:frame="1"/>
        </w:rPr>
        <w:lastRenderedPageBreak/>
        <w:t>актом или договором, стороной которого либо выгодоприобретателем или поручителем по которому является субъект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7. Субъект персональных данных имеет право на получение информации, касающейся обработки его персональных данных, в том числе содержащей:</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подтверждение факта обработки персональных данных оператором;</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правовые основания и цели обработки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цели и применяемые оператором способы обработки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6) сроки обработки персональных данных, в том числе сроки их хранения;</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7) порядок осуществления субъектом персональных данных прав, предусмотренных настоящим Федеральным законом;</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8) информацию об осуществленной или о предполагаемой трансграничной передаче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10) иные сведения, предусмотренные настоящим Федеральным законом или другими федеральными законами.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доступ субъекта персональных данных к его персональным данным нарушает права и законные интересы третьих лиц;</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lastRenderedPageBreak/>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 ред. Федерального закона от 25.07.2011 N 261-ФЗ)</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17. Право на обжалование действий или бездействия оператора</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Глава 4. ОБЯЗАННОСТИ ОПЕРАТОРА</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18. Обязанности оператора при сборе персональных данных</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 ред. Федерального закона от 25.07.2011 N 261-ФЗ)</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наименование либо фамилия, имя, отчество и адрес оператора или его представителя;</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цель обработки персональных данных и ее правовое основание;</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lastRenderedPageBreak/>
        <w:t>3) предполагаемые пользователи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установленные настоящим Федеральным законом права субъекта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 источник получения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субъект персональных данных уведомлен об осуществлении обработки его персональных данных соответствующим оператором;</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персональные данные сделаны общедоступными субъектом персональных данных или получены из общедоступного источника;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18.1. Меры, направленные на обеспечение выполнения оператором обязанностей, предусмотренных настоящим Федеральным законом</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(введена Федеральным законом от 25.07.2011 N 261-ФЗ)</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назначение оператором, являющимся юридическим лицом, ответственного за организацию обработки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w:t>
      </w:r>
      <w:r>
        <w:rPr>
          <w:rStyle w:val="fs20"/>
          <w:rFonts w:ascii="Tahoma" w:hAnsi="Tahoma" w:cs="Tahoma"/>
          <w:color w:val="002080"/>
          <w:sz w:val="20"/>
          <w:szCs w:val="20"/>
          <w:bdr w:val="none" w:sz="0" w:space="0" w:color="auto" w:frame="1"/>
        </w:rPr>
        <w:lastRenderedPageBreak/>
        <w:t>также обеспечить возможность доступа к указанному документу с использованием средств соответствующей информационно-телекоммуникационной сети.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19. Меры по обеспечению безопасности персональных данных при их обработке</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 ред. Федерального закона от 25.07.2011 N 261-ФЗ)</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Обеспечение безопасности персональных данных достигается, в частности: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определением угроз безопасности персональных данных при их обработке в информационных системах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применением прошедших в установленном порядке процедуру оценки соответствия средств защиты информации;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 учетом машинных носителей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6) обнаружением фактов несанкционированного доступа к персональным данным и принятием мер;</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7) восстановлением персональных данных, модифицированных или уничтоженных вследствие несанкционированного доступа к ним;</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lastRenderedPageBreak/>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w:t>
      </w:r>
      <w:r>
        <w:rPr>
          <w:rStyle w:val="fs20"/>
          <w:rFonts w:ascii="Tahoma" w:hAnsi="Tahoma" w:cs="Tahoma"/>
          <w:color w:val="002080"/>
          <w:sz w:val="20"/>
          <w:szCs w:val="20"/>
          <w:bdr w:val="none" w:sz="0" w:space="0" w:color="auto" w:frame="1"/>
        </w:rPr>
        <w:lastRenderedPageBreak/>
        <w:t>системах персональных данных.</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 ред. Федерального закона от 25.07.2011 N 261-ФЗ)</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 ред. Федерального закона от 25.07.2011 N 261-ФЗ)</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lastRenderedPageBreak/>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6. В случае отсутствия возможности уничтожения персональных данных в течение срока, указанного в частях 3 -5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22. Уведомление об обработке персональных данных</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обрабатываемых в соответствии с трудовым законодательством;</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(п. 1 в ред. Федерального закона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lastRenderedPageBreak/>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 ред. Федерального закона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сделанных субъектом персональных данных общедоступными;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(п. 4 в ред. Федерального закона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 включающих в себя только фамилии, имена и отчества субъектов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 ред. Федерального закона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(п. 9 введен Федеральным законом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 ред. Федерального закона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наименование (фамилия, имя, отчество), адрес оператора;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цель обработки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категории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категории субъектов, персональные данные которых обрабатываются;</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 правовое основание обработки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6) перечень действий с персональными данными, общее описание используемых оператором способов обработки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(п. 7 в ред. Федерального закона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(п. 7.1 введен Федеральным законом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8) дата начала обработки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9) срок или условие прекращения обработки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10) сведения о наличии или об отсутствии трансграничной передачи персональных данных в процессе их обработки;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(п. 10 введен Федеральным законом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(п. 11 введен Федеральным законом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w:t>
      </w:r>
      <w:r>
        <w:rPr>
          <w:rStyle w:val="fs20"/>
          <w:rFonts w:ascii="Tahoma" w:hAnsi="Tahoma" w:cs="Tahoma"/>
          <w:color w:val="002080"/>
          <w:sz w:val="20"/>
          <w:szCs w:val="20"/>
          <w:bdr w:val="none" w:sz="0" w:space="0" w:color="auto" w:frame="1"/>
        </w:rPr>
        <w:lastRenderedPageBreak/>
        <w:t>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(часть 7 в ред. Федерального закона от 25.07.2011 N 261-ФЗ)</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22.1. Лица, ответственные за организацию обработки персональных данных в организациях</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(введена Федеральным законом от 25.07.2011 N 261-ФЗ)</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Оператор, являющийся юридическим лицом, назначает лицо, ответственное за организацию обработки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Лицо, ответственное за организацию обработки персональных данных, в частности, обязано:</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Глава 5. КОНТРОЛЬ И НАДЗОР ЗА ОБРАБОТКОЙ ПЕРСОНАЛЬНЫХ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ДАННЫХ. ОТВЕТСТВЕННОСТЬ ЗА НАРУШЕНИЕ ТРЕБОВАНИЙ</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НАСТОЯЩЕГО ФЕДЕРАЛЬНОГО ЗАКОНА</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23. Уполномоченный орган по защите прав субъектов персональных данных</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Уполномоченный орган по защите прав субъектов персональных данных имеет право:</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lastRenderedPageBreak/>
        <w:t>3) требовать от оператора уточнения, блокирования или уничтожения недостоверных или полученных незаконным путем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 ред. Федерального закона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(п. 5.1 введен Федеральным законом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9) привлекать к административной ответственности лиц, виновных в нарушении настоящего Федерального закона.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 Уполномоченный орган по защите прав субъектов персональных данных обязан:</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вести реестр операторов;</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осуществлять меры, направленные на совершенствование защиты прав субъектов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7) выполнять иные предусмотренные законодательством Российской Федерации обязанности.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(часть 5.1 введена Федеральным законом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6. Решения уполномоченного органа по защите прав субъектов персональных данных могут быть обжалованы в судебном порядке.</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w:t>
      </w:r>
      <w:r>
        <w:rPr>
          <w:rStyle w:val="fs20"/>
          <w:rFonts w:ascii="Tahoma" w:hAnsi="Tahoma" w:cs="Tahoma"/>
          <w:color w:val="002080"/>
          <w:sz w:val="20"/>
          <w:szCs w:val="20"/>
          <w:bdr w:val="none" w:sz="0" w:space="0" w:color="auto" w:frame="1"/>
        </w:rPr>
        <w:lastRenderedPageBreak/>
        <w:t>опубликованию в средствах массовой информации.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8. Финансирование уполномоченного органа по защите прав субъектов персональных данных осуществляется за счет средств федерального бюджета.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24. Ответственность за нарушение требований настоящего Федерального закона</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 ред. Федерального закона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(часть 2 введена Федеральным законом от 25.07.2011 N 261-ФЗ)</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Глава 6. ЗАКЛЮЧИТЕЛЬНЫЕ ПОЛОЖЕНИЯ</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Статья 25. Заключительные положения</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1. Настоящий Федеральный закон вступает в силу по истечении ста восьмидесяти дней после дня его официального опубликования.</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(часть 2.1 введена Федеральным законом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3. Утратил силу. - Федеральный закон от 25.07.2011 N 261-ФЗ.</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Президент</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Российской Федерации</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В.ПУТИН</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Москва, Кремль</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27 июля 2006 года</w:t>
      </w:r>
      <w:r>
        <w:rPr>
          <w:rFonts w:ascii="Tahoma" w:hAnsi="Tahoma" w:cs="Tahoma"/>
          <w:color w:val="002080"/>
          <w:sz w:val="20"/>
          <w:szCs w:val="20"/>
          <w:bdr w:val="none" w:sz="0" w:space="0" w:color="auto" w:frame="1"/>
        </w:rPr>
        <w:br/>
      </w:r>
      <w:r>
        <w:rPr>
          <w:rStyle w:val="fs20"/>
          <w:rFonts w:ascii="Tahoma" w:hAnsi="Tahoma" w:cs="Tahoma"/>
          <w:color w:val="002080"/>
          <w:sz w:val="20"/>
          <w:szCs w:val="20"/>
          <w:bdr w:val="none" w:sz="0" w:space="0" w:color="auto" w:frame="1"/>
        </w:rPr>
        <w:t>N 152-ФЗ</w:t>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r>
        <w:rPr>
          <w:rFonts w:ascii="Tahoma" w:hAnsi="Tahoma" w:cs="Tahoma"/>
          <w:color w:val="002080"/>
          <w:sz w:val="20"/>
          <w:szCs w:val="20"/>
          <w:bdr w:val="none" w:sz="0" w:space="0" w:color="auto" w:frame="1"/>
        </w:rPr>
        <w:br/>
      </w:r>
    </w:p>
    <w:p w:rsidR="00301C1D" w:rsidRDefault="00301C1D"/>
    <w:sectPr w:rsidR="00301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B4"/>
    <w:rsid w:val="00301C1D"/>
    <w:rsid w:val="00927FB4"/>
    <w:rsid w:val="00CB1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7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1">
    <w:name w:val="ff1"/>
    <w:basedOn w:val="a0"/>
    <w:rsid w:val="00CB17EE"/>
  </w:style>
  <w:style w:type="character" w:customStyle="1" w:styleId="fs20">
    <w:name w:val="fs20"/>
    <w:basedOn w:val="a0"/>
    <w:rsid w:val="00CB1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7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1">
    <w:name w:val="ff1"/>
    <w:basedOn w:val="a0"/>
    <w:rsid w:val="00CB17EE"/>
  </w:style>
  <w:style w:type="character" w:customStyle="1" w:styleId="fs20">
    <w:name w:val="fs20"/>
    <w:basedOn w:val="a0"/>
    <w:rsid w:val="00CB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1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11547</Words>
  <Characters>65824</Characters>
  <Application>Microsoft Office Word</Application>
  <DocSecurity>0</DocSecurity>
  <Lines>548</Lines>
  <Paragraphs>154</Paragraphs>
  <ScaleCrop>false</ScaleCrop>
  <Company>SPecialiST RePack</Company>
  <LinksUpToDate>false</LinksUpToDate>
  <CharactersWithSpaces>77217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Dogma</dc:creator>
  <cp:keywords/>
  <dc:description/>
  <cp:lastModifiedBy>Dogma</cp:lastModifiedBy>
  <cp:revision>3</cp:revision>
  <dcterms:created xsi:type="dcterms:W3CDTF">2017-11-23T11:56:00Z</dcterms:created>
  <dcterms:modified xsi:type="dcterms:W3CDTF">2017-11-23T11:56:00Z</dcterms:modified>
</cp:coreProperties>
</file>