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Питание детей организовано в соответствии с действующими "</w:t>
      </w:r>
      <w:proofErr w:type="spellStart"/>
      <w:r w:rsidRPr="00D05168">
        <w:rPr>
          <w:rFonts w:ascii="Times New Roman" w:eastAsia="Times New Roman" w:hAnsi="Times New Roman" w:cs="Times New Roman"/>
          <w:color w:val="303133"/>
          <w:sz w:val="28"/>
          <w:szCs w:val="28"/>
          <w:lang w:eastAsia="ru-RU"/>
        </w:rPr>
        <w:t>Санитарно</w:t>
      </w:r>
      <w:proofErr w:type="spellEnd"/>
      <w:r w:rsidRPr="00D05168">
        <w:rPr>
          <w:rFonts w:ascii="Times New Roman" w:eastAsia="Times New Roman" w:hAnsi="Times New Roman" w:cs="Times New Roman"/>
          <w:color w:val="303133"/>
          <w:sz w:val="28"/>
          <w:szCs w:val="28"/>
          <w:lang w:eastAsia="ru-RU"/>
        </w:rPr>
        <w:t xml:space="preserve"> - эпидемиологическими требованиями". Организации питания в детском саду уделяется особое внимание, так как здоровье детей невозможно обеспечить без правильного питания. Оно оказывает самое непосредственное влияние на жизнедеятельность, рост, состояние здоровья ребёнка. Правильно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Кроме того, правильно организованное питание формирует у детей культурно - гигиенические навыки, полезные привычки, закладывает основы культуры питания. В правильной организации питания детей большое значение имеет создание благоприятной эмоциональной и окружающей обстановке в группе. Воспитатели приучают детей к чистоте и опрятности при приеме пищи, соблюдается сервировка стола. Питание детей организуется в групповом помещении. Доставка пищи от пищеблока до групповой осуществляется в специально выделенных промаркированных закрытых емкостях. Питание детей осуществляется по графику с учетом соблюдения санитарных норм.</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 xml:space="preserve">При приготовлении пищи строго соблюдаются технологические требования, контролируется обеспечение правильной обработки пищевых продуктов. Контроль за качеством </w:t>
      </w:r>
      <w:proofErr w:type="gramStart"/>
      <w:r w:rsidRPr="00D05168">
        <w:rPr>
          <w:rFonts w:ascii="Times New Roman" w:eastAsia="Times New Roman" w:hAnsi="Times New Roman" w:cs="Times New Roman"/>
          <w:color w:val="303133"/>
          <w:sz w:val="28"/>
          <w:szCs w:val="28"/>
          <w:lang w:eastAsia="ru-RU"/>
        </w:rPr>
        <w:t>питания,  закладкой</w:t>
      </w:r>
      <w:proofErr w:type="gramEnd"/>
      <w:r w:rsidRPr="00D05168">
        <w:rPr>
          <w:rFonts w:ascii="Times New Roman" w:eastAsia="Times New Roman" w:hAnsi="Times New Roman" w:cs="Times New Roman"/>
          <w:color w:val="303133"/>
          <w:sz w:val="28"/>
          <w:szCs w:val="28"/>
          <w:lang w:eastAsia="ru-RU"/>
        </w:rPr>
        <w:t xml:space="preserve"> продуктов, кулинарной обработкой, хранением, соблюдением сроков реализации продуктов осуществляет </w:t>
      </w:r>
      <w:proofErr w:type="spellStart"/>
      <w:r w:rsidRPr="00D05168">
        <w:rPr>
          <w:rFonts w:ascii="Times New Roman" w:eastAsia="Times New Roman" w:hAnsi="Times New Roman" w:cs="Times New Roman"/>
          <w:color w:val="303133"/>
          <w:sz w:val="28"/>
          <w:szCs w:val="28"/>
          <w:lang w:eastAsia="ru-RU"/>
        </w:rPr>
        <w:t>бракеражная</w:t>
      </w:r>
      <w:proofErr w:type="spellEnd"/>
      <w:r w:rsidRPr="00D05168">
        <w:rPr>
          <w:rFonts w:ascii="Times New Roman" w:eastAsia="Times New Roman" w:hAnsi="Times New Roman" w:cs="Times New Roman"/>
          <w:color w:val="303133"/>
          <w:sz w:val="28"/>
          <w:szCs w:val="28"/>
          <w:lang w:eastAsia="ru-RU"/>
        </w:rPr>
        <w:t xml:space="preserve"> комиссия организации. Для родителей предоставляется полная информация о меню на каждый день.</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 xml:space="preserve">В дошкольной организации организовано сбалансированное питание в соответствии с примерным 10 - дневным меню. Питание детей осуществляется в соответствии </w:t>
      </w:r>
      <w:proofErr w:type="gramStart"/>
      <w:r w:rsidRPr="00D05168">
        <w:rPr>
          <w:rFonts w:ascii="Times New Roman" w:eastAsia="Times New Roman" w:hAnsi="Times New Roman" w:cs="Times New Roman"/>
          <w:color w:val="303133"/>
          <w:sz w:val="28"/>
          <w:szCs w:val="28"/>
          <w:lang w:eastAsia="ru-RU"/>
        </w:rPr>
        <w:t>с  действующими</w:t>
      </w:r>
      <w:proofErr w:type="gramEnd"/>
      <w:r w:rsidRPr="00D05168">
        <w:rPr>
          <w:rFonts w:ascii="Times New Roman" w:eastAsia="Times New Roman" w:hAnsi="Times New Roman" w:cs="Times New Roman"/>
          <w:color w:val="303133"/>
          <w:sz w:val="28"/>
          <w:szCs w:val="28"/>
          <w:lang w:eastAsia="ru-RU"/>
        </w:rPr>
        <w:t xml:space="preserve"> </w:t>
      </w:r>
      <w:proofErr w:type="spellStart"/>
      <w:r w:rsidRPr="00D05168">
        <w:rPr>
          <w:rFonts w:ascii="Times New Roman" w:eastAsia="Times New Roman" w:hAnsi="Times New Roman" w:cs="Times New Roman"/>
          <w:color w:val="303133"/>
          <w:sz w:val="28"/>
          <w:szCs w:val="28"/>
          <w:lang w:eastAsia="ru-RU"/>
        </w:rPr>
        <w:t>Санитарно</w:t>
      </w:r>
      <w:proofErr w:type="spellEnd"/>
      <w:r w:rsidRPr="00D05168">
        <w:rPr>
          <w:rFonts w:ascii="Times New Roman" w:eastAsia="Times New Roman" w:hAnsi="Times New Roman" w:cs="Times New Roman"/>
          <w:color w:val="303133"/>
          <w:sz w:val="28"/>
          <w:szCs w:val="28"/>
          <w:lang w:eastAsia="ru-RU"/>
        </w:rPr>
        <w:t xml:space="preserve"> - эпидемиологическими правилами и нормативами </w:t>
      </w:r>
      <w:proofErr w:type="spellStart"/>
      <w:r w:rsidRPr="00D05168">
        <w:rPr>
          <w:rFonts w:ascii="Times New Roman" w:eastAsia="Times New Roman" w:hAnsi="Times New Roman" w:cs="Times New Roman"/>
          <w:color w:val="303133"/>
          <w:sz w:val="28"/>
          <w:szCs w:val="28"/>
          <w:lang w:eastAsia="ru-RU"/>
        </w:rPr>
        <w:t>СанПин</w:t>
      </w:r>
      <w:proofErr w:type="spellEnd"/>
      <w:r w:rsidRPr="00D05168">
        <w:rPr>
          <w:rFonts w:ascii="Times New Roman" w:eastAsia="Times New Roman" w:hAnsi="Times New Roman" w:cs="Times New Roman"/>
          <w:color w:val="303133"/>
          <w:sz w:val="28"/>
          <w:szCs w:val="28"/>
          <w:lang w:eastAsia="ru-RU"/>
        </w:rPr>
        <w:t xml:space="preserve"> 2.3./2.4.3590-20.</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В учреждении организовано 4-х разовое питание:</w:t>
      </w:r>
    </w:p>
    <w:p w:rsidR="00D05168" w:rsidRPr="00D05168" w:rsidRDefault="00D05168" w:rsidP="00D05168">
      <w:pPr>
        <w:numPr>
          <w:ilvl w:val="0"/>
          <w:numId w:val="1"/>
        </w:numPr>
        <w:spacing w:before="100" w:beforeAutospacing="1"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8.30- 9.00 – завтрак – 20% от среднесуточной нормы;</w:t>
      </w:r>
    </w:p>
    <w:p w:rsidR="00D05168" w:rsidRPr="00D05168" w:rsidRDefault="00D05168" w:rsidP="00D05168">
      <w:pPr>
        <w:numPr>
          <w:ilvl w:val="0"/>
          <w:numId w:val="1"/>
        </w:numPr>
        <w:spacing w:before="100" w:beforeAutospacing="1"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10.00-10.30 – второй завтрак – 5% от среднесуточной нормы — фрукты или сок;</w:t>
      </w:r>
    </w:p>
    <w:p w:rsidR="00D05168" w:rsidRPr="00D05168" w:rsidRDefault="00D05168" w:rsidP="00D05168">
      <w:pPr>
        <w:numPr>
          <w:ilvl w:val="0"/>
          <w:numId w:val="1"/>
        </w:numPr>
        <w:spacing w:before="100" w:beforeAutospacing="1"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11.30-12.00 – обед – 35% от среднесуточной нормы;</w:t>
      </w:r>
    </w:p>
    <w:p w:rsidR="00D05168" w:rsidRPr="00D05168" w:rsidRDefault="00D05168" w:rsidP="00D05168">
      <w:pPr>
        <w:numPr>
          <w:ilvl w:val="0"/>
          <w:numId w:val="1"/>
        </w:numPr>
        <w:spacing w:before="100" w:beforeAutospacing="1"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15.20-15.50 – усиленный полдник – 15% от среднесуточной нормы.</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Ужин – 25% от среднесуточной нормы рекомендуется проводить дома (с использованием продуктов, которые не давали в детском саду в течение дня).</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Меню на каждый день можно увидеть на информационном стенде в раздевальной комнате каждой группы.</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Примерное 10-тидневное меню учитывает рекомендуемые среднесуточные нормы питания детей раннего возраста (от 1до 3 лет) и детей дошко</w:t>
      </w:r>
      <w:r>
        <w:rPr>
          <w:rFonts w:ascii="Times New Roman" w:eastAsia="Times New Roman" w:hAnsi="Times New Roman" w:cs="Times New Roman"/>
          <w:color w:val="303133"/>
          <w:sz w:val="28"/>
          <w:szCs w:val="28"/>
          <w:lang w:eastAsia="ru-RU"/>
        </w:rPr>
        <w:t>льного возраста (от 3 до 7 лет)</w:t>
      </w:r>
      <w:bookmarkStart w:id="0" w:name="_GoBack"/>
      <w:bookmarkEnd w:id="0"/>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Основная нормативная база для организации питания:</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hyperlink r:id="rId5" w:tgtFrame="_blank" w:history="1">
        <w:r w:rsidRPr="00D05168">
          <w:rPr>
            <w:rFonts w:ascii="Times New Roman" w:eastAsia="Times New Roman" w:hAnsi="Times New Roman" w:cs="Times New Roman"/>
            <w:color w:val="2C90AA"/>
            <w:sz w:val="28"/>
            <w:szCs w:val="28"/>
            <w:lang w:eastAsia="ru-RU"/>
          </w:rPr>
          <w:t>-Федеральный закон от 29.12.2012 № 273-ФЗ «Об образовании в Российской Федерации»;</w:t>
        </w:r>
      </w:hyperlink>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lastRenderedPageBreak/>
        <w:t>-</w:t>
      </w:r>
      <w:hyperlink r:id="rId6" w:tgtFrame="_blank" w:history="1">
        <w:r w:rsidRPr="00D05168">
          <w:rPr>
            <w:rFonts w:ascii="Times New Roman" w:eastAsia="Times New Roman" w:hAnsi="Times New Roman" w:cs="Times New Roman"/>
            <w:color w:val="0056B3"/>
            <w:sz w:val="28"/>
            <w:szCs w:val="28"/>
            <w:u w:val="single"/>
            <w:lang w:eastAsia="ru-RU"/>
          </w:rPr>
          <w:t xml:space="preserve">СанПиН </w:t>
        </w:r>
        <w:proofErr w:type="gramStart"/>
        <w:r w:rsidRPr="00D05168">
          <w:rPr>
            <w:rFonts w:ascii="Times New Roman" w:eastAsia="Times New Roman" w:hAnsi="Times New Roman" w:cs="Times New Roman"/>
            <w:color w:val="0056B3"/>
            <w:sz w:val="28"/>
            <w:szCs w:val="28"/>
            <w:u w:val="single"/>
            <w:lang w:eastAsia="ru-RU"/>
          </w:rPr>
          <w:t>2.3./</w:t>
        </w:r>
        <w:proofErr w:type="gramEnd"/>
        <w:r w:rsidRPr="00D05168">
          <w:rPr>
            <w:rFonts w:ascii="Times New Roman" w:eastAsia="Times New Roman" w:hAnsi="Times New Roman" w:cs="Times New Roman"/>
            <w:color w:val="0056B3"/>
            <w:sz w:val="28"/>
            <w:szCs w:val="28"/>
            <w:u w:val="single"/>
            <w:lang w:eastAsia="ru-RU"/>
          </w:rPr>
          <w:t>2.4.3590-20 «Санитарно-эпидемиологические требования к организации общественного питания населения»</w:t>
        </w:r>
      </w:hyperlink>
      <w:r w:rsidRPr="00D05168">
        <w:rPr>
          <w:rFonts w:ascii="Times New Roman" w:eastAsia="Times New Roman" w:hAnsi="Times New Roman" w:cs="Times New Roman"/>
          <w:color w:val="303133"/>
          <w:sz w:val="28"/>
          <w:szCs w:val="28"/>
          <w:lang w:eastAsia="ru-RU"/>
        </w:rPr>
        <w:t>;</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w:t>
      </w:r>
      <w:hyperlink r:id="rId7" w:tgtFrame="_blank" w:history="1">
        <w:r w:rsidRPr="00D05168">
          <w:rPr>
            <w:rFonts w:ascii="Times New Roman" w:eastAsia="Times New Roman" w:hAnsi="Times New Roman" w:cs="Times New Roman"/>
            <w:color w:val="2C90AA"/>
            <w:sz w:val="28"/>
            <w:szCs w:val="28"/>
            <w:lang w:eastAsia="ru-RU"/>
          </w:rPr>
          <w:t xml:space="preserve">Приказ </w:t>
        </w:r>
        <w:proofErr w:type="spellStart"/>
        <w:r w:rsidRPr="00D05168">
          <w:rPr>
            <w:rFonts w:ascii="Times New Roman" w:eastAsia="Times New Roman" w:hAnsi="Times New Roman" w:cs="Times New Roman"/>
            <w:color w:val="2C90AA"/>
            <w:sz w:val="28"/>
            <w:szCs w:val="28"/>
            <w:lang w:eastAsia="ru-RU"/>
          </w:rPr>
          <w:t>Минздравсоцразвития</w:t>
        </w:r>
        <w:proofErr w:type="spellEnd"/>
        <w:r w:rsidRPr="00D05168">
          <w:rPr>
            <w:rFonts w:ascii="Times New Roman" w:eastAsia="Times New Roman" w:hAnsi="Times New Roman" w:cs="Times New Roman"/>
            <w:color w:val="2C90AA"/>
            <w:sz w:val="28"/>
            <w:szCs w:val="28"/>
            <w:lang w:eastAsia="ru-RU"/>
          </w:rPr>
          <w:t xml:space="preserve"> РФ и </w:t>
        </w:r>
        <w:proofErr w:type="spellStart"/>
        <w:r w:rsidRPr="00D05168">
          <w:rPr>
            <w:rFonts w:ascii="Times New Roman" w:eastAsia="Times New Roman" w:hAnsi="Times New Roman" w:cs="Times New Roman"/>
            <w:color w:val="2C90AA"/>
            <w:sz w:val="28"/>
            <w:szCs w:val="28"/>
            <w:lang w:eastAsia="ru-RU"/>
          </w:rPr>
          <w:t>Минобрнауки</w:t>
        </w:r>
        <w:proofErr w:type="spellEnd"/>
        <w:r w:rsidRPr="00D05168">
          <w:rPr>
            <w:rFonts w:ascii="Times New Roman" w:eastAsia="Times New Roman" w:hAnsi="Times New Roman" w:cs="Times New Roman"/>
            <w:color w:val="2C90AA"/>
            <w:sz w:val="28"/>
            <w:szCs w:val="28"/>
            <w:lang w:eastAsia="ru-RU"/>
          </w:rPr>
          <w:t xml:space="preserve"> РФ от 11.03.2012 №213Н/178 «Об утверждении методических рекомендаций по организации питания обучающихся и воспитанников образовательных учреждений»</w:t>
        </w:r>
      </w:hyperlink>
      <w:r w:rsidRPr="00D05168">
        <w:rPr>
          <w:rFonts w:ascii="Times New Roman" w:eastAsia="Times New Roman" w:hAnsi="Times New Roman" w:cs="Times New Roman"/>
          <w:color w:val="303133"/>
          <w:sz w:val="28"/>
          <w:szCs w:val="28"/>
          <w:lang w:eastAsia="ru-RU"/>
        </w:rPr>
        <w:t>;</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Локальные акты ДОУ:</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 Приказ «Об организации питания в дошкольном образовательном учреждении»;</w:t>
      </w:r>
    </w:p>
    <w:p w:rsidR="00D05168" w:rsidRPr="00D05168" w:rsidRDefault="00D05168" w:rsidP="00D05168">
      <w:pPr>
        <w:spacing w:after="100" w:afterAutospacing="1" w:line="240" w:lineRule="auto"/>
        <w:jc w:val="both"/>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 Приказ «О Совете по питанию»</w:t>
      </w:r>
    </w:p>
    <w:p w:rsidR="00D05168" w:rsidRPr="00D05168" w:rsidRDefault="00D05168" w:rsidP="00D05168">
      <w:pPr>
        <w:spacing w:after="100" w:afterAutospacing="1" w:line="240" w:lineRule="auto"/>
        <w:rPr>
          <w:rFonts w:ascii="Times New Roman" w:eastAsia="Times New Roman" w:hAnsi="Times New Roman" w:cs="Times New Roman"/>
          <w:color w:val="303133"/>
          <w:sz w:val="28"/>
          <w:szCs w:val="28"/>
          <w:lang w:eastAsia="ru-RU"/>
        </w:rPr>
      </w:pPr>
      <w:r w:rsidRPr="00D05168">
        <w:rPr>
          <w:rFonts w:ascii="Times New Roman" w:eastAsia="Times New Roman" w:hAnsi="Times New Roman" w:cs="Times New Roman"/>
          <w:color w:val="303133"/>
          <w:sz w:val="28"/>
          <w:szCs w:val="28"/>
          <w:lang w:eastAsia="ru-RU"/>
        </w:rPr>
        <w:t> </w:t>
      </w:r>
    </w:p>
    <w:p w:rsidR="00056C9F" w:rsidRPr="00D05168" w:rsidRDefault="00056C9F">
      <w:pPr>
        <w:rPr>
          <w:rFonts w:ascii="Times New Roman" w:hAnsi="Times New Roman" w:cs="Times New Roman"/>
          <w:sz w:val="28"/>
          <w:szCs w:val="28"/>
        </w:rPr>
      </w:pPr>
    </w:p>
    <w:sectPr w:rsidR="00056C9F" w:rsidRPr="00D05168" w:rsidSect="00D05168">
      <w:pgSz w:w="11906" w:h="16838"/>
      <w:pgMar w:top="709"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5E4"/>
    <w:multiLevelType w:val="multilevel"/>
    <w:tmpl w:val="63D6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68"/>
    <w:rsid w:val="00056C9F"/>
    <w:rsid w:val="00D05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429C6-1371-4329-BC2E-F1AFE9A6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gtbnhabebwcbb2d6cxd.xn--p1ai/images/docs/pitanie/2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gtbnhabebwcbb2d6cxd.xn--p1ai/images/docs/pitanie/sanpin.pdf" TargetMode="External"/><Relationship Id="rId5" Type="http://schemas.openxmlformats.org/officeDocument/2006/relationships/hyperlink" Target="http://xn----gtbnhabebwcbb2d6cxd.xn--p1ai/images/docs/pitanie/27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 ДС ГНОМИК</dc:creator>
  <cp:keywords/>
  <dc:description/>
  <cp:lastModifiedBy>МДОУ ДС ГНОМИК</cp:lastModifiedBy>
  <cp:revision>2</cp:revision>
  <dcterms:created xsi:type="dcterms:W3CDTF">2022-04-12T09:13:00Z</dcterms:created>
  <dcterms:modified xsi:type="dcterms:W3CDTF">2022-04-12T09:15:00Z</dcterms:modified>
</cp:coreProperties>
</file>