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73" w:rsidRDefault="00F67573" w:rsidP="00F67573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  <w:r>
        <w:rPr>
          <w:rFonts w:ascii="Segoe UI" w:eastAsia="Times New Roman" w:hAnsi="Segoe UI" w:cs="Segoe UI"/>
          <w:color w:val="5584B1"/>
          <w:sz w:val="34"/>
          <w:szCs w:val="34"/>
        </w:rPr>
        <w:t>Контрольная работа №</w:t>
      </w:r>
      <w:r w:rsidR="00BA3DA7">
        <w:rPr>
          <w:rFonts w:ascii="Segoe UI" w:eastAsia="Times New Roman" w:hAnsi="Segoe UI" w:cs="Segoe UI"/>
          <w:color w:val="5584B1"/>
          <w:sz w:val="34"/>
          <w:szCs w:val="34"/>
        </w:rPr>
        <w:t>4 «Световые явления»</w:t>
      </w:r>
    </w:p>
    <w:p w:rsidR="00F67573" w:rsidRPr="00F67573" w:rsidRDefault="00F67573" w:rsidP="00F67573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  <w:r w:rsidRPr="00F67573">
        <w:rPr>
          <w:rFonts w:ascii="Segoe UI" w:eastAsia="Times New Roman" w:hAnsi="Segoe UI" w:cs="Segoe UI"/>
          <w:color w:val="5584B1"/>
          <w:sz w:val="34"/>
          <w:szCs w:val="34"/>
        </w:rPr>
        <w:t>Вариант 1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1.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Примером явления, доказывающего прямолинейное распространение света, может быть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1) образование следа в небе от реактивного самолета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2)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неизменное положение Полярной звезды на небе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3) мираж над пустыней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4)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существование тени от дерева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2.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Луч света падает на плоское</w:t>
      </w:r>
      <w:r w:rsidR="00BA3DA7">
        <w:rPr>
          <w:rFonts w:ascii="Segoe UI" w:eastAsia="Times New Roman" w:hAnsi="Segoe UI" w:cs="Segoe UI"/>
          <w:color w:val="505050"/>
          <w:sz w:val="23"/>
          <w:szCs w:val="23"/>
        </w:rPr>
        <w:t xml:space="preserve"> зеркало. Угол отражения равен 3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4°. Угол между падающим лучом и зеркалом</w:t>
      </w:r>
    </w:p>
    <w:p w:rsidR="00BA3DA7" w:rsidRDefault="00BA3DA7" w:rsidP="00BA3DA7">
      <w:pPr>
        <w:pStyle w:val="a8"/>
        <w:rPr>
          <w:rFonts w:eastAsia="Times New Roman"/>
        </w:rPr>
      </w:pPr>
      <w:r>
        <w:rPr>
          <w:rFonts w:eastAsia="Times New Roman"/>
        </w:rPr>
        <w:t>1) 12°</w:t>
      </w:r>
      <w:r>
        <w:rPr>
          <w:rFonts w:eastAsia="Times New Roman"/>
        </w:rPr>
        <w:br/>
        <w:t>2) 102°</w:t>
      </w:r>
      <w:r>
        <w:rPr>
          <w:rFonts w:eastAsia="Times New Roman"/>
        </w:rPr>
        <w:br/>
        <w:t>3) 5</w:t>
      </w:r>
      <w:r w:rsidRPr="00F67573">
        <w:rPr>
          <w:rFonts w:eastAsia="Times New Roman"/>
        </w:rPr>
        <w:t>6°</w:t>
      </w:r>
    </w:p>
    <w:p w:rsidR="00F67573" w:rsidRPr="00F67573" w:rsidRDefault="00BA3DA7" w:rsidP="00BA3DA7">
      <w:pPr>
        <w:pStyle w:val="a8"/>
        <w:rPr>
          <w:rFonts w:eastAsia="Times New Roman"/>
        </w:rPr>
      </w:pPr>
      <w:r>
        <w:rPr>
          <w:rFonts w:eastAsia="Times New Roman"/>
        </w:rPr>
        <w:t>4) 34°</w:t>
      </w:r>
      <w:r>
        <w:rPr>
          <w:rFonts w:eastAsia="Times New Roman"/>
        </w:rPr>
        <w:br/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3.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Человек, находившийся на расстоянии </w:t>
      </w:r>
      <w:r w:rsidR="00BA3DA7">
        <w:rPr>
          <w:rFonts w:ascii="Segoe UI" w:eastAsia="Times New Roman" w:hAnsi="Segoe UI" w:cs="Segoe UI"/>
          <w:color w:val="505050"/>
          <w:sz w:val="23"/>
          <w:szCs w:val="23"/>
        </w:rPr>
        <w:t>6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м от плоского зеркала, переместился и оказался от зеркала на расстоянии 3 м. </w:t>
      </w:r>
      <w:proofErr w:type="gramStart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На сколько</w:t>
      </w:r>
      <w:proofErr w:type="gramEnd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изменилось расстояние между человеком и его изображением?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1) 6 м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2) 4 м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3) </w:t>
      </w:r>
      <w:r w:rsidR="00BA3DA7">
        <w:rPr>
          <w:rFonts w:ascii="Segoe UI" w:eastAsia="Times New Roman" w:hAnsi="Segoe UI" w:cs="Segoe UI"/>
          <w:color w:val="505050"/>
          <w:sz w:val="23"/>
          <w:szCs w:val="23"/>
        </w:rPr>
        <w:t>3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м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4) 1 м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4.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</w:t>
      </w:r>
      <w:r w:rsidR="00BA3DA7">
        <w:rPr>
          <w:rFonts w:ascii="Segoe UI" w:eastAsia="Times New Roman" w:hAnsi="Segoe UI" w:cs="Segoe UI"/>
          <w:color w:val="505050"/>
          <w:sz w:val="23"/>
          <w:szCs w:val="23"/>
        </w:rPr>
        <w:t>Постройте изображение предмета в линзе и охарактеризуйте его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>
        <w:rPr>
          <w:rFonts w:ascii="Segoe UI" w:eastAsia="Times New Roman" w:hAnsi="Segoe UI" w:cs="Segoe UI"/>
          <w:noProof/>
          <w:color w:val="505050"/>
          <w:sz w:val="23"/>
          <w:szCs w:val="23"/>
        </w:rPr>
        <w:drawing>
          <wp:inline distT="0" distB="0" distL="0" distR="0">
            <wp:extent cx="3528060" cy="784860"/>
            <wp:effectExtent l="19050" t="0" r="0" b="0"/>
            <wp:docPr id="1" name="Рисунок 1" descr="Рисунок к 4 заданию 1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к 4 заданию 1 вариан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5.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Человек носит очки, фокусное расстояние которых равно 50 см. Оптическая сила линз этих очков равна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1) </w:t>
      </w:r>
      <w:r w:rsidR="00BA3DA7" w:rsidRPr="00F67573">
        <w:rPr>
          <w:rFonts w:ascii="inherit" w:eastAsia="Times New Roman" w:hAnsi="inherit" w:cs="Segoe UI"/>
          <w:i/>
          <w:iCs/>
          <w:color w:val="505050"/>
          <w:sz w:val="23"/>
        </w:rPr>
        <w:t>D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= 0,02 </w:t>
      </w:r>
      <w:proofErr w:type="spellStart"/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 w:rsidR="00BA3DA7" w:rsidRPr="00F67573">
        <w:rPr>
          <w:rFonts w:ascii="inherit" w:eastAsia="Times New Roman" w:hAnsi="inherit" w:cs="Segoe UI"/>
          <w:i/>
          <w:iCs/>
          <w:color w:val="505050"/>
          <w:sz w:val="23"/>
        </w:rPr>
        <w:t xml:space="preserve">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2)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</w:t>
      </w:r>
      <w:r w:rsidR="00BA3DA7" w:rsidRPr="00F67573">
        <w:rPr>
          <w:rFonts w:ascii="inherit" w:eastAsia="Times New Roman" w:hAnsi="inherit" w:cs="Segoe UI"/>
          <w:i/>
          <w:iCs/>
          <w:color w:val="505050"/>
          <w:sz w:val="23"/>
        </w:rPr>
        <w:t>D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= -0,02 </w:t>
      </w:r>
      <w:proofErr w:type="spellStart"/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3)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</w:t>
      </w:r>
      <w:r w:rsidR="00BA3DA7" w:rsidRPr="00F67573">
        <w:rPr>
          <w:rFonts w:ascii="inherit" w:eastAsia="Times New Roman" w:hAnsi="inherit" w:cs="Segoe UI"/>
          <w:i/>
          <w:iCs/>
          <w:color w:val="505050"/>
          <w:sz w:val="23"/>
        </w:rPr>
        <w:t>D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= 2 </w:t>
      </w:r>
      <w:proofErr w:type="spellStart"/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4) </w:t>
      </w:r>
      <w:r w:rsidR="00BA3DA7" w:rsidRPr="00F67573">
        <w:rPr>
          <w:rFonts w:ascii="inherit" w:eastAsia="Times New Roman" w:hAnsi="inherit" w:cs="Segoe UI"/>
          <w:i/>
          <w:iCs/>
          <w:color w:val="505050"/>
          <w:sz w:val="23"/>
        </w:rPr>
        <w:t>D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= -2 </w:t>
      </w:r>
      <w:proofErr w:type="spellStart"/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дптр</w:t>
      </w:r>
      <w:proofErr w:type="spellEnd"/>
      <w:r w:rsidR="00BA3DA7" w:rsidRPr="00F67573">
        <w:rPr>
          <w:rFonts w:ascii="inherit" w:eastAsia="Times New Roman" w:hAnsi="inherit" w:cs="Segoe UI"/>
          <w:i/>
          <w:iCs/>
          <w:color w:val="505050"/>
          <w:sz w:val="23"/>
        </w:rPr>
        <w:t xml:space="preserve">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6.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 Для получения четкого изображения на сетчатке глаза при переводе взгляда с удаленных предметов </w:t>
      </w:r>
      <w:proofErr w:type="gramStart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на</w:t>
      </w:r>
      <w:proofErr w:type="gramEnd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 близкие изменяется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1)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размер зрачка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2)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форма глазного яблока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3)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форма хрусталика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4) форма глазного дна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lastRenderedPageBreak/>
        <w:t>7.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 Установите соответствие между источниками света и их природой. К каждой позиции первого столбца подберите соответствующую позицию второго и запишите выбранные цифры под соответствующими буквами.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ИСТОЧНИКИ СВЕТА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А)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Комета 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Б)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>Молния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 xml:space="preserve">В) </w:t>
      </w:r>
      <w:r w:rsidR="00BA3DA7"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Светлячки </w:t>
      </w:r>
    </w:p>
    <w:p w:rsidR="00F67573" w:rsidRPr="00F67573" w:rsidRDefault="00F67573" w:rsidP="00F6757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inherit" w:eastAsia="Times New Roman" w:hAnsi="inherit" w:cs="Segoe UI"/>
          <w:b/>
          <w:bCs/>
          <w:color w:val="505050"/>
          <w:sz w:val="23"/>
        </w:rPr>
        <w:t>ИХ ПРИРОДА</w:t>
      </w:r>
    </w:p>
    <w:p w:rsidR="00F67573" w:rsidRPr="00F67573" w:rsidRDefault="00F67573" w:rsidP="00F67573">
      <w:pPr>
        <w:shd w:val="clear" w:color="auto" w:fill="FFFFFF"/>
        <w:spacing w:after="353" w:line="240" w:lineRule="auto"/>
        <w:textAlignment w:val="baseline"/>
        <w:rPr>
          <w:rFonts w:ascii="Segoe UI" w:eastAsia="Times New Roman" w:hAnsi="Segoe UI" w:cs="Segoe UI"/>
          <w:color w:val="505050"/>
          <w:sz w:val="23"/>
          <w:szCs w:val="23"/>
        </w:rPr>
      </w:pP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 xml:space="preserve">1) </w:t>
      </w:r>
      <w:proofErr w:type="gramStart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t>Тепловые</w:t>
      </w:r>
      <w:proofErr w:type="gramEnd"/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2) Отражающие свет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3) Газоразрядные</w:t>
      </w:r>
      <w:r w:rsidRPr="00F67573">
        <w:rPr>
          <w:rFonts w:ascii="Segoe UI" w:eastAsia="Times New Roman" w:hAnsi="Segoe UI" w:cs="Segoe UI"/>
          <w:color w:val="505050"/>
          <w:sz w:val="23"/>
          <w:szCs w:val="23"/>
        </w:rPr>
        <w:br/>
        <w:t>4) Люминесцентные</w:t>
      </w: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p w:rsidR="00BA3DA7" w:rsidRDefault="00BA3DA7" w:rsidP="00BA3DA7">
      <w:pPr>
        <w:shd w:val="clear" w:color="auto" w:fill="FFFFFF"/>
        <w:spacing w:after="299" w:line="240" w:lineRule="auto"/>
        <w:jc w:val="center"/>
        <w:textAlignment w:val="baseline"/>
        <w:outlineLvl w:val="1"/>
        <w:rPr>
          <w:rFonts w:ascii="Segoe UI" w:eastAsia="Times New Roman" w:hAnsi="Segoe UI" w:cs="Segoe UI"/>
          <w:color w:val="5584B1"/>
          <w:sz w:val="34"/>
          <w:szCs w:val="34"/>
        </w:rPr>
      </w:pPr>
    </w:p>
    <w:sectPr w:rsidR="00BA3DA7" w:rsidSect="00EC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7573"/>
    <w:rsid w:val="00200CA8"/>
    <w:rsid w:val="00BA3DA7"/>
    <w:rsid w:val="00CD4E44"/>
    <w:rsid w:val="00D117AD"/>
    <w:rsid w:val="00DA4196"/>
    <w:rsid w:val="00EC7B57"/>
    <w:rsid w:val="00F6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57"/>
  </w:style>
  <w:style w:type="paragraph" w:styleId="2">
    <w:name w:val="heading 2"/>
    <w:basedOn w:val="a"/>
    <w:link w:val="20"/>
    <w:uiPriority w:val="9"/>
    <w:qFormat/>
    <w:rsid w:val="00F6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75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573"/>
    <w:rPr>
      <w:b/>
      <w:bCs/>
    </w:rPr>
  </w:style>
  <w:style w:type="character" w:styleId="a5">
    <w:name w:val="Emphasis"/>
    <w:basedOn w:val="a0"/>
    <w:uiPriority w:val="20"/>
    <w:qFormat/>
    <w:rsid w:val="00F675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3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2020-05-13T16:45:00Z</dcterms:created>
  <dcterms:modified xsi:type="dcterms:W3CDTF">2020-05-13T17:13:00Z</dcterms:modified>
</cp:coreProperties>
</file>