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B36AC" w14:textId="77777777" w:rsidR="000D7245" w:rsidRDefault="000D7245" w:rsidP="000D7245">
      <w:pPr>
        <w:widowControl w:val="0"/>
        <w:spacing w:after="0" w:line="240" w:lineRule="auto"/>
        <w:ind w:right="118"/>
        <w:jc w:val="right"/>
        <w:rPr>
          <w:rFonts w:ascii="Times New Roman" w:hAnsi="Times New Roman"/>
          <w:b/>
          <w:sz w:val="24"/>
        </w:rPr>
      </w:pPr>
    </w:p>
    <w:p w14:paraId="587D5C38" w14:textId="77777777" w:rsidR="002C5A71" w:rsidRPr="00205FBE" w:rsidRDefault="00205FBE" w:rsidP="00205FBE">
      <w:pPr>
        <w:widowControl w:val="0"/>
        <w:spacing w:after="0" w:line="240" w:lineRule="auto"/>
        <w:ind w:left="118" w:right="118"/>
        <w:jc w:val="center"/>
        <w:rPr>
          <w:rFonts w:ascii="Times New Roman" w:hAnsi="Times New Roman"/>
          <w:b/>
          <w:sz w:val="28"/>
          <w:szCs w:val="28"/>
        </w:rPr>
      </w:pPr>
      <w:r w:rsidRPr="00205FBE">
        <w:rPr>
          <w:rFonts w:ascii="Times New Roman" w:hAnsi="Times New Roman"/>
          <w:b/>
          <w:sz w:val="28"/>
          <w:szCs w:val="28"/>
        </w:rPr>
        <w:t>Уважаемые налогоплательщики!</w:t>
      </w:r>
    </w:p>
    <w:p w14:paraId="5C47B439" w14:textId="77777777" w:rsidR="002C5A71" w:rsidRDefault="002C5A71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14:paraId="45D9CD6B" w14:textId="77777777" w:rsidR="002C5A71" w:rsidRPr="002C5A71" w:rsidRDefault="002C5A71" w:rsidP="00205FBE">
      <w:pPr>
        <w:pStyle w:val="Default"/>
        <w:ind w:right="425" w:firstLine="709"/>
        <w:jc w:val="both"/>
        <w:rPr>
          <w:snapToGrid w:val="0"/>
          <w:color w:val="auto"/>
          <w:sz w:val="28"/>
          <w:szCs w:val="28"/>
        </w:rPr>
      </w:pPr>
      <w:r w:rsidRPr="002C5A71">
        <w:rPr>
          <w:snapToGrid w:val="0"/>
          <w:color w:val="auto"/>
          <w:sz w:val="28"/>
          <w:szCs w:val="28"/>
        </w:rPr>
        <w:t>Федеральным законом от 14.07.2022 № 263-ФЗ «</w:t>
      </w:r>
      <w:r w:rsidRPr="002C5A71">
        <w:rPr>
          <w:i/>
          <w:snapToGrid w:val="0"/>
          <w:color w:val="auto"/>
          <w:sz w:val="28"/>
          <w:szCs w:val="28"/>
        </w:rPr>
        <w:t>О внесении изменений в части первую и вторую Налогового кодекса Российской Федерации</w:t>
      </w:r>
      <w:r w:rsidRPr="002C5A71">
        <w:rPr>
          <w:snapToGrid w:val="0"/>
          <w:color w:val="auto"/>
          <w:sz w:val="28"/>
          <w:szCs w:val="28"/>
        </w:rPr>
        <w:t>», внесены изменения в положения Налогового кодекса Российской Федерации, которые вводят институт Ед</w:t>
      </w:r>
      <w:r>
        <w:rPr>
          <w:snapToGrid w:val="0"/>
          <w:color w:val="auto"/>
          <w:sz w:val="28"/>
          <w:szCs w:val="28"/>
        </w:rPr>
        <w:t>иного налогового счета (</w:t>
      </w:r>
      <w:r w:rsidRPr="002C5A71">
        <w:rPr>
          <w:snapToGrid w:val="0"/>
          <w:color w:val="auto"/>
          <w:sz w:val="28"/>
          <w:szCs w:val="28"/>
        </w:rPr>
        <w:t>ЕНС).</w:t>
      </w:r>
    </w:p>
    <w:p w14:paraId="4FAA4C20" w14:textId="7085E532" w:rsidR="002C5A71" w:rsidRPr="002C5A71" w:rsidRDefault="002C5A71" w:rsidP="00205FBE">
      <w:pPr>
        <w:widowControl w:val="0"/>
        <w:spacing w:after="0" w:line="240" w:lineRule="auto"/>
        <w:ind w:right="425" w:firstLine="700"/>
        <w:jc w:val="both"/>
        <w:rPr>
          <w:rFonts w:ascii="Times New Roman" w:hAnsi="Times New Roman"/>
          <w:b/>
          <w:szCs w:val="22"/>
        </w:rPr>
      </w:pPr>
      <w:r w:rsidRPr="002C5A71">
        <w:rPr>
          <w:rFonts w:ascii="Times New Roman" w:hAnsi="Times New Roman"/>
          <w:snapToGrid w:val="0"/>
          <w:color w:val="auto"/>
          <w:sz w:val="28"/>
          <w:szCs w:val="28"/>
        </w:rPr>
        <w:t xml:space="preserve">В целях уплаты налогов, сборов, страховых взносов, пеней, штрафов, процентов посредством перечисления в бюджетную систему Российской Федерации единого налогового платежа </w:t>
      </w:r>
      <w:r w:rsidRPr="00720FAF">
        <w:rPr>
          <w:rFonts w:ascii="Times New Roman" w:hAnsi="Times New Roman"/>
          <w:b/>
          <w:snapToGrid w:val="0"/>
          <w:color w:val="auto"/>
          <w:sz w:val="28"/>
          <w:szCs w:val="28"/>
        </w:rPr>
        <w:t>с 01.01.2023</w:t>
      </w:r>
      <w:r w:rsidRPr="002C5A71">
        <w:rPr>
          <w:rFonts w:ascii="Times New Roman" w:hAnsi="Times New Roman"/>
          <w:snapToGrid w:val="0"/>
          <w:color w:val="auto"/>
          <w:sz w:val="28"/>
          <w:szCs w:val="28"/>
        </w:rPr>
        <w:t xml:space="preserve"> предусмотрен отдельный казначейс</w:t>
      </w:r>
      <w:r w:rsidR="00D7540D">
        <w:rPr>
          <w:rFonts w:ascii="Times New Roman" w:hAnsi="Times New Roman"/>
          <w:snapToGrid w:val="0"/>
          <w:color w:val="auto"/>
          <w:sz w:val="28"/>
          <w:szCs w:val="28"/>
        </w:rPr>
        <w:t>кий счет, открытый Управлением</w:t>
      </w:r>
      <w:bookmarkStart w:id="0" w:name="_GoBack"/>
      <w:bookmarkEnd w:id="0"/>
      <w:r w:rsidRPr="002C5A71">
        <w:rPr>
          <w:rFonts w:ascii="Times New Roman" w:hAnsi="Times New Roman"/>
          <w:snapToGrid w:val="0"/>
          <w:color w:val="auto"/>
          <w:sz w:val="28"/>
          <w:szCs w:val="28"/>
        </w:rPr>
        <w:t xml:space="preserve"> Федерального казначейства по Тульской области.</w:t>
      </w:r>
    </w:p>
    <w:p w14:paraId="533741B0" w14:textId="77777777" w:rsidR="002C5A71" w:rsidRDefault="002C5A71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14:paraId="09DFE385" w14:textId="77777777" w:rsidR="002C5A71" w:rsidRDefault="002C5A71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14:paraId="6D280BFA" w14:textId="77777777" w:rsidR="002C5A71" w:rsidRDefault="002C5A71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14:paraId="34606B89" w14:textId="77777777" w:rsidR="00FD0473" w:rsidRPr="002C5A71" w:rsidRDefault="00CA2AF1" w:rsidP="00205FBE">
      <w:pPr>
        <w:widowControl w:val="0"/>
        <w:spacing w:after="0" w:line="240" w:lineRule="auto"/>
        <w:ind w:left="118" w:right="567"/>
        <w:jc w:val="center"/>
        <w:rPr>
          <w:rFonts w:ascii="Times New Roman" w:hAnsi="Times New Roman"/>
          <w:b/>
          <w:sz w:val="28"/>
          <w:szCs w:val="28"/>
        </w:rPr>
      </w:pPr>
      <w:r w:rsidRPr="002C5A71">
        <w:rPr>
          <w:rFonts w:ascii="Times New Roman" w:hAnsi="Times New Roman"/>
          <w:b/>
          <w:sz w:val="28"/>
          <w:szCs w:val="28"/>
        </w:rPr>
        <w:t xml:space="preserve">Реквизиты </w:t>
      </w:r>
      <w:r w:rsidR="006B208A" w:rsidRPr="002C5A71">
        <w:rPr>
          <w:rFonts w:ascii="Times New Roman" w:hAnsi="Times New Roman"/>
          <w:b/>
          <w:sz w:val="28"/>
          <w:szCs w:val="28"/>
        </w:rPr>
        <w:t xml:space="preserve">уплаты (перечисления) </w:t>
      </w:r>
      <w:r w:rsidR="00CA0D5B" w:rsidRPr="002C5A71">
        <w:rPr>
          <w:rFonts w:ascii="Times New Roman" w:hAnsi="Times New Roman"/>
          <w:b/>
          <w:sz w:val="28"/>
          <w:szCs w:val="28"/>
        </w:rPr>
        <w:t xml:space="preserve">в бюджетную систему Российской Федерации </w:t>
      </w:r>
      <w:r w:rsidR="006B208A" w:rsidRPr="002C5A71">
        <w:rPr>
          <w:rFonts w:ascii="Times New Roman" w:hAnsi="Times New Roman"/>
          <w:b/>
          <w:sz w:val="28"/>
          <w:szCs w:val="28"/>
        </w:rPr>
        <w:t>налогов, сборов, страховых взн</w:t>
      </w:r>
      <w:r w:rsidR="00FA4741" w:rsidRPr="002C5A71">
        <w:rPr>
          <w:rFonts w:ascii="Times New Roman" w:hAnsi="Times New Roman"/>
          <w:b/>
          <w:sz w:val="28"/>
          <w:szCs w:val="28"/>
        </w:rPr>
        <w:t>осов, пеней, штрафов, процентов</w:t>
      </w:r>
      <w:r w:rsidR="00CA0D5B" w:rsidRPr="002C5A71">
        <w:rPr>
          <w:rFonts w:ascii="Times New Roman" w:hAnsi="Times New Roman"/>
          <w:b/>
          <w:sz w:val="28"/>
          <w:szCs w:val="28"/>
        </w:rPr>
        <w:t>, начиная с 1 января 2023 года</w:t>
      </w:r>
    </w:p>
    <w:p w14:paraId="720A2808" w14:textId="77777777" w:rsidR="00CA0D5B" w:rsidRDefault="00CA0D5B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14:paraId="0AAE9CC4" w14:textId="77777777" w:rsidR="00CA0D5B" w:rsidRPr="00177809" w:rsidRDefault="00CA0D5B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2"/>
        <w:gridCol w:w="3940"/>
        <w:gridCol w:w="3735"/>
      </w:tblGrid>
      <w:tr w:rsidR="000B4125" w:rsidRPr="00177809" w14:paraId="41E73C85" w14:textId="77777777" w:rsidTr="00205FBE">
        <w:trPr>
          <w:trHeight w:val="976"/>
          <w:jc w:val="center"/>
        </w:trPr>
        <w:tc>
          <w:tcPr>
            <w:tcW w:w="1392" w:type="dxa"/>
          </w:tcPr>
          <w:p w14:paraId="67C0C75E" w14:textId="77777777" w:rsidR="000B4125" w:rsidRPr="00177809" w:rsidRDefault="000B4125" w:rsidP="001717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Номер (поля) реквизита платежного документа</w:t>
            </w:r>
          </w:p>
        </w:tc>
        <w:tc>
          <w:tcPr>
            <w:tcW w:w="3940" w:type="dxa"/>
          </w:tcPr>
          <w:p w14:paraId="69AD5BE1" w14:textId="77777777" w:rsidR="000B4125" w:rsidRPr="00177809" w:rsidRDefault="000B4125" w:rsidP="001717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Наименование (поля) реквизита платежного документа</w:t>
            </w:r>
          </w:p>
        </w:tc>
        <w:tc>
          <w:tcPr>
            <w:tcW w:w="3735" w:type="dxa"/>
          </w:tcPr>
          <w:p w14:paraId="3AAAB4CF" w14:textId="77777777" w:rsidR="000B4125" w:rsidRPr="00177809" w:rsidRDefault="000B4125" w:rsidP="001717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</w:tr>
      <w:tr w:rsidR="007A429D" w:rsidRPr="00177809" w14:paraId="0FB1DEC3" w14:textId="77777777" w:rsidTr="00205FBE">
        <w:trPr>
          <w:trHeight w:val="261"/>
          <w:jc w:val="center"/>
        </w:trPr>
        <w:tc>
          <w:tcPr>
            <w:tcW w:w="1392" w:type="dxa"/>
            <w:shd w:val="clear" w:color="auto" w:fill="auto"/>
          </w:tcPr>
          <w:p w14:paraId="5F09938E" w14:textId="77777777" w:rsidR="007A429D" w:rsidRPr="00177809" w:rsidRDefault="007A429D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940" w:type="dxa"/>
            <w:shd w:val="clear" w:color="auto" w:fill="auto"/>
          </w:tcPr>
          <w:p w14:paraId="0D6E953E" w14:textId="77777777" w:rsidR="007A429D" w:rsidRPr="00177809" w:rsidRDefault="00993E80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Наименование банка получателя средств </w:t>
            </w:r>
          </w:p>
        </w:tc>
        <w:tc>
          <w:tcPr>
            <w:tcW w:w="3735" w:type="dxa"/>
            <w:shd w:val="clear" w:color="auto" w:fill="auto"/>
          </w:tcPr>
          <w:p w14:paraId="66601927" w14:textId="77777777" w:rsidR="007A429D" w:rsidRPr="00177809" w:rsidRDefault="00561389" w:rsidP="001778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«</w:t>
            </w:r>
            <w:r w:rsidR="00993E80" w:rsidRPr="00177809">
              <w:rPr>
                <w:rFonts w:ascii="Times New Roman" w:hAnsi="Times New Roman" w:cs="Times New Roman"/>
                <w:szCs w:val="22"/>
              </w:rPr>
              <w:t xml:space="preserve">ОТДЕЛЕНИЕ ТУЛА БАНКА РОССИИ//УФК по Тульской области, </w:t>
            </w:r>
            <w:proofErr w:type="gramStart"/>
            <w:r w:rsidR="00993E80" w:rsidRPr="00177809">
              <w:rPr>
                <w:rFonts w:ascii="Times New Roman" w:hAnsi="Times New Roman" w:cs="Times New Roman"/>
                <w:szCs w:val="22"/>
              </w:rPr>
              <w:t>г</w:t>
            </w:r>
            <w:proofErr w:type="gramEnd"/>
            <w:r w:rsidR="00993E80" w:rsidRPr="00177809">
              <w:rPr>
                <w:rFonts w:ascii="Times New Roman" w:hAnsi="Times New Roman" w:cs="Times New Roman"/>
                <w:szCs w:val="22"/>
              </w:rPr>
              <w:t xml:space="preserve"> Тула</w:t>
            </w:r>
            <w:r w:rsidRPr="00177809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0B4125" w:rsidRPr="00177809" w14:paraId="3DF44561" w14:textId="77777777" w:rsidTr="00205FBE">
        <w:trPr>
          <w:trHeight w:val="480"/>
          <w:jc w:val="center"/>
        </w:trPr>
        <w:tc>
          <w:tcPr>
            <w:tcW w:w="1392" w:type="dxa"/>
            <w:shd w:val="clear" w:color="auto" w:fill="auto"/>
          </w:tcPr>
          <w:p w14:paraId="35BBA067" w14:textId="77777777" w:rsidR="000B4125" w:rsidRPr="00177809" w:rsidRDefault="000B4125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3940" w:type="dxa"/>
            <w:shd w:val="clear" w:color="auto" w:fill="auto"/>
          </w:tcPr>
          <w:p w14:paraId="7A0566C8" w14:textId="77777777" w:rsidR="000B4125" w:rsidRPr="00177809" w:rsidRDefault="007A429D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БИК банка получателя средств (БИК ТОФК) </w:t>
            </w:r>
          </w:p>
        </w:tc>
        <w:tc>
          <w:tcPr>
            <w:tcW w:w="3735" w:type="dxa"/>
            <w:shd w:val="clear" w:color="auto" w:fill="auto"/>
          </w:tcPr>
          <w:p w14:paraId="3C44FEEB" w14:textId="77777777" w:rsidR="000B4125" w:rsidRPr="00177809" w:rsidRDefault="00561389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>«</w:t>
            </w:r>
            <w:r w:rsidR="007A429D" w:rsidRPr="00177809">
              <w:rPr>
                <w:rFonts w:ascii="Times New Roman" w:hAnsi="Times New Roman"/>
                <w:color w:val="auto"/>
                <w:szCs w:val="22"/>
              </w:rPr>
              <w:t>017003983</w:t>
            </w:r>
            <w:r w:rsidRPr="00177809">
              <w:rPr>
                <w:rFonts w:ascii="Times New Roman" w:hAnsi="Times New Roman"/>
                <w:color w:val="auto"/>
                <w:szCs w:val="22"/>
              </w:rPr>
              <w:t>»</w:t>
            </w:r>
          </w:p>
        </w:tc>
      </w:tr>
      <w:tr w:rsidR="000B4125" w:rsidRPr="00177809" w14:paraId="05DB9BB1" w14:textId="77777777" w:rsidTr="00205FBE">
        <w:trPr>
          <w:trHeight w:val="478"/>
          <w:jc w:val="center"/>
        </w:trPr>
        <w:tc>
          <w:tcPr>
            <w:tcW w:w="1392" w:type="dxa"/>
            <w:shd w:val="clear" w:color="auto" w:fill="auto"/>
          </w:tcPr>
          <w:p w14:paraId="5F166311" w14:textId="77777777" w:rsidR="000B4125" w:rsidRPr="00177809" w:rsidRDefault="000B4125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3940" w:type="dxa"/>
            <w:shd w:val="clear" w:color="auto" w:fill="auto"/>
          </w:tcPr>
          <w:p w14:paraId="78E3724B" w14:textId="77777777" w:rsidR="007A429D" w:rsidRPr="00177809" w:rsidRDefault="00625994" w:rsidP="00177809">
            <w:pPr>
              <w:widowControl w:val="0"/>
              <w:spacing w:after="0" w:line="240" w:lineRule="auto"/>
              <w:ind w:left="118" w:right="118" w:hanging="118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r w:rsidR="007A429D" w:rsidRPr="00177809">
              <w:rPr>
                <w:rFonts w:ascii="Times New Roman" w:hAnsi="Times New Roman"/>
                <w:color w:val="auto"/>
                <w:szCs w:val="22"/>
              </w:rPr>
              <w:t xml:space="preserve">счета банка получателя средств </w:t>
            </w:r>
          </w:p>
          <w:p w14:paraId="48A48F65" w14:textId="77777777" w:rsidR="007A429D" w:rsidRPr="00177809" w:rsidRDefault="007A429D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proofErr w:type="gramStart"/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(номер банковского счета, входящего в </w:t>
            </w:r>
            <w:proofErr w:type="gramEnd"/>
          </w:p>
          <w:p w14:paraId="6C1E021C" w14:textId="77777777" w:rsidR="000B4125" w:rsidRPr="00177809" w:rsidRDefault="007A429D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состав единого казначейского счета) </w:t>
            </w:r>
          </w:p>
        </w:tc>
        <w:tc>
          <w:tcPr>
            <w:tcW w:w="3735" w:type="dxa"/>
            <w:shd w:val="clear" w:color="auto" w:fill="auto"/>
          </w:tcPr>
          <w:p w14:paraId="5643E601" w14:textId="77777777" w:rsidR="000B4125" w:rsidRPr="00177809" w:rsidRDefault="00561389" w:rsidP="001778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«</w:t>
            </w:r>
            <w:r w:rsidR="007A429D" w:rsidRPr="00177809">
              <w:rPr>
                <w:rFonts w:ascii="Times New Roman" w:hAnsi="Times New Roman" w:cs="Times New Roman"/>
                <w:szCs w:val="22"/>
              </w:rPr>
              <w:t>40102810445370000059</w:t>
            </w:r>
            <w:r w:rsidRPr="00177809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0B4125" w:rsidRPr="00177809" w14:paraId="2861C192" w14:textId="77777777" w:rsidTr="00205FBE">
        <w:trPr>
          <w:trHeight w:val="404"/>
          <w:jc w:val="center"/>
        </w:trPr>
        <w:tc>
          <w:tcPr>
            <w:tcW w:w="1392" w:type="dxa"/>
            <w:shd w:val="clear" w:color="auto" w:fill="auto"/>
          </w:tcPr>
          <w:p w14:paraId="54F09B48" w14:textId="77777777" w:rsidR="000B4125" w:rsidRPr="00177809" w:rsidRDefault="000B4125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3940" w:type="dxa"/>
            <w:shd w:val="clear" w:color="auto" w:fill="auto"/>
          </w:tcPr>
          <w:p w14:paraId="2D820C06" w14:textId="77777777" w:rsidR="000B4125" w:rsidRPr="00177809" w:rsidRDefault="000B4125" w:rsidP="001778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Получатель</w:t>
            </w:r>
          </w:p>
        </w:tc>
        <w:tc>
          <w:tcPr>
            <w:tcW w:w="3735" w:type="dxa"/>
            <w:shd w:val="clear" w:color="auto" w:fill="auto"/>
          </w:tcPr>
          <w:p w14:paraId="7114071C" w14:textId="539DE171" w:rsidR="000B4125" w:rsidRPr="00177809" w:rsidRDefault="00561389" w:rsidP="005561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«</w:t>
            </w:r>
            <w:r w:rsidR="00E82031" w:rsidRPr="00177809">
              <w:rPr>
                <w:rFonts w:ascii="Times New Roman" w:hAnsi="Times New Roman" w:cs="Times New Roman"/>
                <w:szCs w:val="22"/>
              </w:rPr>
              <w:t>Управление Федерального казначейства по Тульской области</w:t>
            </w:r>
            <w:r w:rsidRPr="00177809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="00BA1ED2">
              <w:rPr>
                <w:rFonts w:ascii="Times New Roman" w:hAnsi="Times New Roman" w:cs="Times New Roman"/>
                <w:szCs w:val="22"/>
              </w:rPr>
              <w:t>Межрайонная налоговая инспекция Федеральной налоговой службы № 18 по Краснодарскому краю)</w:t>
            </w:r>
            <w:r w:rsidRPr="00177809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0B4125" w:rsidRPr="00177809" w14:paraId="3DCCF704" w14:textId="77777777" w:rsidTr="00205FBE">
        <w:trPr>
          <w:trHeight w:val="322"/>
          <w:jc w:val="center"/>
        </w:trPr>
        <w:tc>
          <w:tcPr>
            <w:tcW w:w="1392" w:type="dxa"/>
            <w:shd w:val="clear" w:color="auto" w:fill="auto"/>
          </w:tcPr>
          <w:p w14:paraId="494BD661" w14:textId="77777777" w:rsidR="000B4125" w:rsidRPr="00177809" w:rsidRDefault="000B4125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3940" w:type="dxa"/>
            <w:shd w:val="clear" w:color="auto" w:fill="auto"/>
          </w:tcPr>
          <w:p w14:paraId="7D6C26FE" w14:textId="77777777" w:rsidR="000B4125" w:rsidRPr="00177809" w:rsidRDefault="007A429D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Номер казначейского счета </w:t>
            </w:r>
          </w:p>
        </w:tc>
        <w:tc>
          <w:tcPr>
            <w:tcW w:w="3735" w:type="dxa"/>
            <w:shd w:val="clear" w:color="auto" w:fill="auto"/>
          </w:tcPr>
          <w:p w14:paraId="3920E3B9" w14:textId="77777777" w:rsidR="000B4125" w:rsidRPr="00177809" w:rsidRDefault="00561389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>«</w:t>
            </w:r>
            <w:r w:rsidR="007A429D" w:rsidRPr="00177809">
              <w:rPr>
                <w:rFonts w:ascii="Times New Roman" w:hAnsi="Times New Roman"/>
                <w:color w:val="auto"/>
                <w:szCs w:val="22"/>
              </w:rPr>
              <w:t>03100643000000018500</w:t>
            </w:r>
            <w:r w:rsidRPr="00177809">
              <w:rPr>
                <w:rFonts w:ascii="Times New Roman" w:hAnsi="Times New Roman"/>
                <w:color w:val="auto"/>
                <w:szCs w:val="22"/>
              </w:rPr>
              <w:t>»</w:t>
            </w:r>
          </w:p>
        </w:tc>
      </w:tr>
    </w:tbl>
    <w:p w14:paraId="7B2D20E0" w14:textId="77777777" w:rsidR="00FD0473" w:rsidRPr="00177809" w:rsidRDefault="00FD0473" w:rsidP="00205FBE">
      <w:pPr>
        <w:widowControl w:val="0"/>
        <w:spacing w:after="0" w:line="240" w:lineRule="auto"/>
        <w:ind w:right="567"/>
        <w:rPr>
          <w:rFonts w:ascii="Times New Roman" w:hAnsi="Times New Roman"/>
          <w:szCs w:val="22"/>
        </w:rPr>
      </w:pPr>
    </w:p>
    <w:sectPr w:rsidR="00FD0473" w:rsidRPr="00177809" w:rsidSect="00205FBE">
      <w:pgSz w:w="11900" w:h="16820"/>
      <w:pgMar w:top="560" w:right="560" w:bottom="220" w:left="1134" w:header="567" w:footer="2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73"/>
    <w:rsid w:val="00021244"/>
    <w:rsid w:val="00046F95"/>
    <w:rsid w:val="000B4125"/>
    <w:rsid w:val="000D7245"/>
    <w:rsid w:val="0010767E"/>
    <w:rsid w:val="00177809"/>
    <w:rsid w:val="001D37F8"/>
    <w:rsid w:val="00205FBE"/>
    <w:rsid w:val="002351E6"/>
    <w:rsid w:val="002C0B08"/>
    <w:rsid w:val="002C5A71"/>
    <w:rsid w:val="002F7873"/>
    <w:rsid w:val="003616F4"/>
    <w:rsid w:val="004F0B67"/>
    <w:rsid w:val="00556173"/>
    <w:rsid w:val="00561389"/>
    <w:rsid w:val="00572405"/>
    <w:rsid w:val="0059799F"/>
    <w:rsid w:val="00625994"/>
    <w:rsid w:val="006B208A"/>
    <w:rsid w:val="00706482"/>
    <w:rsid w:val="00720FAF"/>
    <w:rsid w:val="00767690"/>
    <w:rsid w:val="007A429D"/>
    <w:rsid w:val="007E7871"/>
    <w:rsid w:val="008723AC"/>
    <w:rsid w:val="00884DD6"/>
    <w:rsid w:val="00993E80"/>
    <w:rsid w:val="00AA49FA"/>
    <w:rsid w:val="00B47CF4"/>
    <w:rsid w:val="00BA1ED2"/>
    <w:rsid w:val="00C445CD"/>
    <w:rsid w:val="00CA0D5B"/>
    <w:rsid w:val="00CA2AF1"/>
    <w:rsid w:val="00D7540D"/>
    <w:rsid w:val="00E82031"/>
    <w:rsid w:val="00ED6B26"/>
    <w:rsid w:val="00F57DBE"/>
    <w:rsid w:val="00FA4741"/>
    <w:rsid w:val="00FC1F56"/>
    <w:rsid w:val="00FD0473"/>
    <w:rsid w:val="00F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3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B4125"/>
    <w:pPr>
      <w:widowControl w:val="0"/>
      <w:autoSpaceDE w:val="0"/>
      <w:autoSpaceDN w:val="0"/>
    </w:pPr>
    <w:rPr>
      <w:rFonts w:ascii="Calibri" w:hAnsi="Calibri" w:cs="Calibri"/>
      <w:color w:val="auto"/>
    </w:rPr>
  </w:style>
  <w:style w:type="paragraph" w:customStyle="1" w:styleId="Default">
    <w:name w:val="Default"/>
    <w:rsid w:val="002C5A7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B4125"/>
    <w:pPr>
      <w:widowControl w:val="0"/>
      <w:autoSpaceDE w:val="0"/>
      <w:autoSpaceDN w:val="0"/>
    </w:pPr>
    <w:rPr>
      <w:rFonts w:ascii="Calibri" w:hAnsi="Calibri" w:cs="Calibri"/>
      <w:color w:val="auto"/>
    </w:rPr>
  </w:style>
  <w:style w:type="paragraph" w:customStyle="1" w:styleId="Default">
    <w:name w:val="Default"/>
    <w:rsid w:val="002C5A7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7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Сапронова Екатерина Николаевна</dc:creator>
  <cp:lastModifiedBy>МБОУ СОШ 11</cp:lastModifiedBy>
  <cp:revision>5</cp:revision>
  <cp:lastPrinted>2022-11-15T10:06:00Z</cp:lastPrinted>
  <dcterms:created xsi:type="dcterms:W3CDTF">2022-11-15T10:08:00Z</dcterms:created>
  <dcterms:modified xsi:type="dcterms:W3CDTF">2022-11-28T11:39:00Z</dcterms:modified>
</cp:coreProperties>
</file>