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0"/>
        <w:rPr>
          <w:rFonts w:ascii="Tahoma" w:eastAsia="Times New Roman" w:hAnsi="Tahoma" w:cs="Tahoma"/>
          <w:color w:val="FF6501"/>
          <w:kern w:val="36"/>
          <w:sz w:val="30"/>
          <w:szCs w:val="30"/>
          <w:lang w:eastAsia="ru-RU"/>
        </w:rPr>
      </w:pPr>
      <w:r w:rsidRPr="00CE0EFB">
        <w:rPr>
          <w:rFonts w:ascii="Tahoma" w:eastAsia="Times New Roman" w:hAnsi="Tahoma" w:cs="Tahoma"/>
          <w:color w:val="FF6501"/>
          <w:kern w:val="36"/>
          <w:sz w:val="30"/>
          <w:szCs w:val="30"/>
          <w:lang w:eastAsia="ru-RU"/>
        </w:rPr>
        <w:t>Памятка по терроризму</w:t>
      </w:r>
      <w:r>
        <w:rPr>
          <w:rFonts w:ascii="Tahoma" w:eastAsia="Times New Roman" w:hAnsi="Tahoma" w:cs="Tahoma"/>
          <w:color w:val="FF6501"/>
          <w:kern w:val="36"/>
          <w:sz w:val="30"/>
          <w:szCs w:val="30"/>
          <w:lang w:eastAsia="ru-RU"/>
        </w:rPr>
        <w:t xml:space="preserve"> и экстремизму</w:t>
      </w:r>
    </w:p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1"/>
        <w:rPr>
          <w:rFonts w:ascii="Tahoma" w:eastAsia="Times New Roman" w:hAnsi="Tahoma" w:cs="Tahoma"/>
          <w:color w:val="FF6501"/>
          <w:sz w:val="24"/>
          <w:szCs w:val="24"/>
          <w:lang w:eastAsia="ru-RU"/>
        </w:rPr>
      </w:pPr>
      <w:r w:rsidRPr="00CE0E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 РФ Статья 205. </w:t>
      </w:r>
      <w:r w:rsidRPr="00CE0EFB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Терроризм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ind w:left="300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1.Терроризм, 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то есть совершение взрыва, поджога или иных действий, создающих опасность гибели людей, причинения значительного имущественного ущерба либо наступления иных общественно опасных последствий, если эти действия совершены в целях нарушения общественной безопас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ности, устрашения населения либо оказания воздействия на принятие решений органами власти, а также угроза совершения указан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ных действий в тех же целях - </w:t>
      </w:r>
      <w:r w:rsidRPr="00CE0EFB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наказываются лишением свободы на срок от восьми до двенадцати лет.</w:t>
      </w:r>
      <w:r w:rsidRPr="00CE0EFB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br/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2. Те же деяния, совершенные: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br/>
        <w:t>а) группой лиц по предварительному сговору;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br/>
        <w:t>в) с применением огнестрельного оружия, - 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br/>
      </w:r>
      <w:r w:rsidRPr="00CE0EFB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наказываются лишением свободы на срок от десяти до двадцати лет.</w:t>
      </w:r>
    </w:p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2"/>
        <w:rPr>
          <w:rFonts w:ascii="Tahoma" w:eastAsia="Times New Roman" w:hAnsi="Tahoma" w:cs="Tahoma"/>
          <w:color w:val="9900CC"/>
          <w:sz w:val="23"/>
          <w:szCs w:val="23"/>
          <w:lang w:eastAsia="ru-RU"/>
        </w:rPr>
      </w:pPr>
      <w:r w:rsidRPr="00CE0EFB">
        <w:rPr>
          <w:rFonts w:ascii="Tahoma" w:eastAsia="Times New Roman" w:hAnsi="Tahoma" w:cs="Tahoma"/>
          <w:b/>
          <w:bCs/>
          <w:i/>
          <w:iCs/>
          <w:color w:val="9900CC"/>
          <w:sz w:val="23"/>
          <w:szCs w:val="23"/>
          <w:lang w:eastAsia="ru-RU"/>
        </w:rPr>
        <w:t>Если Вы обнаружили подозрительный предмет.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 Заметив взрывоопасный предмет (гранату, снаряд, бомбу и т.п.), а также подозрительные предметы (оставленный пакет, коробку) не подходите близко к ним, позовите людей и попросите немедленно сообщить о находке в милицию.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 Организуйте охрану, оцепление этого пред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softHyphen/>
        <w:t>мета, не допускайте людей, не позволяйте им прикасаться к опасному предмету или пытаться обезвредить его.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 Исключите использование средств радио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softHyphen/>
        <w:t>связи, мобильных телефонов, других радио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softHyphen/>
        <w:t>средств, способных вызвать срабатывание взрывателя.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lang w:eastAsia="ru-RU"/>
        </w:rPr>
        <w:t>Внимание!</w:t>
      </w: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br/>
        <w:t>Обезвреживание взрывоопасного предмета на месте его обнаружения производится только</w:t>
      </w: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br/>
        <w:t>специалистами МВД, ФСБ, МЧС.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936"/>
        <w:gridCol w:w="4298"/>
      </w:tblGrid>
      <w:tr w:rsidR="00CE0EFB" w:rsidRPr="00CE0EFB" w:rsidTr="00CE0EFB"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348740"/>
                  <wp:effectExtent l="0" t="0" r="0" b="3810"/>
                  <wp:docPr id="1" name="Рисунок 1" descr="http://admigrim.ru/upload/ekstremizm-i-terrorizm/image/11-01-2014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igrim.ru/upload/ekstremizm-i-terrorizm/image/11-01-2014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272540"/>
                  <wp:effectExtent l="0" t="0" r="0" b="3810"/>
                  <wp:docPr id="2" name="Рисунок 2" descr="http://admigrim.ru/upload/ekstremizm-i-terrorizm/image/11-01-2014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migrim.ru/upload/ekstremizm-i-terrorizm/image/11-01-2014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2"/>
        <w:rPr>
          <w:rFonts w:ascii="Tahoma" w:eastAsia="Times New Roman" w:hAnsi="Tahoma" w:cs="Tahoma"/>
          <w:color w:val="9900CC"/>
          <w:sz w:val="23"/>
          <w:szCs w:val="23"/>
          <w:lang w:eastAsia="ru-RU"/>
        </w:rPr>
      </w:pPr>
      <w:r w:rsidRPr="00CE0EFB">
        <w:rPr>
          <w:rFonts w:ascii="Tahoma" w:eastAsia="Times New Roman" w:hAnsi="Tahoma" w:cs="Tahoma"/>
          <w:b/>
          <w:bCs/>
          <w:i/>
          <w:iCs/>
          <w:color w:val="9900CC"/>
          <w:sz w:val="23"/>
          <w:szCs w:val="23"/>
          <w:lang w:eastAsia="ru-RU"/>
        </w:rPr>
        <w:t>Если произошел взрыв.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 Не поддавайтесь панике, уточните обстановку: степень повреждения здания, состоя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softHyphen/>
        <w:t>ние проходов или масштабы завалов, наличие задымленности, загазованности или огня, искрение электропроводки, потоки воды, освещенность проходов.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 Не пользуйтесь открытым огнем из-за возможного наличия газов.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При задымлении защитите органы дыхания смоченным полотенцем.</w:t>
      </w:r>
    </w:p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2"/>
        <w:rPr>
          <w:rFonts w:ascii="Tahoma" w:eastAsia="Times New Roman" w:hAnsi="Tahoma" w:cs="Tahoma"/>
          <w:color w:val="9900CC"/>
          <w:sz w:val="23"/>
          <w:szCs w:val="23"/>
          <w:lang w:eastAsia="ru-RU"/>
        </w:rPr>
      </w:pPr>
      <w:r w:rsidRPr="00CE0EFB">
        <w:rPr>
          <w:rFonts w:ascii="Tahoma" w:eastAsia="Times New Roman" w:hAnsi="Tahoma" w:cs="Tahoma"/>
          <w:b/>
          <w:bCs/>
          <w:i/>
          <w:iCs/>
          <w:color w:val="9900CC"/>
          <w:sz w:val="23"/>
          <w:szCs w:val="23"/>
          <w:lang w:eastAsia="ru-RU"/>
        </w:rPr>
        <w:t>Если произошел взрыв и Вас завалило обломками стен.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 Дышите глубоко и ровно, голосом и стуком привлекайте внимание людей.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Если вы находитесь глубоко от поверхности земли (завала), перемещайте влево, вправо любой металлический предмет (кольцо, ключи и т.п.) для обнаружения Вас метало локатором.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Если пространство около Вас относительно свободно, не зажигайте спички, свечи, берегите кислород.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Продвигайтесь осторожно, стараясь не вызывать нового обвала, ориентируйтесь по движению воздуха, поступающего снаружи. Если есть возможность, с помощью подручных предметов (доски, кирпича) укрепите потолок от обрушения и дожидайтесь помощи.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lastRenderedPageBreak/>
        <w:t>- При сильной жажде положите в рот небольшой гладкий камешек или обрывок носового платка и сосите его, дыша носом.</w:t>
      </w:r>
    </w:p>
    <w:p w:rsidR="00CE0EFB" w:rsidRPr="00CE0EFB" w:rsidRDefault="00CE0EFB" w:rsidP="00CE0EFB">
      <w:pPr>
        <w:shd w:val="clear" w:color="auto" w:fill="D3ECFF"/>
        <w:spacing w:after="150" w:line="240" w:lineRule="auto"/>
        <w:jc w:val="center"/>
        <w:outlineLvl w:val="2"/>
        <w:rPr>
          <w:rFonts w:ascii="Tahoma" w:eastAsia="Times New Roman" w:hAnsi="Tahoma" w:cs="Tahoma"/>
          <w:color w:val="9900CC"/>
          <w:sz w:val="23"/>
          <w:szCs w:val="23"/>
          <w:lang w:eastAsia="ru-RU"/>
        </w:rPr>
      </w:pPr>
      <w:r w:rsidRPr="00CE0EFB">
        <w:rPr>
          <w:rFonts w:ascii="Tahoma" w:eastAsia="Times New Roman" w:hAnsi="Tahoma" w:cs="Tahoma"/>
          <w:b/>
          <w:bCs/>
          <w:i/>
          <w:iCs/>
          <w:color w:val="9900CC"/>
          <w:sz w:val="23"/>
          <w:szCs w:val="23"/>
          <w:lang w:eastAsia="ru-RU"/>
        </w:rPr>
        <w:t>Если Вас захватили в заложники.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 Возьмите себя в руки, успокойтесь, не паникуйте.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Разговаривайте спокойным голосом.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Не выказывайте ненависть и пренебрежение к похитителям.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Выполняйте все указания бандитов.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Не привлекайте внимания террористов своим поведением, не оказывайте активного сопротивления. Это может усугубить ваше положение.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Запомните как можно больше информации о террористах (количество, вооружение, как выглядят, особенности внешности, телосложения, акцента, тематика разговора, темпе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softHyphen/>
        <w:t>рамент, манера поведения).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Постарайтесь определить место своего нахождения (заточения).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br/>
        <w:t>- Сохраняйте умственную и физическую активность.</w:t>
      </w:r>
    </w:p>
    <w:p w:rsidR="00CE0EFB" w:rsidRPr="00CE0EFB" w:rsidRDefault="00CE0EFB" w:rsidP="00CE0EFB">
      <w:pPr>
        <w:shd w:val="clear" w:color="auto" w:fill="D3ECFF"/>
        <w:spacing w:after="0" w:line="240" w:lineRule="auto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Помните, </w:t>
      </w: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правоохранительные органы делают все, чтобы Вас вызволить.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Не пренебрегайте пищей. Это поможет сохранить силы и здоровье.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535345"/>
          <w:sz w:val="18"/>
          <w:szCs w:val="18"/>
          <w:lang w:eastAsia="ru-RU"/>
        </w:rPr>
        <w:t>- При штурме здания ложитесь на пол лицом вниз, сложив руки на затылке.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Будьте наблюдательны!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Только вы спо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собны своевременно обнаружить предметы и людей, посторонних в вашем подъезде, дворе, улице.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Будьте бдительны!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Обращайте внимание на поведение окружающих, наличие бесхозных и не соответствующих обстановке предметов.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Наведите порядок в собственном доме: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установите железную дверь с домофоном в подъезде, ежедневно проверяйте закрытие подвалов, чердаков и техниче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ских зданий.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ind w:left="2100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028700" cy="1143000"/>
            <wp:effectExtent l="0" t="0" r="0" b="0"/>
            <wp:docPr id="3" name="Рисунок 3" descr="http://admigrim.ru/upload/ekstremizm-i-terrorizm/image/11-01-2014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igrim.ru/upload/ekstremizm-i-terrorizm/image/11-01-2014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Организуйте соседей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на дежурство вблизи дома и оказание помощи правоохрани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тельным органам в охране общественного порядка.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Не делайте вид, что ничего не замечаете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при опасном поведении попутчиков в транспорте! Вы имеете полное право защищать свой временный дом.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Никогда не принимайте на хранение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или для передачи другому лицу предметы, даже самые безопасные.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Не приближайтесь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к подозрительному предмету: это может стоить вам жизни.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Научите своих детей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мерам безопасности: не разговаривать на улице и не открывать дверь незнакомым, не подбирать бесхоз</w:t>
      </w: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softHyphen/>
        <w:t>ные игрушки, не прикасаться к находкам и т.п.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CE0EFB" w:rsidRDefault="00CE0EFB">
      <w: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871"/>
        <w:gridCol w:w="3742"/>
      </w:tblGrid>
      <w:tr w:rsidR="00CE0EFB" w:rsidRPr="00CE0EFB" w:rsidTr="004D7CBD">
        <w:trPr>
          <w:jc w:val="center"/>
        </w:trPr>
        <w:tc>
          <w:tcPr>
            <w:tcW w:w="2000" w:type="pct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01</w:t>
            </w:r>
          </w:p>
        </w:tc>
      </w:tr>
      <w:tr w:rsidR="00CE0EFB" w:rsidRPr="00CE0EFB" w:rsidTr="004D7CBD">
        <w:trPr>
          <w:jc w:val="center"/>
        </w:trPr>
        <w:tc>
          <w:tcPr>
            <w:tcW w:w="2000" w:type="pct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pct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Дежурная часть О</w:t>
            </w:r>
            <w:r w:rsidR="004D7CBD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М</w:t>
            </w: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02</w:t>
            </w:r>
          </w:p>
        </w:tc>
      </w:tr>
      <w:tr w:rsidR="00CE0EFB" w:rsidRPr="00CE0EFB" w:rsidTr="004D7CBD">
        <w:trPr>
          <w:jc w:val="center"/>
        </w:trPr>
        <w:tc>
          <w:tcPr>
            <w:tcW w:w="2000" w:type="pct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03</w:t>
            </w:r>
          </w:p>
        </w:tc>
      </w:tr>
      <w:tr w:rsidR="00CE0EFB" w:rsidRPr="00CE0EFB" w:rsidTr="004D7CBD">
        <w:trPr>
          <w:jc w:val="center"/>
        </w:trPr>
        <w:tc>
          <w:tcPr>
            <w:tcW w:w="2000" w:type="pct"/>
            <w:vAlign w:val="center"/>
            <w:hideMark/>
          </w:tcPr>
          <w:p w:rsidR="00CE0EFB" w:rsidRPr="00CE0EFB" w:rsidRDefault="00CE0EFB" w:rsidP="00CE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Газовая служба</w:t>
            </w:r>
          </w:p>
        </w:tc>
        <w:tc>
          <w:tcPr>
            <w:tcW w:w="0" w:type="auto"/>
            <w:vAlign w:val="center"/>
            <w:hideMark/>
          </w:tcPr>
          <w:p w:rsidR="00CE0EFB" w:rsidRPr="00CE0EFB" w:rsidRDefault="00CE0EFB" w:rsidP="00CE0EFB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FF6501"/>
                <w:sz w:val="24"/>
                <w:szCs w:val="24"/>
                <w:lang w:eastAsia="ru-RU"/>
              </w:rPr>
            </w:pPr>
            <w:r w:rsidRPr="00CE0EFB">
              <w:rPr>
                <w:rFonts w:ascii="Times New Roman" w:eastAsia="Times New Roman" w:hAnsi="Times New Roman" w:cs="Times New Roman"/>
                <w:b/>
                <w:bCs/>
                <w:color w:val="FF6501"/>
                <w:sz w:val="24"/>
                <w:szCs w:val="24"/>
                <w:lang w:eastAsia="ru-RU"/>
              </w:rPr>
              <w:t>04</w:t>
            </w:r>
          </w:p>
        </w:tc>
      </w:tr>
    </w:tbl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CE0EFB" w:rsidRPr="00CE0EFB" w:rsidRDefault="00CE0EFB" w:rsidP="00CE0EFB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 w:rsidRPr="00CE0EF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</w:p>
    <w:p w:rsidR="00CE0EFB" w:rsidRPr="00CE0EFB" w:rsidRDefault="00CE0EFB" w:rsidP="00CE0EFB">
      <w:pPr>
        <w:shd w:val="clear" w:color="auto" w:fill="D3ECFF"/>
        <w:spacing w:after="150" w:line="810" w:lineRule="atLeast"/>
        <w:jc w:val="center"/>
        <w:rPr>
          <w:rFonts w:ascii="Tahoma" w:eastAsia="Times New Roman" w:hAnsi="Tahoma" w:cs="Tahoma"/>
          <w:color w:val="0000FF"/>
          <w:sz w:val="54"/>
          <w:szCs w:val="54"/>
          <w:lang w:eastAsia="ru-RU"/>
        </w:rPr>
      </w:pPr>
      <w:r w:rsidRPr="00CE0EFB">
        <w:rPr>
          <w:rFonts w:ascii="Tahoma" w:eastAsia="Times New Roman" w:hAnsi="Tahoma" w:cs="Tahoma"/>
          <w:b/>
          <w:bCs/>
          <w:color w:val="FF0000"/>
          <w:sz w:val="54"/>
          <w:szCs w:val="54"/>
          <w:lang w:eastAsia="ru-RU"/>
        </w:rPr>
        <w:t>ТЕРРОРИЗМ</w:t>
      </w:r>
      <w:r w:rsidRPr="00CE0EFB">
        <w:rPr>
          <w:rFonts w:ascii="Tahoma" w:eastAsia="Times New Roman" w:hAnsi="Tahoma" w:cs="Tahoma"/>
          <w:b/>
          <w:bCs/>
          <w:color w:val="0000FF"/>
          <w:sz w:val="54"/>
          <w:szCs w:val="54"/>
          <w:lang w:eastAsia="ru-RU"/>
        </w:rPr>
        <w:t> -</w:t>
      </w:r>
      <w:r w:rsidRPr="00CE0EFB">
        <w:rPr>
          <w:rFonts w:ascii="Tahoma" w:eastAsia="Times New Roman" w:hAnsi="Tahoma" w:cs="Tahoma"/>
          <w:b/>
          <w:bCs/>
          <w:color w:val="0000FF"/>
          <w:sz w:val="54"/>
          <w:szCs w:val="54"/>
          <w:lang w:eastAsia="ru-RU"/>
        </w:rPr>
        <w:br/>
        <w:t>УГРОЗА ОБЩЕСТВУ</w:t>
      </w:r>
    </w:p>
    <w:p w:rsidR="00CE0EFB" w:rsidRPr="00CE0EFB" w:rsidRDefault="00CE0EFB" w:rsidP="00CE0EFB">
      <w:pPr>
        <w:shd w:val="clear" w:color="auto" w:fill="D3ECFF"/>
        <w:spacing w:after="150" w:line="810" w:lineRule="atLeast"/>
        <w:jc w:val="center"/>
        <w:rPr>
          <w:rFonts w:ascii="Tahoma" w:eastAsia="Times New Roman" w:hAnsi="Tahoma" w:cs="Tahoma"/>
          <w:color w:val="0000FF"/>
          <w:sz w:val="54"/>
          <w:szCs w:val="54"/>
          <w:lang w:eastAsia="ru-RU"/>
        </w:rPr>
      </w:pPr>
      <w:r w:rsidRPr="00CE0EFB">
        <w:rPr>
          <w:rFonts w:ascii="Tahoma" w:eastAsia="Times New Roman" w:hAnsi="Tahoma" w:cs="Tahoma"/>
          <w:noProof/>
          <w:color w:val="0000FF"/>
          <w:sz w:val="54"/>
          <w:szCs w:val="54"/>
          <w:lang w:eastAsia="ru-RU"/>
        </w:rPr>
        <w:drawing>
          <wp:inline distT="0" distB="0" distL="0" distR="0">
            <wp:extent cx="1303020" cy="1303020"/>
            <wp:effectExtent l="0" t="0" r="0" b="0"/>
            <wp:docPr id="4" name="Рисунок 4" descr="http://admigrim.ru/upload/ekstremizm-i-terrorizm/image/11-01-2014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igrim.ru/upload/ekstremizm-i-terrorizm/image/11-01-2014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9F" w:rsidRDefault="000E1D77"/>
    <w:sectPr w:rsidR="00D7749F" w:rsidSect="00B7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EFB"/>
    <w:rsid w:val="000E1D77"/>
    <w:rsid w:val="001C29BE"/>
    <w:rsid w:val="004D7CBD"/>
    <w:rsid w:val="005C29F8"/>
    <w:rsid w:val="00B70D78"/>
    <w:rsid w:val="00CE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517">
              <w:marLeft w:val="750"/>
              <w:marRight w:val="0"/>
              <w:marTop w:val="0"/>
              <w:marBottom w:val="0"/>
              <w:divBdr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Директор</cp:lastModifiedBy>
  <cp:revision>3</cp:revision>
  <dcterms:created xsi:type="dcterms:W3CDTF">2017-03-21T10:15:00Z</dcterms:created>
  <dcterms:modified xsi:type="dcterms:W3CDTF">2019-12-26T08:44:00Z</dcterms:modified>
</cp:coreProperties>
</file>