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F9" w:rsidRPr="00FA57F9" w:rsidRDefault="00FA57F9" w:rsidP="00FA57F9">
      <w:pPr>
        <w:spacing w:before="0" w:beforeAutospacing="0"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57F9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</w:t>
      </w:r>
      <w:r w:rsidRPr="00FA57F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A57F9">
        <w:rPr>
          <w:rFonts w:ascii="Times New Roman" w:eastAsia="Times New Roman" w:hAnsi="Times New Roman" w:cs="Times New Roman"/>
          <w:sz w:val="28"/>
          <w:szCs w:val="28"/>
          <w:lang w:val="ru-RU"/>
        </w:rPr>
        <w:t>ЖДЕНИЕ  СРЕДНЯЯ ОБЩЕОБРАЗОВАТЕЛЬНАЯ ШКОЛА №5 ИМЕНИ АЛЕКСАНДРА ПАРАМОНОВИЧА ЛИМАРЕНКО ПОСЕЛКА ПСЕБАЙ МУНИЦИПАЛЬНОГО ОБРАЗОВАНИЯ МОСТОВСКИЙ РАЙОН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FA57F9" w:rsidRPr="00FA57F9" w:rsidTr="00517576">
        <w:tc>
          <w:tcPr>
            <w:tcW w:w="3544" w:type="dxa"/>
            <w:hideMark/>
          </w:tcPr>
          <w:p w:rsidR="00FA57F9" w:rsidRPr="00FA57F9" w:rsidRDefault="00FA57F9" w:rsidP="00FA57F9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FA57F9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ПРИНЯТО     </w:t>
            </w:r>
          </w:p>
          <w:p w:rsidR="00FA57F9" w:rsidRPr="00FA57F9" w:rsidRDefault="00FA57F9" w:rsidP="00FA57F9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FA57F9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педагогическим советом  </w:t>
            </w:r>
          </w:p>
          <w:p w:rsidR="00FA57F9" w:rsidRPr="00FA57F9" w:rsidRDefault="00FA57F9" w:rsidP="00FA57F9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FA57F9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МБОУ СОШ №5 </w:t>
            </w:r>
          </w:p>
          <w:p w:rsidR="00FA57F9" w:rsidRPr="00FA57F9" w:rsidRDefault="00FA57F9" w:rsidP="00FA57F9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proofErr w:type="spellStart"/>
            <w:r w:rsidRPr="00FA57F9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>им.А.П</w:t>
            </w:r>
            <w:proofErr w:type="spellEnd"/>
            <w:r w:rsidRPr="00FA57F9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>. Лимаренко</w:t>
            </w:r>
          </w:p>
          <w:p w:rsidR="00FA57F9" w:rsidRPr="00FA57F9" w:rsidRDefault="00FA57F9" w:rsidP="00FA57F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FA57F9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поселка Псебай  </w:t>
            </w:r>
          </w:p>
          <w:p w:rsidR="00FA57F9" w:rsidRPr="00FA57F9" w:rsidRDefault="00FA57F9" w:rsidP="00FA57F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FA57F9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(протокол от 30.08.2021 № 1) </w:t>
            </w:r>
          </w:p>
          <w:p w:rsidR="00FA57F9" w:rsidRPr="00FA57F9" w:rsidRDefault="00FA57F9" w:rsidP="00FA57F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hideMark/>
          </w:tcPr>
          <w:p w:rsidR="00FA57F9" w:rsidRPr="00FA57F9" w:rsidRDefault="00FA57F9" w:rsidP="00FA57F9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57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FA57F9" w:rsidRPr="00FA57F9" w:rsidRDefault="00FA57F9" w:rsidP="00FA57F9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FA57F9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>УТВЕРЖДЕНО</w:t>
            </w:r>
          </w:p>
          <w:p w:rsidR="00FA57F9" w:rsidRPr="00FA57F9" w:rsidRDefault="00FA57F9" w:rsidP="00FA57F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FA57F9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приказом директора </w:t>
            </w:r>
          </w:p>
          <w:p w:rsidR="00FA57F9" w:rsidRPr="00FA57F9" w:rsidRDefault="00FA57F9" w:rsidP="00FA57F9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FA57F9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МБОУ СОШ №5 </w:t>
            </w:r>
          </w:p>
          <w:p w:rsidR="00FA57F9" w:rsidRPr="00FA57F9" w:rsidRDefault="00FA57F9" w:rsidP="00FA57F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FA57F9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им. А.П. Лимаренко </w:t>
            </w:r>
          </w:p>
          <w:p w:rsidR="00FA57F9" w:rsidRPr="00FA57F9" w:rsidRDefault="00FA57F9" w:rsidP="00FA57F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FA57F9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 xml:space="preserve">поселка Псебай  </w:t>
            </w:r>
          </w:p>
          <w:p w:rsidR="00FA57F9" w:rsidRPr="00FA57F9" w:rsidRDefault="00FA57F9" w:rsidP="00FA57F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ind w:right="-82"/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</w:pPr>
            <w:r w:rsidRPr="00FA57F9">
              <w:rPr>
                <w:rFonts w:ascii="Times New Roman" w:eastAsia="DejaVu Sans" w:hAnsi="Times New Roman" w:cs="Times New Roman"/>
                <w:sz w:val="24"/>
                <w:szCs w:val="24"/>
                <w:lang w:val="ru-RU" w:eastAsia="hi-IN" w:bidi="hi-IN"/>
              </w:rPr>
              <w:t>от 30.08.2021 № 1</w:t>
            </w:r>
          </w:p>
          <w:p w:rsidR="00FA57F9" w:rsidRPr="00FA57F9" w:rsidRDefault="00FA57F9" w:rsidP="00FA57F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A724C" w:rsidRDefault="005A724C" w:rsidP="008A4863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A57F9" w:rsidRDefault="005A724C" w:rsidP="00FA57F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F5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 о порядке</w:t>
      </w:r>
      <w:r w:rsidR="008A4863" w:rsidRPr="003F56B7">
        <w:rPr>
          <w:sz w:val="28"/>
          <w:szCs w:val="28"/>
          <w:lang w:val="ru-RU"/>
        </w:rPr>
        <w:br/>
      </w:r>
      <w:r w:rsidR="008A4863" w:rsidRPr="003F5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обучения по индивидуальному учебному плану, в том числе </w:t>
      </w:r>
      <w:proofErr w:type="gramStart"/>
      <w:r w:rsidR="008A4863" w:rsidRPr="003F5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</w:t>
      </w:r>
      <w:proofErr w:type="gramEnd"/>
      <w:r w:rsidR="008A4863" w:rsidRPr="003F5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3E3B7B" w:rsidRPr="003F56B7" w:rsidRDefault="008A4863" w:rsidP="00FA57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5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уск</w:t>
      </w:r>
      <w:r w:rsidRPr="003F5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3F5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ренном </w:t>
      </w:r>
      <w:proofErr w:type="gramStart"/>
      <w:r w:rsidRPr="003F5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обучении</w:t>
      </w:r>
      <w:proofErr w:type="gramEnd"/>
    </w:p>
    <w:p w:rsidR="003E3B7B" w:rsidRPr="003F56B7" w:rsidRDefault="008A4863" w:rsidP="008A4863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bCs/>
          <w:color w:val="000000"/>
          <w:sz w:val="24"/>
          <w:szCs w:val="24"/>
        </w:rPr>
        <w:t>I</w:t>
      </w:r>
      <w:r w:rsidRPr="003F56B7">
        <w:rPr>
          <w:rFonts w:hAnsi="Times New Roman" w:cs="Times New Roman"/>
          <w:bCs/>
          <w:color w:val="000000"/>
          <w:sz w:val="24"/>
          <w:szCs w:val="24"/>
          <w:lang w:val="ru-RU"/>
        </w:rPr>
        <w:t>. Общие положения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Настоящий порядок обучения по индивидуальному учебному плану и при ускоренном обучении в МБОУ </w:t>
      </w:r>
      <w:r w:rsidR="00FA57F9">
        <w:rPr>
          <w:rFonts w:hAnsi="Times New Roman" w:cs="Times New Roman"/>
          <w:color w:val="000000"/>
          <w:sz w:val="24"/>
          <w:szCs w:val="24"/>
          <w:lang w:val="ru-RU"/>
        </w:rPr>
        <w:t>СОШ №5 им. А.П. Лимаренко</w:t>
      </w:r>
      <w:r w:rsidR="005A724C"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поселка Псебай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порядок) разр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ботан в соответствии Федеральным законом от</w:t>
      </w:r>
      <w:r w:rsidRPr="003F56B7">
        <w:rPr>
          <w:rFonts w:hAnsi="Times New Roman" w:cs="Times New Roman"/>
          <w:color w:val="000000"/>
          <w:sz w:val="24"/>
          <w:szCs w:val="24"/>
        </w:rPr>
        <w:t> 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 w:rsidRPr="003F56B7">
        <w:rPr>
          <w:rFonts w:hAnsi="Times New Roman" w:cs="Times New Roman"/>
          <w:color w:val="000000"/>
          <w:sz w:val="24"/>
          <w:szCs w:val="24"/>
        </w:rPr>
        <w:t> 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 Порядком организации и осуществления образовательной де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тельности по основным общеобразовательным программам – образовательным програ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мам начального общего, основного общего и среднего общего образования, утвержде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ным приказом </w:t>
      </w:r>
      <w:proofErr w:type="spell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proofErr w:type="gramEnd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№ 115, уставом </w:t>
      </w:r>
      <w:r w:rsidR="00FA57F9" w:rsidRPr="00FA57F9">
        <w:rPr>
          <w:rFonts w:hAnsi="Times New Roman" w:cs="Times New Roman"/>
          <w:color w:val="000000"/>
          <w:sz w:val="24"/>
          <w:szCs w:val="24"/>
          <w:lang w:val="ru-RU"/>
        </w:rPr>
        <w:t>МБОУ СОШ №5 им. А.П. Лимаренко</w:t>
      </w:r>
      <w:bookmarkStart w:id="0" w:name="_GoBack"/>
      <w:bookmarkEnd w:id="0"/>
      <w:r w:rsidR="00F77B5E"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r w:rsidR="00F77B5E" w:rsidRPr="003F56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77B5E" w:rsidRPr="003F56B7">
        <w:rPr>
          <w:rFonts w:hAnsi="Times New Roman" w:cs="Times New Roman"/>
          <w:color w:val="000000"/>
          <w:sz w:val="24"/>
          <w:szCs w:val="24"/>
          <w:lang w:val="ru-RU"/>
        </w:rPr>
        <w:t>селка Псебай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Индивидуальный учебный план разрабатывается в целях обеспечения освоения о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новной образовательной программы соответствующего уровня общего образования на о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нове индивидуализации ее с учетом особенностей и образовательных потребностей ко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кретного обучающегося и призван обеспечить удовлетворение образовательных потре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ностей обучающихся путем выбора оптимального перечня учебных предметов, курсов, дисциплин (модулей), темпов и сроков их освоения, а также форм обучения и получения образования.</w:t>
      </w:r>
      <w:proofErr w:type="gramEnd"/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индивидуальному учебному плану организуется:</w:t>
      </w:r>
    </w:p>
    <w:p w:rsidR="003E3B7B" w:rsidRPr="003F56B7" w:rsidRDefault="008A4863" w:rsidP="008A4863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с высокой степенью усвоения образовательной программы в целях организации ускоренного обучения;</w:t>
      </w:r>
      <w:proofErr w:type="gramEnd"/>
    </w:p>
    <w:p w:rsidR="003E3B7B" w:rsidRPr="003F56B7" w:rsidRDefault="008A4863" w:rsidP="008A4863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обучающихся, имеющих трудности в обучении, развитии и социальной адапт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ции, а также обучающихся, находящихся в сложной жизненной ситуации, в ц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лях обеспечения освоения ими образовательной программы в полном объеме;</w:t>
      </w:r>
      <w:proofErr w:type="gramEnd"/>
    </w:p>
    <w:p w:rsidR="003E3B7B" w:rsidRPr="003F56B7" w:rsidRDefault="008A4863" w:rsidP="008A4863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, не ликвидировавших академическую задолженность, переведе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ных в следующий класс условно;</w:t>
      </w:r>
    </w:p>
    <w:p w:rsidR="003E3B7B" w:rsidRPr="003F56B7" w:rsidRDefault="008A4863" w:rsidP="008A4863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</w:rPr>
        <w:t> 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обучающихся, нуждающихся в длительном лечении, при организации обучения на дому или в медицинской организации в соответствии с заключением мед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цинской организации в порядке, установленном нормативными правовыми акт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ми субъекта РФ;</w:t>
      </w:r>
    </w:p>
    <w:p w:rsidR="003E3B7B" w:rsidRPr="003F56B7" w:rsidRDefault="008A4863" w:rsidP="008A4863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обучающихся, 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proofErr w:type="gramEnd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произведен зачет результатов освоения учебных предм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тов, курсов, дисциплин (модулей), практики, дополнительных образовательных программ в других организациях, осуществляющих образовательную деятел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ность;</w:t>
      </w:r>
    </w:p>
    <w:p w:rsidR="003E3B7B" w:rsidRPr="003F56B7" w:rsidRDefault="008A4863" w:rsidP="008A4863">
      <w:pPr>
        <w:numPr>
          <w:ilvl w:val="0"/>
          <w:numId w:val="1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3F56B7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 w:rsidRPr="003F56B7">
        <w:rPr>
          <w:rFonts w:hAnsi="Times New Roman" w:cs="Times New Roman"/>
          <w:color w:val="000000"/>
          <w:sz w:val="24"/>
          <w:szCs w:val="24"/>
        </w:rPr>
        <w:t xml:space="preserve"> иных случаях.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Индивидуальный учебный план, в том числе предусматривающий ускоренное</w:t>
      </w:r>
      <w:r w:rsidRPr="003F56B7">
        <w:rPr>
          <w:lang w:val="ru-RU"/>
        </w:rPr>
        <w:br/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обучение, разрабатывается школой самостоятельно на основе утвержденной основной о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разовательной программы соответствующего уровня общего образования с учетом треб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ваний федеральных образовательных стандартов,</w:t>
      </w:r>
      <w:r w:rsidRPr="003F56B7">
        <w:rPr>
          <w:rFonts w:hAnsi="Times New Roman" w:cs="Times New Roman"/>
          <w:color w:val="000000"/>
          <w:sz w:val="24"/>
          <w:szCs w:val="24"/>
        </w:rPr>
        <w:t> 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в том числе к перечню учебных предм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тов, обязательных для изучения,</w:t>
      </w:r>
      <w:r w:rsidRPr="003F56B7">
        <w:rPr>
          <w:rFonts w:hAnsi="Times New Roman" w:cs="Times New Roman"/>
          <w:color w:val="000000"/>
          <w:sz w:val="24"/>
          <w:szCs w:val="24"/>
        </w:rPr>
        <w:t> 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санитарных норм и правил.</w:t>
      </w:r>
      <w:proofErr w:type="gramEnd"/>
    </w:p>
    <w:p w:rsidR="003E3B7B" w:rsidRPr="003F56B7" w:rsidRDefault="008A4863" w:rsidP="008A4863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2. Организация </w:t>
      </w:r>
      <w:proofErr w:type="gramStart"/>
      <w:r w:rsidRPr="003F56B7">
        <w:rPr>
          <w:rFonts w:hAnsi="Times New Roman" w:cs="Times New Roman"/>
          <w:bCs/>
          <w:color w:val="000000"/>
          <w:sz w:val="24"/>
          <w:szCs w:val="24"/>
          <w:lang w:val="ru-RU"/>
        </w:rPr>
        <w:t>обучения</w:t>
      </w:r>
      <w:proofErr w:type="gramEnd"/>
      <w:r w:rsidRPr="003F56B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по индивидуальному учебному плану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2.1. Индивидуальный учебный план может быть предоставлен любому обучающемуся школы независимо от класса обучения.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2.2. Организация 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индивидуальному учебному плану осуществляется по</w:t>
      </w:r>
      <w:r w:rsidRPr="003F56B7">
        <w:rPr>
          <w:lang w:val="ru-RU"/>
        </w:rPr>
        <w:br/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заявлению совершеннолетнего обучающегося или родителя (законного представителя) несовершеннолетнего обучающегося.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2.3. Организация 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индивидуальному учебному плану для обучающихся, не ликвидировавших в установленные сроки академической задолженности, осуществляется по усмотрению родителей (законных представителей) обучающихся на основании заявл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ния.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2.4. В заявлении указываются пожелания обучающегося или родителя (законного</w:t>
      </w:r>
      <w:r w:rsidRPr="003F56B7">
        <w:rPr>
          <w:lang w:val="ru-RU"/>
        </w:rPr>
        <w:br/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представителя) несовершеннолетнего обучающегося по индивидуализации содержания основной образовательной программы – включение в индивидуальный учебный план д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полнительных учебных предметов, курсов, углубленное изучение отдельных дисциплин, ускоренное 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основной образовательной программе и др.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К заявлению могут быть приложены психолого-медико-педагогические рекомендации по организации обучения ребенка.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2.5. Заявления о переводе на 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индивидуальному учебному плану принимаются в течение текущего учебного года до 15 мая включительно.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2.6. Перевод на 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индивидуальному учебному плану осуществляется приказом директора.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индивидуальному учебному плану ведется по расписанию занятий.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Расписание занятий по индивидуальному учебному плану с учетом максимально</w:t>
      </w:r>
      <w:r w:rsidRPr="003F56B7">
        <w:rPr>
          <w:lang w:val="ru-RU"/>
        </w:rPr>
        <w:br/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допустимой учебной нагрузки и кадрового потенциала составляет заместитель директора школы по 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="00441BCD" w:rsidRPr="003F56B7">
        <w:rPr>
          <w:rFonts w:hAnsi="Times New Roman" w:cs="Times New Roman"/>
          <w:color w:val="000000"/>
          <w:sz w:val="24"/>
          <w:szCs w:val="24"/>
          <w:lang w:val="ru-RU"/>
        </w:rPr>
        <w:t>-методической</w:t>
      </w:r>
      <w:proofErr w:type="gramEnd"/>
      <w:r w:rsidR="00441BCD"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работе (или лицо, уполномоченное на это директором)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, утверждает директор.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индивидуальному учебному плану может быть организовано в отдел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ных классах (группах). Наполняемость классов (групп) устанавливается в соответствии с требованиями санитарных норм и правил.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2.9. При реализации индивидуального учебного плана могут использоваться электронное обучение, дистанционные образовательные технологии, а также сетевая форма реализации образовательной программы.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индивидуальному учебному плану на уровнях начального и основного общего образования сопровождается поддержкой </w:t>
      </w:r>
      <w:proofErr w:type="spell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="003F56B7"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(или классного руководителя)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, на уровне среднего общего образования – классного руководителя.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 назначается на сопровождение индивидуального учебного пл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на приказом директора.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индивидуальному учебному плану обладают всеми академическ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ми правами, предусмотренными законодательством.</w:t>
      </w:r>
    </w:p>
    <w:p w:rsidR="003E3B7B" w:rsidRPr="003F56B7" w:rsidRDefault="008A4863" w:rsidP="008A4863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bCs/>
          <w:color w:val="000000"/>
          <w:sz w:val="24"/>
          <w:szCs w:val="24"/>
          <w:lang w:val="ru-RU"/>
        </w:rPr>
        <w:t>3. Порядок разработки индивидуального учебного плана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3.1. Индивидуальный учебный план разрабатывается в соответствии со спецификой и возможностями школы с учетом психолого-медико-педагогических рекомендаций по о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ганизации обучения ребенка (при их наличии).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Индивидуальный учебный план разрабатывается заместителем директора школы по учебной работе</w:t>
      </w:r>
      <w:r w:rsidR="003F56B7"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(или лицом, уполномоченным на это директором)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конкретного обуч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ющегося или группы обучающихся на основе основной образовательной программы соо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ветствующего уровня общего образования на один учебный год.</w:t>
      </w:r>
      <w:proofErr w:type="gramEnd"/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3.3. Индивидуальный учебный план утверждается в порядке, предусмотренном уставом школы для утверждения основной образовательной программы общего образования.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3.4. Индивидуальный учебный план разрабатывается</w:t>
      </w:r>
      <w:r w:rsidRPr="003F56B7">
        <w:rPr>
          <w:rFonts w:hAnsi="Times New Roman" w:cs="Times New Roman"/>
          <w:color w:val="000000"/>
          <w:sz w:val="24"/>
          <w:szCs w:val="24"/>
        </w:rPr>
        <w:t> 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и утверждается не позднее 15</w:t>
      </w:r>
      <w:r w:rsidRPr="003F56B7">
        <w:rPr>
          <w:lang w:val="ru-RU"/>
        </w:rPr>
        <w:br/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рабочих дней 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с даты принятия</w:t>
      </w:r>
      <w:proofErr w:type="gramEnd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 об организации обучения по </w:t>
      </w:r>
      <w:r w:rsidR="003F56B7" w:rsidRPr="003F56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ндивидуальному</w:t>
      </w:r>
      <w:r w:rsidR="003F56B7"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учебному плану,</w:t>
      </w:r>
      <w:r w:rsidRPr="003F56B7">
        <w:rPr>
          <w:rFonts w:hAnsi="Times New Roman" w:cs="Times New Roman"/>
          <w:color w:val="000000"/>
          <w:sz w:val="24"/>
          <w:szCs w:val="24"/>
        </w:rPr>
        <w:t> 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если иное не установлено настоящим Порядком.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3.5. Индивидуальный учебный план формируется с учетом требований федерального го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ударственного образовательного стандарта общего образования соответствующего уро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ня, в том числе к перечню учебных предметов, обязательных для изучения.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3.6. Объем рабочей программы учебных предметов, курсов, дисциплин (модулей) ООП соответствующего уровня образования, для которого разработан индивидуальный уче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ный план, может варьироваться при необходимости разработки индивидуальной сетки учебных часов для освоения учебных предметов.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3.7. При формировании индивидуального учебного плана может использоваться</w:t>
      </w:r>
      <w:r w:rsidRPr="003F56B7">
        <w:rPr>
          <w:lang w:val="ru-RU"/>
        </w:rPr>
        <w:br/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модульный принцип, предусматривающий различные варианты сочетания учебных пре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метов, курсов, дисциплин (модулей), иных компонентов, входящих в учебный план о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новной образовательной программы соответствующего уровня общего образования.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3.8. Максимальная учебная нагрузка 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индивидуальному учебному плану должна соответствовать требованиям федеральных государственных образовательных стандартов, санитарных норм и правил. С этой целью индивидуальный учебный план м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жет сочетать различные формы получения образования и формы обучения.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3.9. Утвержденный индивидуальный учебный план и расписание занятий по</w:t>
      </w:r>
      <w:r w:rsidRPr="003F56B7">
        <w:rPr>
          <w:lang w:val="ru-RU"/>
        </w:rPr>
        <w:br/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доводятся до сведения обучающегося, родителей (з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конных представителей) несовершеннолетнего обучающегося под подпись.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bCs/>
          <w:color w:val="000000"/>
          <w:sz w:val="24"/>
          <w:szCs w:val="24"/>
          <w:lang w:val="ru-RU"/>
        </w:rPr>
        <w:t>4. Особенности организации ускоренного обучения</w:t>
      </w:r>
    </w:p>
    <w:p w:rsidR="003E3B7B" w:rsidRPr="003F56B7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4.1. Ускоренное обучение осуществляется посредством:</w:t>
      </w:r>
    </w:p>
    <w:p w:rsidR="003E3B7B" w:rsidRPr="003F56B7" w:rsidRDefault="008A4863" w:rsidP="008A4863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</w:rPr>
        <w:t> 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зачета результатов освоения обучающимся учебных предметов, курсов, дисц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плин (модулей), дополнительных образовательных программ в других организ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циях, осуществляющих образовательную деятельность, в порядке, предусмо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ренном локальным нормативным актом школы;</w:t>
      </w:r>
    </w:p>
    <w:p w:rsidR="003E3B7B" w:rsidRPr="003F56B7" w:rsidRDefault="008A4863" w:rsidP="008A4863">
      <w:pPr>
        <w:numPr>
          <w:ilvl w:val="0"/>
          <w:numId w:val="2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</w:rPr>
        <w:t> 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изменения объема часов на изучение отдельных предметов.</w:t>
      </w:r>
    </w:p>
    <w:p w:rsidR="003E3B7B" w:rsidRPr="005A724C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4.2. Ускоренное обучение возможно организовать для 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, имеющих высокие образовательные способности и (или) уровень развития,</w:t>
      </w:r>
      <w:r w:rsidRPr="003F56B7">
        <w:rPr>
          <w:rFonts w:hAnsi="Times New Roman" w:cs="Times New Roman"/>
          <w:color w:val="000000"/>
          <w:sz w:val="24"/>
          <w:szCs w:val="24"/>
        </w:rPr>
        <w:t>  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и (или)</w:t>
      </w:r>
      <w:r w:rsidRPr="003F56B7">
        <w:rPr>
          <w:rFonts w:hAnsi="Times New Roman" w:cs="Times New Roman"/>
          <w:color w:val="000000"/>
          <w:sz w:val="24"/>
          <w:szCs w:val="24"/>
        </w:rPr>
        <w:t> </w:t>
      </w:r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переезжающих в другую местность на длительное время. Возможность освоения </w:t>
      </w:r>
      <w:proofErr w:type="gramStart"/>
      <w:r w:rsidRPr="003F56B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программы в повышенном темпе в случаях обучения без балльного оценивания знаний подтверждается данными динамики учебных достижений и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психолого-педагогической диагностики, в остальных случаях – результатами текущей и промежуточной аттестации, психолого-педагогическими характеристиками обучающегося.</w:t>
      </w:r>
    </w:p>
    <w:p w:rsidR="003E3B7B" w:rsidRPr="005A724C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4.3. Особенности процедуры зачета образовательных результатов обучающихся, получе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ных в других организациях, и порядок его оформления устанавливаются локальным но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мативным актом школы.</w:t>
      </w:r>
    </w:p>
    <w:p w:rsidR="003E3B7B" w:rsidRPr="005A724C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4.4. Прием на ускоренное обучение не допускается.</w:t>
      </w:r>
    </w:p>
    <w:p w:rsidR="003E3B7B" w:rsidRPr="005A724C" w:rsidRDefault="008A4863" w:rsidP="008A4863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2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Перевод на индивидуальный учебный план в случае зачета результатов обуча</w:t>
      </w:r>
      <w:r w:rsidRPr="005A72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</w:t>
      </w:r>
      <w:r w:rsidRPr="005A72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щегося</w:t>
      </w:r>
    </w:p>
    <w:p w:rsidR="003E3B7B" w:rsidRPr="005A724C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5.1. Обучающийся, которому произведен зачет, переводится на обучение по индивидуал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 xml:space="preserve">ному учебному плану, в том </w:t>
      </w:r>
      <w:proofErr w:type="gramStart"/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proofErr w:type="gramEnd"/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 xml:space="preserve"> на ускоренное обучение.</w:t>
      </w:r>
    </w:p>
    <w:p w:rsidR="003E3B7B" w:rsidRPr="005A724C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 xml:space="preserve">5.2. Переход на </w:t>
      </w:r>
      <w:proofErr w:type="gramStart"/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индивидуальному учебному плану утверждается приказом директора после проведения зачета результатов.</w:t>
      </w:r>
    </w:p>
    <w:p w:rsidR="003E3B7B" w:rsidRPr="005A724C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5.3. Школа уведомляет обучающегося или родителя (законного представителя) несове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 xml:space="preserve">шеннолетнего обучающегося о переходе на </w:t>
      </w:r>
      <w:proofErr w:type="gramStart"/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индивидуальному учебному пл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ну в течение двух рабочих дней с даты издания приказа директора, указанного в пункте 5.2. Порядка.</w:t>
      </w:r>
    </w:p>
    <w:p w:rsidR="003E3B7B" w:rsidRPr="005A724C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5.4. При составлении индивидуального учебного плана в него не включаются учебные предметы, результаты по которым школа зачла в качестве промежуточной аттестации.</w:t>
      </w:r>
    </w:p>
    <w:p w:rsidR="003E3B7B" w:rsidRPr="005A724C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 xml:space="preserve">5.5. Результаты текущего контроля успеваемости и промежуточной </w:t>
      </w:r>
      <w:proofErr w:type="gramStart"/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щихся по индивидуальному учебному плану фиксируются в журнале успеваемости.</w:t>
      </w:r>
    </w:p>
    <w:p w:rsidR="003E3B7B" w:rsidRPr="005A724C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5.6. К государственной итоговой аттестации допускается обучающийся, не имеющий ак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демической задолженности и в полном объеме выполнивший индивидуальный учебный план.</w:t>
      </w:r>
    </w:p>
    <w:p w:rsidR="003E3B7B" w:rsidRPr="005A724C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Государственная итоговая аттестация обучавшихся по индивидуальному учебному плану проводится в формах и в порядке, предусмотренных законодательством.</w:t>
      </w:r>
      <w:proofErr w:type="gramEnd"/>
    </w:p>
    <w:p w:rsidR="003E3B7B" w:rsidRPr="005A724C" w:rsidRDefault="008A4863" w:rsidP="008A4863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2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proofErr w:type="gramStart"/>
      <w:r w:rsidRPr="005A72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5A72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выполнением индивидуального учебного плана</w:t>
      </w:r>
    </w:p>
    <w:p w:rsidR="003E3B7B" w:rsidRPr="005A724C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gramStart"/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проведением учебных занятий, консультаций в соответствии с</w:t>
      </w:r>
      <w:r w:rsidRPr="005A724C">
        <w:rPr>
          <w:lang w:val="ru-RU"/>
        </w:rPr>
        <w:br/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утвержденным расписанием, посещением учебных занятий обучающимся, ведением жу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 xml:space="preserve">нала успеваемости и своевременным оформлением иной педагогической документации в рамках реализации индивидуального учебного плана осуществляет заместитель директора школы по учебной работе не реже одного раза в </w:t>
      </w:r>
      <w:r w:rsidR="003F56B7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3B7B" w:rsidRPr="005A724C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6.2. Обучающиеся обязаны выполнять индивидуальный учебный план, в том числе</w:t>
      </w:r>
      <w:r w:rsidRPr="005A724C">
        <w:rPr>
          <w:lang w:val="ru-RU"/>
        </w:rPr>
        <w:br/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посещать учебные занятия, предусмотренные индивидуальным учебным планом и расп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санием занятий.</w:t>
      </w:r>
    </w:p>
    <w:p w:rsidR="003E3B7B" w:rsidRPr="005A724C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Посещение учебных занятий, предусмотренных расписанием, отмечается в журнале</w:t>
      </w:r>
      <w:r w:rsidRPr="005A724C">
        <w:rPr>
          <w:lang w:val="ru-RU"/>
        </w:rPr>
        <w:br/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успеваемости в порядке, предусмотренном локальным нормативным актом школы.</w:t>
      </w:r>
    </w:p>
    <w:p w:rsidR="003E3B7B" w:rsidRPr="005A724C" w:rsidRDefault="008A4863" w:rsidP="008A48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6.3.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индив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дуального учебного плана проводятся в рамках часов, отведенных на соответствующие предметы, курсы, дисциплины (модули).</w:t>
      </w:r>
    </w:p>
    <w:p w:rsidR="003E3B7B" w:rsidRPr="005A724C" w:rsidRDefault="008A4863" w:rsidP="008A48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Формы, периодичность, порядок текущего контроля успеваемости и промежуточной</w:t>
      </w:r>
      <w:r w:rsidRPr="005A724C">
        <w:rPr>
          <w:lang w:val="ru-RU"/>
        </w:rPr>
        <w:br/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аттестации </w:t>
      </w:r>
      <w:proofErr w:type="gramStart"/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устанавливается локальным нормативным актом шк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лы,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индивидуальным учебным планом и ООП соответствующего уровня образования.</w:t>
      </w:r>
    </w:p>
    <w:p w:rsidR="003E3B7B" w:rsidRPr="005A724C" w:rsidRDefault="008A4863" w:rsidP="008A48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 xml:space="preserve">6.4. Результаты текущего контроля успеваемости и промежуточной </w:t>
      </w:r>
      <w:proofErr w:type="gramStart"/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щихся по индивидуальному учебному плану фиксируются в журнале успеваемости.</w:t>
      </w:r>
    </w:p>
    <w:p w:rsidR="003F56B7" w:rsidRDefault="008A4863" w:rsidP="008A48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6.5. К государственной итоговой аттестации допускается обучающийся, не имеющий ак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демической задолженности и в полном объеме выполнивший индивидуальный учебный план.</w:t>
      </w:r>
    </w:p>
    <w:p w:rsidR="003E3B7B" w:rsidRPr="005A724C" w:rsidRDefault="008A4863" w:rsidP="008A48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обучавшихся по индивидуальному учебному плану проводится в формах и в порядке, предусмотренных законодательством.</w:t>
      </w:r>
      <w:proofErr w:type="gramEnd"/>
    </w:p>
    <w:p w:rsidR="003E3B7B" w:rsidRPr="005A724C" w:rsidRDefault="008A4863" w:rsidP="008A4863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2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Финансовое обеспечение</w:t>
      </w:r>
    </w:p>
    <w:p w:rsidR="003E3B7B" w:rsidRPr="005A724C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 xml:space="preserve">7.1. Обучение по индивидуальному учебному плану осуществляется за счет бюджетных средств в рамках финансового </w:t>
      </w:r>
      <w:proofErr w:type="gramStart"/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обеспечения реализации основной образовательной пр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граммы соответствующего уровня общего образования</w:t>
      </w:r>
      <w:proofErr w:type="gramEnd"/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3B7B" w:rsidRPr="005A724C" w:rsidRDefault="008A4863" w:rsidP="008A486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7.2. Оплата труда педагогических работников, привлекаемых для реализации</w:t>
      </w:r>
      <w:r w:rsidRPr="005A724C">
        <w:rPr>
          <w:lang w:val="ru-RU"/>
        </w:rPr>
        <w:br/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учебного плана, осуществляется в соответствии с установленной в шк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A724C">
        <w:rPr>
          <w:rFonts w:hAnsi="Times New Roman" w:cs="Times New Roman"/>
          <w:color w:val="000000"/>
          <w:sz w:val="24"/>
          <w:szCs w:val="24"/>
          <w:lang w:val="ru-RU"/>
        </w:rPr>
        <w:t>ле системой оплаты труда.</w:t>
      </w:r>
    </w:p>
    <w:sectPr w:rsidR="003E3B7B" w:rsidRPr="005A724C" w:rsidSect="003F56B7">
      <w:pgSz w:w="11907" w:h="16839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F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3A1B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E3B7B"/>
    <w:rsid w:val="003F56B7"/>
    <w:rsid w:val="00441BCD"/>
    <w:rsid w:val="004F7E17"/>
    <w:rsid w:val="005A05CE"/>
    <w:rsid w:val="005A724C"/>
    <w:rsid w:val="00653AF6"/>
    <w:rsid w:val="008A4863"/>
    <w:rsid w:val="00B73A5A"/>
    <w:rsid w:val="00E438A1"/>
    <w:rsid w:val="00F01E19"/>
    <w:rsid w:val="00F77B5E"/>
    <w:rsid w:val="00FA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48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48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Подготовлено экспертами Актион-МЦФЭР</dc:description>
  <cp:lastModifiedBy>СОШ №5</cp:lastModifiedBy>
  <cp:revision>3</cp:revision>
  <cp:lastPrinted>2021-09-02T13:33:00Z</cp:lastPrinted>
  <dcterms:created xsi:type="dcterms:W3CDTF">2021-09-02T13:36:00Z</dcterms:created>
  <dcterms:modified xsi:type="dcterms:W3CDTF">2022-03-04T05:54:00Z</dcterms:modified>
</cp:coreProperties>
</file>