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90" w:rsidRDefault="00407690" w:rsidP="00407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b/>
          <w:sz w:val="28"/>
          <w:szCs w:val="28"/>
        </w:rPr>
        <w:t>ПЛАН внеурочной деятельности начального общего образования</w:t>
      </w:r>
    </w:p>
    <w:p w:rsidR="00407690" w:rsidRDefault="00407690" w:rsidP="00407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№5 им. А.П. Лимаренко поселка Псебай </w:t>
      </w:r>
      <w:r w:rsidRPr="00407690">
        <w:rPr>
          <w:rFonts w:ascii="Times New Roman" w:hAnsi="Times New Roman" w:cs="Times New Roman"/>
          <w:sz w:val="28"/>
          <w:szCs w:val="28"/>
        </w:rPr>
        <w:t>на 2024-2025 учебный год</w:t>
      </w:r>
    </w:p>
    <w:p w:rsidR="00407690" w:rsidRPr="00407690" w:rsidRDefault="00407690" w:rsidP="00407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План внеурочной деятельности является организационным механизмом реализации осно</w:t>
      </w:r>
      <w:r>
        <w:rPr>
          <w:rFonts w:ascii="Times New Roman" w:hAnsi="Times New Roman" w:cs="Times New Roman"/>
          <w:sz w:val="28"/>
          <w:szCs w:val="28"/>
        </w:rPr>
        <w:t xml:space="preserve">вной образовательной программы </w:t>
      </w:r>
      <w:r w:rsidRPr="00407690">
        <w:rPr>
          <w:rFonts w:ascii="Times New Roman" w:hAnsi="Times New Roman" w:cs="Times New Roman"/>
          <w:sz w:val="28"/>
          <w:szCs w:val="28"/>
        </w:rPr>
        <w:t>начального общего образования. План внеурочной деятельности обеспечивает учет 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ых особенностей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обучающихся через организацию внеурочной деятельности.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Внеурочная деятельность организуется чер</w:t>
      </w:r>
      <w:r>
        <w:rPr>
          <w:rFonts w:ascii="Times New Roman" w:hAnsi="Times New Roman" w:cs="Times New Roman"/>
          <w:sz w:val="28"/>
          <w:szCs w:val="28"/>
        </w:rPr>
        <w:t xml:space="preserve">ез такие формы, как экскурсии, </w:t>
      </w:r>
      <w:r w:rsidRPr="00407690">
        <w:rPr>
          <w:rFonts w:ascii="Times New Roman" w:hAnsi="Times New Roman" w:cs="Times New Roman"/>
          <w:sz w:val="28"/>
          <w:szCs w:val="28"/>
        </w:rPr>
        <w:t>кружки, секции, «круглые столы», конференции, диспуты, школьные научные общества, олимпи</w:t>
      </w:r>
      <w:r>
        <w:rPr>
          <w:rFonts w:ascii="Times New Roman" w:hAnsi="Times New Roman" w:cs="Times New Roman"/>
          <w:sz w:val="28"/>
          <w:szCs w:val="28"/>
        </w:rPr>
        <w:t xml:space="preserve">ады, соревнования, поисковые и </w:t>
      </w:r>
      <w:r w:rsidRPr="00407690">
        <w:rPr>
          <w:rFonts w:ascii="Times New Roman" w:hAnsi="Times New Roman" w:cs="Times New Roman"/>
          <w:sz w:val="28"/>
          <w:szCs w:val="28"/>
        </w:rPr>
        <w:t xml:space="preserve">научные исследования, общественно полезные практики. </w:t>
      </w:r>
      <w:proofErr w:type="gramEnd"/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общеобразовательной организации определяет состав </w:t>
      </w:r>
      <w:r>
        <w:rPr>
          <w:rFonts w:ascii="Times New Roman" w:hAnsi="Times New Roman" w:cs="Times New Roman"/>
          <w:sz w:val="28"/>
          <w:szCs w:val="28"/>
        </w:rPr>
        <w:t xml:space="preserve">и структуру направлений, формы </w:t>
      </w:r>
      <w:r w:rsidRPr="00407690">
        <w:rPr>
          <w:rFonts w:ascii="Times New Roman" w:hAnsi="Times New Roman" w:cs="Times New Roman"/>
          <w:sz w:val="28"/>
          <w:szCs w:val="28"/>
        </w:rPr>
        <w:t>организации, объем внеурочной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для обучающихся  </w:t>
      </w:r>
      <w:r w:rsidRPr="00407690">
        <w:rPr>
          <w:rFonts w:ascii="Times New Roman" w:hAnsi="Times New Roman" w:cs="Times New Roman"/>
          <w:sz w:val="28"/>
          <w:szCs w:val="28"/>
        </w:rPr>
        <w:t>с учетом интере</w:t>
      </w:r>
      <w:r>
        <w:rPr>
          <w:rFonts w:ascii="Times New Roman" w:hAnsi="Times New Roman" w:cs="Times New Roman"/>
          <w:sz w:val="28"/>
          <w:szCs w:val="28"/>
        </w:rPr>
        <w:t xml:space="preserve">сов обучающихся и возможностей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МБОУ СОШ №5 им. А.П. Лимаренко поселка Псебай самостоятельно разрабатывает и утверждает план внеурочной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и, определяя формы организации </w:t>
      </w:r>
      <w:r w:rsidRPr="00407690">
        <w:rPr>
          <w:rFonts w:ascii="Times New Roman" w:hAnsi="Times New Roman" w:cs="Times New Roman"/>
          <w:sz w:val="28"/>
          <w:szCs w:val="28"/>
        </w:rPr>
        <w:t>образовательного процесса, чередование учебной и внеурочной деятельности в рамках реали</w:t>
      </w:r>
      <w:r>
        <w:rPr>
          <w:rFonts w:ascii="Times New Roman" w:hAnsi="Times New Roman" w:cs="Times New Roman"/>
          <w:sz w:val="28"/>
          <w:szCs w:val="28"/>
        </w:rPr>
        <w:t xml:space="preserve">зации основной образовательной </w:t>
      </w:r>
      <w:r w:rsidRPr="00407690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образования. Расписание уроков составляется отдельно дл</w:t>
      </w:r>
      <w:r>
        <w:rPr>
          <w:rFonts w:ascii="Times New Roman" w:hAnsi="Times New Roman" w:cs="Times New Roman"/>
          <w:sz w:val="28"/>
          <w:szCs w:val="28"/>
        </w:rPr>
        <w:t xml:space="preserve">я уроков и внеурочных занятий. </w:t>
      </w:r>
      <w:r w:rsidRPr="00407690">
        <w:rPr>
          <w:rFonts w:ascii="Times New Roman" w:hAnsi="Times New Roman" w:cs="Times New Roman"/>
          <w:sz w:val="28"/>
          <w:szCs w:val="28"/>
        </w:rPr>
        <w:t>Внеурочная деятельность в соответствии с требованиями ФГОС НОО направлена на достижение пл</w:t>
      </w:r>
      <w:r>
        <w:rPr>
          <w:rFonts w:ascii="Times New Roman" w:hAnsi="Times New Roman" w:cs="Times New Roman"/>
          <w:sz w:val="28"/>
          <w:szCs w:val="28"/>
        </w:rPr>
        <w:t xml:space="preserve">анируемых результатов освоения </w:t>
      </w:r>
      <w:r w:rsidRPr="00407690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 с учётом выбора участниками образовательных отнош</w:t>
      </w:r>
      <w:r>
        <w:rPr>
          <w:rFonts w:ascii="Times New Roman" w:hAnsi="Times New Roman" w:cs="Times New Roman"/>
          <w:sz w:val="28"/>
          <w:szCs w:val="28"/>
        </w:rPr>
        <w:t xml:space="preserve">ений учебных курсов внеурочной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деятельности из перечня, предлагаемого образовательной организацией.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Содержание данных занятий должно формироваться с учётом пожеланий обучающихся и их род</w:t>
      </w:r>
      <w:r>
        <w:rPr>
          <w:rFonts w:ascii="Times New Roman" w:hAnsi="Times New Roman" w:cs="Times New Roman"/>
          <w:sz w:val="28"/>
          <w:szCs w:val="28"/>
        </w:rPr>
        <w:t xml:space="preserve">ителей (законных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представителей). Выбор курсов внеурочной деятельности обусловлен тем, что </w:t>
      </w:r>
      <w:r>
        <w:rPr>
          <w:rFonts w:ascii="Times New Roman" w:hAnsi="Times New Roman" w:cs="Times New Roman"/>
          <w:sz w:val="28"/>
          <w:szCs w:val="28"/>
        </w:rPr>
        <w:t>в МБОУ СОШ №5 им. А.П. Лимаренко поселка Псебай есть классы</w:t>
      </w:r>
      <w:r w:rsidRPr="00407690">
        <w:rPr>
          <w:rFonts w:ascii="Times New Roman" w:hAnsi="Times New Roman" w:cs="Times New Roman"/>
          <w:sz w:val="28"/>
          <w:szCs w:val="28"/>
        </w:rPr>
        <w:t xml:space="preserve">, казачьей направленности.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407690">
        <w:rPr>
          <w:rFonts w:ascii="Times New Roman" w:hAnsi="Times New Roman" w:cs="Times New Roman"/>
          <w:sz w:val="28"/>
          <w:szCs w:val="28"/>
        </w:rPr>
        <w:t>с Положением  о классах казачьей направленности обязательным условием содержания образования казачьей направленности является реализация в казачьем классе курсов, моду</w:t>
      </w:r>
      <w:r w:rsidR="0004478C">
        <w:rPr>
          <w:rFonts w:ascii="Times New Roman" w:hAnsi="Times New Roman" w:cs="Times New Roman"/>
          <w:sz w:val="28"/>
          <w:szCs w:val="28"/>
        </w:rPr>
        <w:t>лей внеурочной деятельности (1 класс</w:t>
      </w:r>
      <w:r w:rsidRPr="00407690">
        <w:rPr>
          <w:rFonts w:ascii="Times New Roman" w:hAnsi="Times New Roman" w:cs="Times New Roman"/>
          <w:sz w:val="28"/>
          <w:szCs w:val="28"/>
        </w:rPr>
        <w:t xml:space="preserve"> – «Основы православной культуры», </w:t>
      </w:r>
      <w:r>
        <w:rPr>
          <w:rFonts w:ascii="Times New Roman" w:hAnsi="Times New Roman" w:cs="Times New Roman"/>
          <w:sz w:val="28"/>
          <w:szCs w:val="28"/>
        </w:rPr>
        <w:t>«История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sz w:val="28"/>
          <w:szCs w:val="28"/>
        </w:rPr>
        <w:t>культура кубанского казачества</w:t>
      </w:r>
      <w:r w:rsidR="0004478C">
        <w:rPr>
          <w:rFonts w:ascii="Times New Roman" w:hAnsi="Times New Roman" w:cs="Times New Roman"/>
          <w:sz w:val="28"/>
          <w:szCs w:val="28"/>
        </w:rPr>
        <w:t xml:space="preserve">. </w:t>
      </w:r>
      <w:r w:rsidRPr="004076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78C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При организации внеурочной деятельности обучающихся могут использоваться возможнос</w:t>
      </w:r>
      <w:r w:rsidR="0004478C">
        <w:rPr>
          <w:rFonts w:ascii="Times New Roman" w:hAnsi="Times New Roman" w:cs="Times New Roman"/>
          <w:sz w:val="28"/>
          <w:szCs w:val="28"/>
        </w:rPr>
        <w:t xml:space="preserve">ти организаций дополнительного </w:t>
      </w:r>
      <w:r w:rsidRPr="00407690">
        <w:rPr>
          <w:rFonts w:ascii="Times New Roman" w:hAnsi="Times New Roman" w:cs="Times New Roman"/>
          <w:sz w:val="28"/>
          <w:szCs w:val="28"/>
        </w:rPr>
        <w:t>образования (учреждения культуры, спорта). В целях организации внеурочной деятельности обр</w:t>
      </w:r>
      <w:r w:rsidR="0004478C">
        <w:rPr>
          <w:rFonts w:ascii="Times New Roman" w:hAnsi="Times New Roman" w:cs="Times New Roman"/>
          <w:sz w:val="28"/>
          <w:szCs w:val="28"/>
        </w:rPr>
        <w:t xml:space="preserve">азовательная организация может </w:t>
      </w:r>
      <w:r w:rsidRPr="00407690">
        <w:rPr>
          <w:rFonts w:ascii="Times New Roman" w:hAnsi="Times New Roman" w:cs="Times New Roman"/>
          <w:sz w:val="28"/>
          <w:szCs w:val="28"/>
        </w:rPr>
        <w:t xml:space="preserve">заключать договоры с учреждениями дополнительного образования.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lastRenderedPageBreak/>
        <w:t xml:space="preserve">План реализует индивидуальный подход в процессе внеурочной деятельности, позволяя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раскрыть свои творческие способности и интересы.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Занятия  групп  проводятся на базе школы в   учебных кабинетах, в компьютерном классе, в спортивном зале, в актовом зале.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Занятия по внеурочной деятельности проводятся учителям, педагогами дополнительного образования, психологом, преподавателем</w:t>
      </w:r>
      <w:r w:rsidR="0004478C">
        <w:rPr>
          <w:rFonts w:ascii="Times New Roman" w:hAnsi="Times New Roman" w:cs="Times New Roman"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sz w:val="28"/>
          <w:szCs w:val="28"/>
        </w:rPr>
        <w:t>организатором ОБ</w:t>
      </w:r>
      <w:r w:rsidR="0004478C">
        <w:rPr>
          <w:rFonts w:ascii="Times New Roman" w:hAnsi="Times New Roman" w:cs="Times New Roman"/>
          <w:sz w:val="28"/>
          <w:szCs w:val="28"/>
        </w:rPr>
        <w:t>ЗР</w:t>
      </w:r>
      <w:r w:rsidRPr="004076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Таким образом, план  внеурочной деятельности  на 2024/2025 учебный год создаёт условия для повышения качества образования, обеспечивает развитие личности обучающихся, способствует самоопределению учащихся в вы</w:t>
      </w:r>
      <w:r w:rsidR="0004478C">
        <w:rPr>
          <w:rFonts w:ascii="Times New Roman" w:hAnsi="Times New Roman" w:cs="Times New Roman"/>
          <w:sz w:val="28"/>
          <w:szCs w:val="28"/>
        </w:rPr>
        <w:t xml:space="preserve">боре профиля обучения с учетом </w:t>
      </w:r>
      <w:r w:rsidRPr="00407690">
        <w:rPr>
          <w:rFonts w:ascii="Times New Roman" w:hAnsi="Times New Roman" w:cs="Times New Roman"/>
          <w:sz w:val="28"/>
          <w:szCs w:val="28"/>
        </w:rPr>
        <w:t xml:space="preserve">возможностей педагогического коллектива.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690">
        <w:rPr>
          <w:rFonts w:ascii="Times New Roman" w:hAnsi="Times New Roman" w:cs="Times New Roman"/>
          <w:sz w:val="28"/>
          <w:szCs w:val="28"/>
        </w:rPr>
        <w:t>План внеурочной деятельности определяет содержательное наполнение направлений внеурочной деятельности для обучающихся начальных классов, время, отводимое на внеурочную деятельность по классам, в зависимости от особенн</w:t>
      </w:r>
      <w:r w:rsidR="0004478C">
        <w:rPr>
          <w:rFonts w:ascii="Times New Roman" w:hAnsi="Times New Roman" w:cs="Times New Roman"/>
          <w:sz w:val="28"/>
          <w:szCs w:val="28"/>
        </w:rPr>
        <w:t xml:space="preserve">остей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образовательных программ, с помощью которых реализуется ФГОС начального общего образования в </w:t>
      </w:r>
      <w:r w:rsidR="0004478C" w:rsidRPr="0004478C">
        <w:rPr>
          <w:rFonts w:ascii="Times New Roman" w:hAnsi="Times New Roman" w:cs="Times New Roman"/>
          <w:sz w:val="28"/>
          <w:szCs w:val="28"/>
        </w:rPr>
        <w:t>МБОУ СОШ №5 им. А.П. Лимаренко поселка Псебай</w:t>
      </w:r>
      <w:r w:rsidR="0004478C">
        <w:rPr>
          <w:rFonts w:ascii="Times New Roman" w:hAnsi="Times New Roman" w:cs="Times New Roman"/>
          <w:sz w:val="28"/>
          <w:szCs w:val="28"/>
        </w:rPr>
        <w:t xml:space="preserve">, а </w:t>
      </w:r>
      <w:r w:rsidRPr="00407690">
        <w:rPr>
          <w:rFonts w:ascii="Times New Roman" w:hAnsi="Times New Roman" w:cs="Times New Roman"/>
          <w:sz w:val="28"/>
          <w:szCs w:val="28"/>
        </w:rPr>
        <w:t xml:space="preserve">также требования к организации внеурочной деятельности. </w:t>
      </w:r>
      <w:proofErr w:type="gramEnd"/>
    </w:p>
    <w:p w:rsidR="0004478C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Нормативным основанием для формирования плана внеурочной деятельности являются следующие нормативно</w:t>
      </w:r>
      <w:r w:rsidR="0004478C">
        <w:rPr>
          <w:rFonts w:ascii="Times New Roman" w:hAnsi="Times New Roman" w:cs="Times New Roman"/>
          <w:sz w:val="28"/>
          <w:szCs w:val="28"/>
        </w:rPr>
        <w:t xml:space="preserve"> правовые документы: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"Об образовании в Российской Федерации" (далее - Закон);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(далее - ФГОС НОО-2009);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</w:t>
      </w:r>
      <w:r w:rsidR="0004478C">
        <w:rPr>
          <w:rFonts w:ascii="Times New Roman" w:hAnsi="Times New Roman" w:cs="Times New Roman"/>
          <w:sz w:val="28"/>
          <w:szCs w:val="28"/>
        </w:rPr>
        <w:t xml:space="preserve">зования, утвержденный приказом </w:t>
      </w:r>
      <w:r w:rsidRPr="00407690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31 мая 2021 г. № 286 (далее - ФГОС НОО-2021);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(далее - ФГОС ООО-2009);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- ФГОС ООО-2021);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(далее - ФГОС СОО);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начального общего образования, утвержденная приказом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России от 18 мая 2023 г. № 372 (далее - ФОП НОО);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основного общего образования, утвержденная приказом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России от 18 мая 2023 г. № 370 (далее-ФОП ООО);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среднего общего образования, утвержденная приказом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России от 18 мая 2023 г. № 371 (далее-ФОП СОО);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</w:t>
      </w:r>
      <w:r w:rsidR="0004478C">
        <w:rPr>
          <w:rFonts w:ascii="Times New Roman" w:hAnsi="Times New Roman" w:cs="Times New Roman"/>
          <w:sz w:val="28"/>
          <w:szCs w:val="28"/>
        </w:rPr>
        <w:t xml:space="preserve">изациям воспитания и обучения,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отдыха и оздоровления детей и молодежи" (далее - СП 2.4.3648-20);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января 2021 г. № 2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>б утверждении санитарных правил и норм СанПиН 1.2.368521 "Гигиенические нормативы и требования к об</w:t>
      </w:r>
      <w:r w:rsidR="0004478C">
        <w:rPr>
          <w:rFonts w:ascii="Times New Roman" w:hAnsi="Times New Roman" w:cs="Times New Roman"/>
          <w:sz w:val="28"/>
          <w:szCs w:val="28"/>
        </w:rPr>
        <w:t xml:space="preserve">еспечению безопасности и (или) </w:t>
      </w:r>
      <w:r w:rsidRPr="00407690">
        <w:rPr>
          <w:rFonts w:ascii="Times New Roman" w:hAnsi="Times New Roman" w:cs="Times New Roman"/>
          <w:sz w:val="28"/>
          <w:szCs w:val="28"/>
        </w:rPr>
        <w:t xml:space="preserve">безвредности для человека факторов среды обитания" (далее - СанПиН 1.2.368521);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Приказ Министерства просвещения РФ от 18.05.2023 № 372 «Об утверждении федеральной образовательной программы начального общего образования» (Зарегистрирован</w:t>
      </w:r>
      <w:r w:rsidR="0004478C">
        <w:rPr>
          <w:rFonts w:ascii="Times New Roman" w:hAnsi="Times New Roman" w:cs="Times New Roman"/>
          <w:sz w:val="28"/>
          <w:szCs w:val="28"/>
        </w:rPr>
        <w:t xml:space="preserve">ного 12.07.2023 № 74229) </w:t>
      </w:r>
      <w:r w:rsidRPr="00407690">
        <w:rPr>
          <w:rFonts w:ascii="Times New Roman" w:hAnsi="Times New Roman" w:cs="Times New Roman"/>
          <w:sz w:val="28"/>
          <w:szCs w:val="28"/>
        </w:rPr>
        <w:t>Письмо министерства образования, науки и молодежной политики Краснодарского края от 07.08.2024 № 4</w:t>
      </w:r>
      <w:r w:rsidR="0004478C">
        <w:rPr>
          <w:rFonts w:ascii="Times New Roman" w:hAnsi="Times New Roman" w:cs="Times New Roman"/>
          <w:sz w:val="28"/>
          <w:szCs w:val="28"/>
        </w:rPr>
        <w:t xml:space="preserve">7 </w:t>
      </w:r>
      <w:r w:rsidRPr="00407690">
        <w:rPr>
          <w:rFonts w:ascii="Times New Roman" w:hAnsi="Times New Roman" w:cs="Times New Roman"/>
          <w:sz w:val="28"/>
          <w:szCs w:val="28"/>
        </w:rPr>
        <w:t xml:space="preserve">01-13-13905/24 «О формировании учебных планов образовательных организаций на 2024- 2025 учебный год». </w:t>
      </w:r>
    </w:p>
    <w:p w:rsidR="00407690" w:rsidRPr="0004478C" w:rsidRDefault="0004478C" w:rsidP="00DE6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деятельность: </w:t>
      </w:r>
      <w:r w:rsidR="00407690" w:rsidRPr="0004478C">
        <w:rPr>
          <w:rFonts w:ascii="Times New Roman" w:hAnsi="Times New Roman" w:cs="Times New Roman"/>
          <w:b/>
          <w:sz w:val="28"/>
          <w:szCs w:val="28"/>
        </w:rPr>
        <w:t>определение, цель, задачи, принципы, функции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В соответствии с ФГОС НОО и ФГОС НОО - 2021 ООП реализуется в образовательной организации через организацию образовательной деятельности (урочной - учебный план, внеурочной - план внеурочной </w:t>
      </w:r>
      <w:r w:rsidR="0004478C">
        <w:rPr>
          <w:rFonts w:ascii="Times New Roman" w:hAnsi="Times New Roman" w:cs="Times New Roman"/>
          <w:sz w:val="28"/>
          <w:szCs w:val="28"/>
        </w:rPr>
        <w:t xml:space="preserve">деятельности) в соответствии с </w:t>
      </w:r>
      <w:r w:rsidRPr="00407690">
        <w:rPr>
          <w:rFonts w:ascii="Times New Roman" w:hAnsi="Times New Roman" w:cs="Times New Roman"/>
          <w:sz w:val="28"/>
          <w:szCs w:val="28"/>
        </w:rPr>
        <w:t xml:space="preserve">Гигиеническими нормативами и Санитарно-эпидемиологическими требованиями.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Внеурочная деятельность направлена на достижение планируемых результатов освоения программы НОО с учетом выбора участниками образовательных отношений курсов внеурочной деятельности из перечня, предлагаемого школой.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Внеурочная деятельность - это все виды деятельности школьников (кроме учебной), в которых возможно и целесообразно решение задач воспитания и социализации. Это форма творческого целенаправленного взаимодейс</w:t>
      </w:r>
      <w:r w:rsidR="0004478C">
        <w:rPr>
          <w:rFonts w:ascii="Times New Roman" w:hAnsi="Times New Roman" w:cs="Times New Roman"/>
          <w:sz w:val="28"/>
          <w:szCs w:val="28"/>
        </w:rPr>
        <w:t xml:space="preserve">твия ученика, учителя и других </w:t>
      </w:r>
      <w:r w:rsidRPr="00407690">
        <w:rPr>
          <w:rFonts w:ascii="Times New Roman" w:hAnsi="Times New Roman" w:cs="Times New Roman"/>
          <w:sz w:val="28"/>
          <w:szCs w:val="28"/>
        </w:rPr>
        <w:t xml:space="preserve">субъектов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-образовательного процесса по созданию условий для освоения учащимися </w:t>
      </w:r>
      <w:r w:rsidR="0004478C">
        <w:rPr>
          <w:rFonts w:ascii="Times New Roman" w:hAnsi="Times New Roman" w:cs="Times New Roman"/>
          <w:sz w:val="28"/>
          <w:szCs w:val="28"/>
        </w:rPr>
        <w:t xml:space="preserve">социально-культурных ценностей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общества.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Внеурочная деятельность тесно связана с основным образованием и является неотъемлемой частью системы обучения в начальной школе, дополняет и развивает компетенции, приобретаемые школьниками в урочной деятельности. </w:t>
      </w:r>
    </w:p>
    <w:p w:rsidR="00407690" w:rsidRPr="0004478C" w:rsidRDefault="00407690" w:rsidP="00DE67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>Цель внеурочной деятельности: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Создание условий для достижения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необходимого для жизни в обществе со</w:t>
      </w:r>
      <w:r w:rsidR="0004478C">
        <w:rPr>
          <w:rFonts w:ascii="Times New Roman" w:hAnsi="Times New Roman" w:cs="Times New Roman"/>
          <w:sz w:val="28"/>
          <w:szCs w:val="28"/>
        </w:rPr>
        <w:t xml:space="preserve">циального опыта и формирования </w:t>
      </w:r>
      <w:r w:rsidRPr="00407690">
        <w:rPr>
          <w:rFonts w:ascii="Times New Roman" w:hAnsi="Times New Roman" w:cs="Times New Roman"/>
          <w:sz w:val="28"/>
          <w:szCs w:val="28"/>
        </w:rPr>
        <w:t>принимаемой обществом системы ценностей, создание условий для многогранного развития и социализации каждого о</w:t>
      </w:r>
      <w:r w:rsidR="0004478C">
        <w:rPr>
          <w:rFonts w:ascii="Times New Roman" w:hAnsi="Times New Roman" w:cs="Times New Roman"/>
          <w:sz w:val="28"/>
          <w:szCs w:val="28"/>
        </w:rPr>
        <w:t xml:space="preserve">бучающегося в </w:t>
      </w:r>
      <w:r w:rsidRPr="00407690">
        <w:rPr>
          <w:rFonts w:ascii="Times New Roman" w:hAnsi="Times New Roman" w:cs="Times New Roman"/>
          <w:sz w:val="28"/>
          <w:szCs w:val="28"/>
        </w:rPr>
        <w:t>свободное от учёбы время. Создание воспитывающей среды, обеспечивающей активизацию социальн</w:t>
      </w:r>
      <w:r w:rsidR="0004478C">
        <w:rPr>
          <w:rFonts w:ascii="Times New Roman" w:hAnsi="Times New Roman" w:cs="Times New Roman"/>
          <w:sz w:val="28"/>
          <w:szCs w:val="28"/>
        </w:rPr>
        <w:t xml:space="preserve">ых, интеллектуальных интересов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обучающихся в свободное время, развитие здоровой, творчески растущей личности, с формированной гражданской ответственностью и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690">
        <w:rPr>
          <w:rFonts w:ascii="Times New Roman" w:hAnsi="Times New Roman" w:cs="Times New Roman"/>
          <w:sz w:val="28"/>
          <w:szCs w:val="28"/>
        </w:rPr>
        <w:t>правовым самосознанием, подготовленной к жизнедеятельности в новых условиях, способной на с</w:t>
      </w:r>
      <w:r w:rsidR="0004478C">
        <w:rPr>
          <w:rFonts w:ascii="Times New Roman" w:hAnsi="Times New Roman" w:cs="Times New Roman"/>
          <w:sz w:val="28"/>
          <w:szCs w:val="28"/>
        </w:rPr>
        <w:t xml:space="preserve">оциально значимую практическую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деятельность, реализацию добровольческих инициатив. </w:t>
      </w:r>
      <w:proofErr w:type="gramEnd"/>
    </w:p>
    <w:p w:rsidR="00407690" w:rsidRPr="0004478C" w:rsidRDefault="00407690" w:rsidP="00DE67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>Задачи внеурочной деятельности: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включение </w:t>
      </w:r>
      <w:proofErr w:type="gramStart"/>
      <w:r w:rsidR="00407690" w:rsidRPr="004076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 разностороннюю деятельность; 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формирование навыков позитивного коммуникативного общения; 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>развитие навыков организации и осуществления сотрудничества с педагогами, сверстниками,</w:t>
      </w:r>
      <w:r>
        <w:rPr>
          <w:rFonts w:ascii="Times New Roman" w:hAnsi="Times New Roman" w:cs="Times New Roman"/>
          <w:sz w:val="28"/>
          <w:szCs w:val="28"/>
        </w:rPr>
        <w:t xml:space="preserve"> родителями, старшими детьми в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решении общих проблем; 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воспитание трудолюбия, способн</w:t>
      </w:r>
      <w:r>
        <w:rPr>
          <w:rFonts w:ascii="Times New Roman" w:hAnsi="Times New Roman" w:cs="Times New Roman"/>
          <w:sz w:val="28"/>
          <w:szCs w:val="28"/>
        </w:rPr>
        <w:t xml:space="preserve">ости к преодолению трудностей,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целеустремленности и настойчивости в достижении результата; </w:t>
      </w:r>
    </w:p>
    <w:p w:rsidR="0004478C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развитие позитивного отношения к базовым общественным ценностям: человек; семья; Отечество; природа; мир; знания; труд;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культура; </w:t>
      </w:r>
      <w:proofErr w:type="gramEnd"/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здоровый образ жизни; 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>создание условий для эффективной реализации основных целевых образовательных программ раз</w:t>
      </w:r>
      <w:r>
        <w:rPr>
          <w:rFonts w:ascii="Times New Roman" w:hAnsi="Times New Roman" w:cs="Times New Roman"/>
          <w:sz w:val="28"/>
          <w:szCs w:val="28"/>
        </w:rPr>
        <w:t xml:space="preserve">личного уровня, реализуемых во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внеурочное время; 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совершенствование системы мониторинга эффективности воспитательной работы в школе; 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углубление содержания, форм и методов занятости обучающихся в свободное от учёбы время; 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организация информационной поддержки </w:t>
      </w:r>
      <w:proofErr w:type="gramStart"/>
      <w:r w:rsidR="00407690" w:rsidRPr="004076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совершенствование материально-технической базы организации досуга учащихся.  </w:t>
      </w:r>
    </w:p>
    <w:p w:rsidR="00407690" w:rsidRPr="0004478C" w:rsidRDefault="00407690" w:rsidP="00DE67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>Принципами организации внеурочной деятельности в нашей школе являются: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соответствие возрастным особенностям </w:t>
      </w:r>
      <w:proofErr w:type="gramStart"/>
      <w:r w:rsidR="00407690" w:rsidRPr="004076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преемственность с технологиями учебной деятельности; 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опора на традиции и положительный опыт организации внеурочной деятельности; 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опора на ценности воспитательной системы школы; 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свободный выбор на основе личных интересов и склонностей ребенка. </w:t>
      </w:r>
    </w:p>
    <w:p w:rsidR="00407690" w:rsidRPr="0004478C" w:rsidRDefault="00407690" w:rsidP="00DE67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>Данные принципы определяют способы организации внеурочной деятельности в школе: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реализация образовательных программ, разработанных педагогами школы; 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включение ребенка в систему коллективных творческих дел, которые являются частью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системы школы по пяти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направлениям; </w:t>
      </w:r>
    </w:p>
    <w:p w:rsidR="00407690" w:rsidRPr="00407690" w:rsidRDefault="0004478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использование ресурсов учреждений дополнительного образования.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b/>
          <w:sz w:val="28"/>
          <w:szCs w:val="28"/>
        </w:rPr>
        <w:t>Результат внеурочной деятельности</w:t>
      </w:r>
      <w:r w:rsidRPr="00407690">
        <w:rPr>
          <w:rFonts w:ascii="Times New Roman" w:hAnsi="Times New Roman" w:cs="Times New Roman"/>
          <w:sz w:val="28"/>
          <w:szCs w:val="28"/>
        </w:rPr>
        <w:t xml:space="preserve"> - итог участия школьника в деятельности (получение пред</w:t>
      </w:r>
      <w:r w:rsidR="00760161">
        <w:rPr>
          <w:rFonts w:ascii="Times New Roman" w:hAnsi="Times New Roman" w:cs="Times New Roman"/>
          <w:sz w:val="28"/>
          <w:szCs w:val="28"/>
        </w:rPr>
        <w:t xml:space="preserve">метных знаний, знаний о себе и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окружающих, опыта самостоятельного действия).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i/>
          <w:sz w:val="28"/>
          <w:szCs w:val="28"/>
        </w:rPr>
        <w:t>Первый уровень результатов</w:t>
      </w:r>
      <w:r w:rsidRPr="00407690">
        <w:rPr>
          <w:rFonts w:ascii="Times New Roman" w:hAnsi="Times New Roman" w:cs="Times New Roman"/>
          <w:sz w:val="28"/>
          <w:szCs w:val="28"/>
        </w:rPr>
        <w:t xml:space="preserve"> - приобретение школьником социальных знаний, первичной реальн</w:t>
      </w:r>
      <w:r w:rsidR="00760161">
        <w:rPr>
          <w:rFonts w:ascii="Times New Roman" w:hAnsi="Times New Roman" w:cs="Times New Roman"/>
          <w:sz w:val="28"/>
          <w:szCs w:val="28"/>
        </w:rPr>
        <w:t xml:space="preserve">ости и повседневной жизни. Для </w:t>
      </w:r>
      <w:r w:rsidRPr="00407690">
        <w:rPr>
          <w:rFonts w:ascii="Times New Roman" w:hAnsi="Times New Roman" w:cs="Times New Roman"/>
          <w:sz w:val="28"/>
          <w:szCs w:val="28"/>
        </w:rPr>
        <w:t>достижения данного уровня результатов особое значение имеет взаимодействие ученика со своими уч</w:t>
      </w:r>
      <w:r w:rsidR="00760161">
        <w:rPr>
          <w:rFonts w:ascii="Times New Roman" w:hAnsi="Times New Roman" w:cs="Times New Roman"/>
          <w:sz w:val="28"/>
          <w:szCs w:val="28"/>
        </w:rPr>
        <w:t xml:space="preserve">ителями как значимыми для него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носителями положительного социального знания и повседневного опыта.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i/>
          <w:sz w:val="28"/>
          <w:szCs w:val="28"/>
        </w:rPr>
        <w:t>Второй уровень результатов</w:t>
      </w:r>
      <w:r w:rsidRPr="00407690">
        <w:rPr>
          <w:rFonts w:ascii="Times New Roman" w:hAnsi="Times New Roman" w:cs="Times New Roman"/>
          <w:sz w:val="28"/>
          <w:szCs w:val="28"/>
        </w:rPr>
        <w:t xml:space="preserve"> - получение школьником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т.е. в защищенной, дружественной среде.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i/>
          <w:sz w:val="28"/>
          <w:szCs w:val="28"/>
        </w:rPr>
        <w:t>Третий уровень результатов</w:t>
      </w:r>
      <w:r w:rsidRPr="00407690">
        <w:rPr>
          <w:rFonts w:ascii="Times New Roman" w:hAnsi="Times New Roman" w:cs="Times New Roman"/>
          <w:sz w:val="28"/>
          <w:szCs w:val="28"/>
        </w:rPr>
        <w:t xml:space="preserve"> - получение школьником опыта самостоятельного общественного де</w:t>
      </w:r>
      <w:r w:rsidR="00760161">
        <w:rPr>
          <w:rFonts w:ascii="Times New Roman" w:hAnsi="Times New Roman" w:cs="Times New Roman"/>
          <w:sz w:val="28"/>
          <w:szCs w:val="28"/>
        </w:rPr>
        <w:t xml:space="preserve">йствия. Для достижения данного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уровня результатов особое значение имеет взаимодействие школьника с социальными субъектами за пределами </w:t>
      </w:r>
      <w:r w:rsidR="00760161">
        <w:rPr>
          <w:rFonts w:ascii="Times New Roman" w:hAnsi="Times New Roman" w:cs="Times New Roman"/>
          <w:sz w:val="28"/>
          <w:szCs w:val="28"/>
        </w:rPr>
        <w:t xml:space="preserve">школы, в открытой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общественной среде.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b/>
          <w:sz w:val="28"/>
          <w:szCs w:val="28"/>
        </w:rPr>
        <w:t>Ориентирами</w:t>
      </w:r>
      <w:r w:rsidRPr="00407690">
        <w:rPr>
          <w:rFonts w:ascii="Times New Roman" w:hAnsi="Times New Roman" w:cs="Times New Roman"/>
          <w:sz w:val="28"/>
          <w:szCs w:val="28"/>
        </w:rPr>
        <w:t xml:space="preserve"> в организации внеурочной деятельности в нашей школе являются следующие: </w:t>
      </w:r>
    </w:p>
    <w:p w:rsidR="00407690" w:rsidRPr="00407690" w:rsidRDefault="00760161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запросы родителей, законных представителей обучающихся; </w:t>
      </w:r>
    </w:p>
    <w:p w:rsidR="00407690" w:rsidRPr="00407690" w:rsidRDefault="00760161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приоритетные направления деятельности и возможности образовательного учреждения; </w:t>
      </w:r>
    </w:p>
    <w:p w:rsidR="00407690" w:rsidRPr="00407690" w:rsidRDefault="00760161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возможности образовательных учреждений дополнительного образования. </w:t>
      </w:r>
    </w:p>
    <w:p w:rsidR="00760161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Организация внеурочной деятельности строится на основе тесного взаимодействия школы </w:t>
      </w:r>
      <w:r w:rsidR="00760161">
        <w:rPr>
          <w:rFonts w:ascii="Times New Roman" w:hAnsi="Times New Roman" w:cs="Times New Roman"/>
          <w:sz w:val="28"/>
          <w:szCs w:val="28"/>
        </w:rPr>
        <w:t xml:space="preserve">с учреждениями дополнительного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образования. </w:t>
      </w:r>
      <w:r w:rsidR="00760161">
        <w:rPr>
          <w:rFonts w:ascii="Times New Roman" w:hAnsi="Times New Roman" w:cs="Times New Roman"/>
          <w:sz w:val="28"/>
          <w:szCs w:val="28"/>
        </w:rPr>
        <w:t xml:space="preserve">В </w:t>
      </w:r>
      <w:r w:rsidR="00760161" w:rsidRPr="00760161">
        <w:rPr>
          <w:rFonts w:ascii="Times New Roman" w:hAnsi="Times New Roman" w:cs="Times New Roman"/>
          <w:sz w:val="28"/>
          <w:szCs w:val="28"/>
        </w:rPr>
        <w:t xml:space="preserve">МБОУ СОШ №5 им. А.П. Лимаренко поселка Псебай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используется базовая (смешанная) модель внеурочной деятельности, которая включает в себя: </w:t>
      </w:r>
    </w:p>
    <w:p w:rsidR="00760161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- </w:t>
      </w:r>
      <w:r w:rsidRPr="00760161">
        <w:rPr>
          <w:rFonts w:ascii="Times New Roman" w:hAnsi="Times New Roman" w:cs="Times New Roman"/>
          <w:i/>
          <w:sz w:val="28"/>
          <w:szCs w:val="28"/>
        </w:rPr>
        <w:t>модель дополнительного образования</w:t>
      </w:r>
      <w:r w:rsidRPr="00407690">
        <w:rPr>
          <w:rFonts w:ascii="Times New Roman" w:hAnsi="Times New Roman" w:cs="Times New Roman"/>
          <w:sz w:val="28"/>
          <w:szCs w:val="28"/>
        </w:rPr>
        <w:t xml:space="preserve"> (использование системы дополнительного образования</w:t>
      </w:r>
      <w:r w:rsidR="00760161">
        <w:rPr>
          <w:rFonts w:ascii="Times New Roman" w:hAnsi="Times New Roman" w:cs="Times New Roman"/>
          <w:sz w:val="28"/>
          <w:szCs w:val="28"/>
        </w:rPr>
        <w:t xml:space="preserve"> на базе учреждений социальных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партнеров)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- </w:t>
      </w:r>
      <w:r w:rsidRPr="00760161">
        <w:rPr>
          <w:rFonts w:ascii="Times New Roman" w:hAnsi="Times New Roman" w:cs="Times New Roman"/>
          <w:i/>
          <w:sz w:val="28"/>
          <w:szCs w:val="28"/>
        </w:rPr>
        <w:t>оптимизационную модель.</w:t>
      </w:r>
      <w:r w:rsidRPr="00407690">
        <w:rPr>
          <w:rFonts w:ascii="Times New Roman" w:hAnsi="Times New Roman" w:cs="Times New Roman"/>
          <w:sz w:val="28"/>
          <w:szCs w:val="28"/>
        </w:rPr>
        <w:t xml:space="preserve"> Данная модель предполагает включение в её реализацию учителей и </w:t>
      </w:r>
      <w:r w:rsidR="00760161">
        <w:rPr>
          <w:rFonts w:ascii="Times New Roman" w:hAnsi="Times New Roman" w:cs="Times New Roman"/>
          <w:sz w:val="28"/>
          <w:szCs w:val="28"/>
        </w:rPr>
        <w:t xml:space="preserve">иных педагогических работников </w:t>
      </w:r>
      <w:r w:rsidRPr="00407690">
        <w:rPr>
          <w:rFonts w:ascii="Times New Roman" w:hAnsi="Times New Roman" w:cs="Times New Roman"/>
          <w:sz w:val="28"/>
          <w:szCs w:val="28"/>
        </w:rPr>
        <w:t>общеобразовательного учреждения, использование всех внутренних ресурсов школы и по</w:t>
      </w:r>
      <w:r w:rsidR="00760161">
        <w:rPr>
          <w:rFonts w:ascii="Times New Roman" w:hAnsi="Times New Roman" w:cs="Times New Roman"/>
          <w:sz w:val="28"/>
          <w:szCs w:val="28"/>
        </w:rPr>
        <w:t xml:space="preserve">тенциала муниципальной системы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Преимущества данной модели заключаются в предоставлении широкого выбора для школьника на основе спектра направлений детских объединений по интересам, возможности свободного самоопределения и самореа</w:t>
      </w:r>
      <w:r w:rsidR="00760161">
        <w:rPr>
          <w:rFonts w:ascii="Times New Roman" w:hAnsi="Times New Roman" w:cs="Times New Roman"/>
          <w:sz w:val="28"/>
          <w:szCs w:val="28"/>
        </w:rPr>
        <w:t xml:space="preserve">лизации ребенка, привлечении к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осуществлению внеурочной деятельности квалифицированных специалистов, а также практико-ориентированная и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основа организации образовательной деятельности, присущая дополнительному образованию детей. </w:t>
      </w:r>
      <w:r w:rsidR="00760161">
        <w:rPr>
          <w:rFonts w:ascii="Times New Roman" w:hAnsi="Times New Roman" w:cs="Times New Roman"/>
          <w:sz w:val="28"/>
          <w:szCs w:val="28"/>
        </w:rPr>
        <w:t xml:space="preserve">Источники финансирования: в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пределах фонда оплаты труда ОО.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Наряду с общими требованиями к организации внеурочной деятельности, обозначенными в нормативных документах различных уровней, внеурочная деятельность в </w:t>
      </w:r>
      <w:r w:rsidR="00016C61" w:rsidRPr="00016C61">
        <w:rPr>
          <w:rFonts w:ascii="Times New Roman" w:hAnsi="Times New Roman" w:cs="Times New Roman"/>
          <w:sz w:val="28"/>
          <w:szCs w:val="28"/>
        </w:rPr>
        <w:t xml:space="preserve">МБОУ СОШ №5 им. А.П. Лимаренко поселка Псебай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проводится в соответствии с требованиями: </w:t>
      </w:r>
    </w:p>
    <w:p w:rsidR="00407690" w:rsidRPr="00407690" w:rsidRDefault="00760161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Внеурочные занятия проводятся в школе после учебных занятий с перерывом не менее 30 минут; а так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крупно - </w:t>
      </w:r>
      <w:proofErr w:type="spellStart"/>
      <w:r w:rsidR="00407690" w:rsidRPr="00407690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 каникулярное время; </w:t>
      </w:r>
    </w:p>
    <w:p w:rsidR="00407690" w:rsidRPr="00407690" w:rsidRDefault="00760161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Внеурочные занятия проводятся преимущественно с группами детей, сформированными с учёто</w:t>
      </w:r>
      <w:r>
        <w:rPr>
          <w:rFonts w:ascii="Times New Roman" w:hAnsi="Times New Roman" w:cs="Times New Roman"/>
          <w:sz w:val="28"/>
          <w:szCs w:val="28"/>
        </w:rPr>
        <w:t xml:space="preserve">м выбора учеников и родителей, </w:t>
      </w:r>
      <w:r w:rsidR="00407690" w:rsidRPr="00407690">
        <w:rPr>
          <w:rFonts w:ascii="Times New Roman" w:hAnsi="Times New Roman" w:cs="Times New Roman"/>
          <w:sz w:val="28"/>
          <w:szCs w:val="28"/>
        </w:rPr>
        <w:t>по отдельно составленному расписанию в расчёте до двух занятий с группой в день, н</w:t>
      </w:r>
      <w:r>
        <w:rPr>
          <w:rFonts w:ascii="Times New Roman" w:hAnsi="Times New Roman" w:cs="Times New Roman"/>
          <w:sz w:val="28"/>
          <w:szCs w:val="28"/>
        </w:rPr>
        <w:t xml:space="preserve">епосредственно один из которых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предусматривает виды деятельности спортивно-оздоровительного, прогулочного, экскурсионного, игрового характера. </w:t>
      </w:r>
    </w:p>
    <w:p w:rsidR="00407690" w:rsidRPr="00407690" w:rsidRDefault="00760161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Часы, отведенные на внеурочную деятельность, организованы в формах, отличных </w:t>
      </w:r>
      <w:proofErr w:type="gramStart"/>
      <w:r w:rsidR="00407690" w:rsidRPr="0040769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урочн</w:t>
      </w:r>
      <w:r>
        <w:rPr>
          <w:rFonts w:ascii="Times New Roman" w:hAnsi="Times New Roman" w:cs="Times New Roman"/>
          <w:sz w:val="28"/>
          <w:szCs w:val="28"/>
        </w:rPr>
        <w:t xml:space="preserve">ых.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Формы проведения занятий - </w:t>
      </w:r>
      <w:r w:rsidR="00407690" w:rsidRPr="00407690">
        <w:rPr>
          <w:rFonts w:ascii="Times New Roman" w:hAnsi="Times New Roman" w:cs="Times New Roman"/>
          <w:sz w:val="28"/>
          <w:szCs w:val="28"/>
        </w:rPr>
        <w:t>экскурсии, кружки, секции, круглые столы, конференции, диспуты, школьные научные обще</w:t>
      </w:r>
      <w:r>
        <w:rPr>
          <w:rFonts w:ascii="Times New Roman" w:hAnsi="Times New Roman" w:cs="Times New Roman"/>
          <w:sz w:val="28"/>
          <w:szCs w:val="28"/>
        </w:rPr>
        <w:t xml:space="preserve">ства, олимпиады, соревнования,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научные исследования, общественно - полезные практики. </w:t>
      </w:r>
      <w:proofErr w:type="gramEnd"/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Организация внеурочной деятельности младших школьников направлена на осуществление разностороннего и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подхода. Внеурочная деятельность организуется по направлениям развития личности: </w:t>
      </w:r>
    </w:p>
    <w:p w:rsidR="00407690" w:rsidRPr="00407690" w:rsidRDefault="00760161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спортивно-оздоровительное, </w:t>
      </w:r>
    </w:p>
    <w:p w:rsidR="00407690" w:rsidRPr="00407690" w:rsidRDefault="00760161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духовно-нравственное, </w:t>
      </w:r>
    </w:p>
    <w:p w:rsidR="00407690" w:rsidRPr="00407690" w:rsidRDefault="00760161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социальное, </w:t>
      </w:r>
    </w:p>
    <w:p w:rsidR="00407690" w:rsidRPr="00407690" w:rsidRDefault="00760161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690" w:rsidRPr="00407690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07690" w:rsidRPr="00407690" w:rsidRDefault="00760161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общекультурное. </w:t>
      </w:r>
    </w:p>
    <w:p w:rsidR="00407690" w:rsidRPr="00407690" w:rsidRDefault="00407690" w:rsidP="007F3B5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План по организации внеурочной деятельности в 1 - 4 классах направлен на выполнение задач</w:t>
      </w:r>
      <w:r w:rsidR="007F3B5E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образования: </w:t>
      </w:r>
      <w:r w:rsidRPr="00407690">
        <w:rPr>
          <w:rFonts w:ascii="Times New Roman" w:hAnsi="Times New Roman" w:cs="Times New Roman"/>
          <w:sz w:val="28"/>
          <w:szCs w:val="28"/>
        </w:rPr>
        <w:t xml:space="preserve">воспитание и развитие обучающихся; создание условий для развития творческих интересов детей, </w:t>
      </w:r>
      <w:r w:rsidR="00321CE7">
        <w:rPr>
          <w:rFonts w:ascii="Times New Roman" w:hAnsi="Times New Roman" w:cs="Times New Roman"/>
          <w:sz w:val="28"/>
          <w:szCs w:val="28"/>
        </w:rPr>
        <w:t xml:space="preserve">включения их в художественную, </w:t>
      </w:r>
      <w:r w:rsidRPr="00407690">
        <w:rPr>
          <w:rFonts w:ascii="Times New Roman" w:hAnsi="Times New Roman" w:cs="Times New Roman"/>
          <w:sz w:val="28"/>
          <w:szCs w:val="28"/>
        </w:rPr>
        <w:t xml:space="preserve">техническую, спортивную и другую деятельность.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Курс может быть еженедельным или проводиться крупными блоками (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интенсивами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) в выходные дни или каникулярное время.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индивидуальные учебные планы, индивидуальные образовательные траектории разрабатываются с у</w:t>
      </w:r>
      <w:r w:rsidR="00321CE7">
        <w:rPr>
          <w:rFonts w:ascii="Times New Roman" w:hAnsi="Times New Roman" w:cs="Times New Roman"/>
          <w:sz w:val="28"/>
          <w:szCs w:val="28"/>
        </w:rPr>
        <w:t xml:space="preserve">частием самих обучающихся и их </w:t>
      </w:r>
      <w:r w:rsidRPr="00407690">
        <w:rPr>
          <w:rFonts w:ascii="Times New Roman" w:hAnsi="Times New Roman" w:cs="Times New Roman"/>
          <w:sz w:val="28"/>
          <w:szCs w:val="28"/>
        </w:rPr>
        <w:t>родителей (законных представителей) на основе дополнительного соглашения (заявления), подт</w:t>
      </w:r>
      <w:r w:rsidR="00321CE7">
        <w:rPr>
          <w:rFonts w:ascii="Times New Roman" w:hAnsi="Times New Roman" w:cs="Times New Roman"/>
          <w:sz w:val="28"/>
          <w:szCs w:val="28"/>
        </w:rPr>
        <w:t xml:space="preserve">верждающего добровольный выбор </w:t>
      </w:r>
      <w:r w:rsidRPr="00407690">
        <w:rPr>
          <w:rFonts w:ascii="Times New Roman" w:hAnsi="Times New Roman" w:cs="Times New Roman"/>
          <w:sz w:val="28"/>
          <w:szCs w:val="28"/>
        </w:rPr>
        <w:t xml:space="preserve">направлений внеурочной деятельности.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Организация занятий осуществляется по единому расписанию. Занятия проводятся в кабинетах нач</w:t>
      </w:r>
      <w:r w:rsidR="00016C61">
        <w:rPr>
          <w:rFonts w:ascii="Times New Roman" w:hAnsi="Times New Roman" w:cs="Times New Roman"/>
          <w:sz w:val="28"/>
          <w:szCs w:val="28"/>
        </w:rPr>
        <w:t>альной школы, спортивном зале,</w:t>
      </w:r>
      <w:r w:rsidRPr="00407690">
        <w:rPr>
          <w:rFonts w:ascii="Times New Roman" w:hAnsi="Times New Roman" w:cs="Times New Roman"/>
          <w:sz w:val="28"/>
          <w:szCs w:val="28"/>
        </w:rPr>
        <w:t xml:space="preserve"> на с</w:t>
      </w:r>
      <w:r w:rsidR="00016C61">
        <w:rPr>
          <w:rFonts w:ascii="Times New Roman" w:hAnsi="Times New Roman" w:cs="Times New Roman"/>
          <w:sz w:val="28"/>
          <w:szCs w:val="28"/>
        </w:rPr>
        <w:t>портивной площадке, библиотеке, в кабинете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Центра детских инициатив.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CE7">
        <w:rPr>
          <w:rFonts w:ascii="Times New Roman" w:hAnsi="Times New Roman" w:cs="Times New Roman"/>
          <w:b/>
          <w:sz w:val="28"/>
          <w:szCs w:val="28"/>
        </w:rPr>
        <w:t>Спортивно-оздоровительное направление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</w:t>
      </w:r>
      <w:r w:rsidR="00321CE7">
        <w:rPr>
          <w:rFonts w:ascii="Times New Roman" w:hAnsi="Times New Roman" w:cs="Times New Roman"/>
          <w:sz w:val="28"/>
          <w:szCs w:val="28"/>
        </w:rPr>
        <w:t xml:space="preserve">здоровья обучающихся как одной </w:t>
      </w:r>
      <w:r w:rsidRPr="00407690">
        <w:rPr>
          <w:rFonts w:ascii="Times New Roman" w:hAnsi="Times New Roman" w:cs="Times New Roman"/>
          <w:sz w:val="28"/>
          <w:szCs w:val="28"/>
        </w:rPr>
        <w:t>из ценностных составляющих, способствующих познавательному и эмоциональному развитию р</w:t>
      </w:r>
      <w:r w:rsidR="00321CE7">
        <w:rPr>
          <w:rFonts w:ascii="Times New Roman" w:hAnsi="Times New Roman" w:cs="Times New Roman"/>
          <w:sz w:val="28"/>
          <w:szCs w:val="28"/>
        </w:rPr>
        <w:t xml:space="preserve">ебенка, достижению планируемых </w:t>
      </w:r>
      <w:r w:rsidRPr="00407690">
        <w:rPr>
          <w:rFonts w:ascii="Times New Roman" w:hAnsi="Times New Roman" w:cs="Times New Roman"/>
          <w:sz w:val="28"/>
          <w:szCs w:val="28"/>
        </w:rPr>
        <w:t xml:space="preserve">результатов освоения основной образовательной программы. Во время занятий формируется культура </w:t>
      </w:r>
      <w:r w:rsidR="00321CE7">
        <w:rPr>
          <w:rFonts w:ascii="Times New Roman" w:hAnsi="Times New Roman" w:cs="Times New Roman"/>
          <w:sz w:val="28"/>
          <w:szCs w:val="28"/>
        </w:rPr>
        <w:t xml:space="preserve">здорового и безопасного образа </w:t>
      </w:r>
      <w:r w:rsidRPr="00407690">
        <w:rPr>
          <w:rFonts w:ascii="Times New Roman" w:hAnsi="Times New Roman" w:cs="Times New Roman"/>
          <w:sz w:val="28"/>
          <w:szCs w:val="28"/>
        </w:rPr>
        <w:t>жизни; используется оптимальный двигательный режим для детей с учетом их возрастных, психол</w:t>
      </w:r>
      <w:r w:rsidR="00321CE7">
        <w:rPr>
          <w:rFonts w:ascii="Times New Roman" w:hAnsi="Times New Roman" w:cs="Times New Roman"/>
          <w:sz w:val="28"/>
          <w:szCs w:val="28"/>
        </w:rPr>
        <w:t xml:space="preserve">огических и иных особенностей; </w:t>
      </w:r>
      <w:r w:rsidRPr="00407690">
        <w:rPr>
          <w:rFonts w:ascii="Times New Roman" w:hAnsi="Times New Roman" w:cs="Times New Roman"/>
          <w:sz w:val="28"/>
          <w:szCs w:val="28"/>
        </w:rPr>
        <w:t xml:space="preserve">развиваются потребности в занятиях физкультурой и спортом.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CE7">
        <w:rPr>
          <w:rFonts w:ascii="Times New Roman" w:hAnsi="Times New Roman" w:cs="Times New Roman"/>
          <w:b/>
          <w:sz w:val="28"/>
          <w:szCs w:val="28"/>
        </w:rPr>
        <w:t>Духовно-нравственное направление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обеспечивает развитие обучающихся в единстве уро</w:t>
      </w:r>
      <w:r w:rsidR="00321CE7">
        <w:rPr>
          <w:rFonts w:ascii="Times New Roman" w:hAnsi="Times New Roman" w:cs="Times New Roman"/>
          <w:sz w:val="28"/>
          <w:szCs w:val="28"/>
        </w:rPr>
        <w:t xml:space="preserve">чной, внеурочной и внешкольной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деятельности, в совместной педагогической работе школы, семьи и других институтов общества.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В о</w:t>
      </w:r>
      <w:r w:rsidR="00321CE7">
        <w:rPr>
          <w:rFonts w:ascii="Times New Roman" w:hAnsi="Times New Roman" w:cs="Times New Roman"/>
          <w:sz w:val="28"/>
          <w:szCs w:val="28"/>
        </w:rPr>
        <w:t xml:space="preserve">снову работы положены ключевые </w:t>
      </w:r>
      <w:r w:rsidRPr="00407690">
        <w:rPr>
          <w:rFonts w:ascii="Times New Roman" w:hAnsi="Times New Roman" w:cs="Times New Roman"/>
          <w:sz w:val="28"/>
          <w:szCs w:val="28"/>
        </w:rPr>
        <w:t>воспитательные задачи, базовые национальные ценности российского общества, формирование общечеловеческих ценностей в контексте развития у обучающихся гражданской идентичности; воспитание нравственного, ответственного, инициативного и компетентного гражданина России; приобщение к культурным ценностям своей этнической или социокультурной группы; последовательное расширение и укрепление ценностно</w:t>
      </w:r>
      <w:r w:rsidR="00321CE7">
        <w:rPr>
          <w:rFonts w:ascii="Times New Roman" w:hAnsi="Times New Roman" w:cs="Times New Roman"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sz w:val="28"/>
          <w:szCs w:val="28"/>
        </w:rPr>
        <w:t>-</w:t>
      </w:r>
      <w:r w:rsidR="00321CE7">
        <w:rPr>
          <w:rFonts w:ascii="Times New Roman" w:hAnsi="Times New Roman" w:cs="Times New Roman"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sz w:val="28"/>
          <w:szCs w:val="28"/>
        </w:rPr>
        <w:t>смысловой сферы личности;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формирован</w:t>
      </w:r>
      <w:r w:rsidR="00321CE7">
        <w:rPr>
          <w:rFonts w:ascii="Times New Roman" w:hAnsi="Times New Roman" w:cs="Times New Roman"/>
          <w:sz w:val="28"/>
          <w:szCs w:val="28"/>
        </w:rPr>
        <w:t xml:space="preserve">ие духовной культуры, привитие </w:t>
      </w:r>
      <w:r w:rsidRPr="00407690">
        <w:rPr>
          <w:rFonts w:ascii="Times New Roman" w:hAnsi="Times New Roman" w:cs="Times New Roman"/>
          <w:sz w:val="28"/>
          <w:szCs w:val="28"/>
        </w:rPr>
        <w:t xml:space="preserve">любви к малой Родине, гражданской ответственности и чувства патриотизма, позитивного отношения к базовым ценностям.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690">
        <w:rPr>
          <w:rFonts w:ascii="Times New Roman" w:hAnsi="Times New Roman" w:cs="Times New Roman"/>
          <w:sz w:val="28"/>
          <w:szCs w:val="28"/>
        </w:rPr>
        <w:t>В основу организации внеурочной деятельности в рамках социального направления положена проблема формирования сознательного гражданина с прочными убеждениями, воспитания ценностного отношения к окружаю</w:t>
      </w:r>
      <w:r w:rsidR="00321CE7">
        <w:rPr>
          <w:rFonts w:ascii="Times New Roman" w:hAnsi="Times New Roman" w:cs="Times New Roman"/>
          <w:sz w:val="28"/>
          <w:szCs w:val="28"/>
        </w:rPr>
        <w:t xml:space="preserve">щей среде, людям; формирования </w:t>
      </w:r>
      <w:r w:rsidRPr="00407690">
        <w:rPr>
          <w:rFonts w:ascii="Times New Roman" w:hAnsi="Times New Roman" w:cs="Times New Roman"/>
          <w:sz w:val="28"/>
          <w:szCs w:val="28"/>
        </w:rPr>
        <w:t xml:space="preserve">социально-трудовой компетенции, воспитания с ранних лет коллективизма, требовательности к </w:t>
      </w:r>
      <w:r w:rsidR="00321CE7">
        <w:rPr>
          <w:rFonts w:ascii="Times New Roman" w:hAnsi="Times New Roman" w:cs="Times New Roman"/>
          <w:sz w:val="28"/>
          <w:szCs w:val="28"/>
        </w:rPr>
        <w:t xml:space="preserve">себе и друг другу, честности и </w:t>
      </w:r>
      <w:r w:rsidRPr="00407690">
        <w:rPr>
          <w:rFonts w:ascii="Times New Roman" w:hAnsi="Times New Roman" w:cs="Times New Roman"/>
          <w:sz w:val="28"/>
          <w:szCs w:val="28"/>
        </w:rPr>
        <w:t>правдивости, стойкости, трудолюбия, потребности приносить пользу окружающим, целенаправле</w:t>
      </w:r>
      <w:r w:rsidR="00321CE7">
        <w:rPr>
          <w:rFonts w:ascii="Times New Roman" w:hAnsi="Times New Roman" w:cs="Times New Roman"/>
          <w:sz w:val="28"/>
          <w:szCs w:val="28"/>
        </w:rPr>
        <w:t xml:space="preserve">нно формировать мотивационно -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потребностную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сферу растущего человека.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Критерием оценки выполнения программ социального нап</w:t>
      </w:r>
      <w:r w:rsidR="00321CE7">
        <w:rPr>
          <w:rFonts w:ascii="Times New Roman" w:hAnsi="Times New Roman" w:cs="Times New Roman"/>
          <w:sz w:val="28"/>
          <w:szCs w:val="28"/>
        </w:rPr>
        <w:t xml:space="preserve">равления является не просто ее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продукт (он может быть минимален), а степень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ответственного отношения к общему</w:t>
      </w:r>
      <w:r w:rsidR="00321CE7">
        <w:rPr>
          <w:rFonts w:ascii="Times New Roman" w:hAnsi="Times New Roman" w:cs="Times New Roman"/>
          <w:sz w:val="28"/>
          <w:szCs w:val="28"/>
        </w:rPr>
        <w:t xml:space="preserve"> делу. </w:t>
      </w:r>
      <w:proofErr w:type="gramStart"/>
      <w:r w:rsidR="00321CE7">
        <w:rPr>
          <w:rFonts w:ascii="Times New Roman" w:hAnsi="Times New Roman" w:cs="Times New Roman"/>
          <w:sz w:val="28"/>
          <w:szCs w:val="28"/>
        </w:rPr>
        <w:t xml:space="preserve">Также, внеурочная </w:t>
      </w:r>
      <w:r w:rsidRPr="00407690">
        <w:rPr>
          <w:rFonts w:ascii="Times New Roman" w:hAnsi="Times New Roman" w:cs="Times New Roman"/>
          <w:sz w:val="28"/>
          <w:szCs w:val="28"/>
        </w:rPr>
        <w:t>деятельность в рамках данного направления способствует осознанию ответственного отношения к</w:t>
      </w:r>
      <w:r w:rsidR="00321CE7">
        <w:rPr>
          <w:rFonts w:ascii="Times New Roman" w:hAnsi="Times New Roman" w:cs="Times New Roman"/>
          <w:sz w:val="28"/>
          <w:szCs w:val="28"/>
        </w:rPr>
        <w:t xml:space="preserve"> собственному здоровью, личной </w:t>
      </w:r>
      <w:r w:rsidRPr="00407690">
        <w:rPr>
          <w:rFonts w:ascii="Times New Roman" w:hAnsi="Times New Roman" w:cs="Times New Roman"/>
          <w:sz w:val="28"/>
          <w:szCs w:val="28"/>
        </w:rPr>
        <w:t>безопасности и безопасности окружающих; потребности соблюдать нормы здорового образа жизни, осознанного вып</w:t>
      </w:r>
      <w:r w:rsidR="00321CE7">
        <w:rPr>
          <w:rFonts w:ascii="Times New Roman" w:hAnsi="Times New Roman" w:cs="Times New Roman"/>
          <w:sz w:val="28"/>
          <w:szCs w:val="28"/>
        </w:rPr>
        <w:t xml:space="preserve">олнения правил </w:t>
      </w:r>
      <w:r w:rsidRPr="00407690">
        <w:rPr>
          <w:rFonts w:ascii="Times New Roman" w:hAnsi="Times New Roman" w:cs="Times New Roman"/>
          <w:sz w:val="28"/>
          <w:szCs w:val="28"/>
        </w:rPr>
        <w:t>безопасности жизнедеятельности; воспитания ответственного отношения к сохранению окруж</w:t>
      </w:r>
      <w:r w:rsidR="00321CE7">
        <w:rPr>
          <w:rFonts w:ascii="Times New Roman" w:hAnsi="Times New Roman" w:cs="Times New Roman"/>
          <w:sz w:val="28"/>
          <w:szCs w:val="28"/>
        </w:rPr>
        <w:t xml:space="preserve">ающей природной среды, личному </w:t>
      </w:r>
      <w:r w:rsidRPr="00407690">
        <w:rPr>
          <w:rFonts w:ascii="Times New Roman" w:hAnsi="Times New Roman" w:cs="Times New Roman"/>
          <w:sz w:val="28"/>
          <w:szCs w:val="28"/>
        </w:rPr>
        <w:t xml:space="preserve">здоровью как к индивидуальной и общественной ценности; овладения умениями формулировать </w:t>
      </w:r>
      <w:r w:rsidR="00321CE7">
        <w:rPr>
          <w:rFonts w:ascii="Times New Roman" w:hAnsi="Times New Roman" w:cs="Times New Roman"/>
          <w:sz w:val="28"/>
          <w:szCs w:val="28"/>
        </w:rPr>
        <w:t>личные понятия о безопасности;</w:t>
      </w:r>
      <w:proofErr w:type="gramEnd"/>
      <w:r w:rsidR="00321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обобщать и сравнивать последствия опасных и чрезвычайных ситуаций; овладения обучаю</w:t>
      </w:r>
      <w:r w:rsidR="00321CE7">
        <w:rPr>
          <w:rFonts w:ascii="Times New Roman" w:hAnsi="Times New Roman" w:cs="Times New Roman"/>
          <w:sz w:val="28"/>
          <w:szCs w:val="28"/>
        </w:rPr>
        <w:t xml:space="preserve">щимися навыками по безопасному </w:t>
      </w:r>
      <w:r w:rsidRPr="00407690">
        <w:rPr>
          <w:rFonts w:ascii="Times New Roman" w:hAnsi="Times New Roman" w:cs="Times New Roman"/>
          <w:sz w:val="28"/>
          <w:szCs w:val="28"/>
        </w:rPr>
        <w:t>поведению в повседневной жизни и в чрезвычайных ситуациях; формированию у обучающихся эколо</w:t>
      </w:r>
      <w:r w:rsidR="00321CE7">
        <w:rPr>
          <w:rFonts w:ascii="Times New Roman" w:hAnsi="Times New Roman" w:cs="Times New Roman"/>
          <w:sz w:val="28"/>
          <w:szCs w:val="28"/>
        </w:rPr>
        <w:t xml:space="preserve">гически грамотного и бережного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поведения в природе и в быту, участия в посильной практической деятельности по охране природы родного края, города, школы. </w:t>
      </w:r>
      <w:proofErr w:type="gramEnd"/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1CE7">
        <w:rPr>
          <w:rFonts w:ascii="Times New Roman" w:hAnsi="Times New Roman" w:cs="Times New Roman"/>
          <w:b/>
          <w:sz w:val="28"/>
          <w:szCs w:val="28"/>
        </w:rPr>
        <w:t>Общеинтеллектуальное</w:t>
      </w:r>
      <w:proofErr w:type="spellEnd"/>
      <w:r w:rsidRPr="00321CE7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базируется на развитии творческого мышления, в</w:t>
      </w:r>
      <w:r w:rsidR="00321CE7">
        <w:rPr>
          <w:rFonts w:ascii="Times New Roman" w:hAnsi="Times New Roman" w:cs="Times New Roman"/>
          <w:sz w:val="28"/>
          <w:szCs w:val="28"/>
        </w:rPr>
        <w:t xml:space="preserve">оспитании культуры умственного </w:t>
      </w:r>
      <w:r w:rsidRPr="00407690">
        <w:rPr>
          <w:rFonts w:ascii="Times New Roman" w:hAnsi="Times New Roman" w:cs="Times New Roman"/>
          <w:sz w:val="28"/>
          <w:szCs w:val="28"/>
        </w:rPr>
        <w:t>труда, развитие интеллектуальных способностей ребенка, формировании представления об исследов</w:t>
      </w:r>
      <w:r w:rsidR="00321CE7">
        <w:rPr>
          <w:rFonts w:ascii="Times New Roman" w:hAnsi="Times New Roman" w:cs="Times New Roman"/>
          <w:sz w:val="28"/>
          <w:szCs w:val="28"/>
        </w:rPr>
        <w:t xml:space="preserve">ательском обучении как ведущем </w:t>
      </w:r>
      <w:r w:rsidRPr="00407690">
        <w:rPr>
          <w:rFonts w:ascii="Times New Roman" w:hAnsi="Times New Roman" w:cs="Times New Roman"/>
          <w:sz w:val="28"/>
          <w:szCs w:val="28"/>
        </w:rPr>
        <w:t>способе учебной деятельности, обучение детей специальным знаниям, необходимым для проведения с</w:t>
      </w:r>
      <w:r w:rsidR="00321CE7">
        <w:rPr>
          <w:rFonts w:ascii="Times New Roman" w:hAnsi="Times New Roman" w:cs="Times New Roman"/>
          <w:sz w:val="28"/>
          <w:szCs w:val="28"/>
        </w:rPr>
        <w:t xml:space="preserve">амостоятельных исследований. В </w:t>
      </w:r>
      <w:r w:rsidRPr="00407690">
        <w:rPr>
          <w:rFonts w:ascii="Times New Roman" w:hAnsi="Times New Roman" w:cs="Times New Roman"/>
          <w:sz w:val="28"/>
          <w:szCs w:val="28"/>
        </w:rPr>
        <w:t>результате занятий у детей развивается устойчивый интерес учебно-познавательной и исследователь</w:t>
      </w:r>
      <w:r w:rsidR="00321CE7">
        <w:rPr>
          <w:rFonts w:ascii="Times New Roman" w:hAnsi="Times New Roman" w:cs="Times New Roman"/>
          <w:sz w:val="28"/>
          <w:szCs w:val="28"/>
        </w:rPr>
        <w:t xml:space="preserve">ской деятельности, формируется </w:t>
      </w:r>
      <w:r w:rsidRPr="00407690">
        <w:rPr>
          <w:rFonts w:ascii="Times New Roman" w:hAnsi="Times New Roman" w:cs="Times New Roman"/>
          <w:sz w:val="28"/>
          <w:szCs w:val="28"/>
        </w:rPr>
        <w:t>углубленное представление об объекте исследования как области, в рамках которой ведется исследо</w:t>
      </w:r>
      <w:r w:rsidR="00321CE7">
        <w:rPr>
          <w:rFonts w:ascii="Times New Roman" w:hAnsi="Times New Roman" w:cs="Times New Roman"/>
          <w:sz w:val="28"/>
          <w:szCs w:val="28"/>
        </w:rPr>
        <w:t xml:space="preserve">вание отношений и свойств, для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получения новой информации, развивается умение добывать знания и умения использовать их на практике, стимулирование развития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потребности в познании. Внеурочная деятельность данного направления позволяет обеспечить </w:t>
      </w:r>
      <w:r w:rsidR="00321CE7">
        <w:rPr>
          <w:rFonts w:ascii="Times New Roman" w:hAnsi="Times New Roman" w:cs="Times New Roman"/>
          <w:sz w:val="28"/>
          <w:szCs w:val="28"/>
        </w:rPr>
        <w:t xml:space="preserve">усвоение учащимися необходимых </w:t>
      </w:r>
      <w:r w:rsidRPr="00407690">
        <w:rPr>
          <w:rFonts w:ascii="Times New Roman" w:hAnsi="Times New Roman" w:cs="Times New Roman"/>
          <w:sz w:val="28"/>
          <w:szCs w:val="28"/>
        </w:rPr>
        <w:t>знаний, ответить на вопросы и удовлетворить любопытство учащихся, в свободном общении фо</w:t>
      </w:r>
      <w:r w:rsidR="00321CE7">
        <w:rPr>
          <w:rFonts w:ascii="Times New Roman" w:hAnsi="Times New Roman" w:cs="Times New Roman"/>
          <w:sz w:val="28"/>
          <w:szCs w:val="28"/>
        </w:rPr>
        <w:t xml:space="preserve">рмировать у учащихся интерес к </w:t>
      </w:r>
      <w:r w:rsidRPr="00407690">
        <w:rPr>
          <w:rFonts w:ascii="Times New Roman" w:hAnsi="Times New Roman" w:cs="Times New Roman"/>
          <w:sz w:val="28"/>
          <w:szCs w:val="28"/>
        </w:rPr>
        <w:t>естественнонаучным дисциплинам, экологическую культуру; знакомство с целостной картиной м</w:t>
      </w:r>
      <w:r w:rsidR="00321CE7">
        <w:rPr>
          <w:rFonts w:ascii="Times New Roman" w:hAnsi="Times New Roman" w:cs="Times New Roman"/>
          <w:sz w:val="28"/>
          <w:szCs w:val="28"/>
        </w:rPr>
        <w:t xml:space="preserve">ира и формирование оценочного, </w:t>
      </w:r>
      <w:r w:rsidRPr="00407690">
        <w:rPr>
          <w:rFonts w:ascii="Times New Roman" w:hAnsi="Times New Roman" w:cs="Times New Roman"/>
          <w:sz w:val="28"/>
          <w:szCs w:val="28"/>
        </w:rPr>
        <w:t>эмоционального отношения к миру - важнейшие линии развития личности ученика сред</w:t>
      </w:r>
      <w:r w:rsidR="00321CE7">
        <w:rPr>
          <w:rFonts w:ascii="Times New Roman" w:hAnsi="Times New Roman" w:cs="Times New Roman"/>
          <w:sz w:val="28"/>
          <w:szCs w:val="28"/>
        </w:rPr>
        <w:t xml:space="preserve">ствами курса окружающего мира; </w:t>
      </w:r>
      <w:r w:rsidRPr="00407690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учащихся на основе самостоятельных исследований </w:t>
      </w:r>
      <w:r w:rsidR="00321CE7">
        <w:rPr>
          <w:rFonts w:ascii="Times New Roman" w:hAnsi="Times New Roman" w:cs="Times New Roman"/>
          <w:sz w:val="28"/>
          <w:szCs w:val="28"/>
        </w:rPr>
        <w:t xml:space="preserve">объектов и явлений окружающего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мира и научного знания.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CE7">
        <w:rPr>
          <w:rFonts w:ascii="Times New Roman" w:hAnsi="Times New Roman" w:cs="Times New Roman"/>
          <w:b/>
          <w:sz w:val="28"/>
          <w:szCs w:val="28"/>
        </w:rPr>
        <w:t>Общекультурное направление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способствует воспитанию способности к духовному, художественному и эстетическому развитию, нравственному самосовершенствованию, формированию ценностных ориентаций, развити</w:t>
      </w:r>
      <w:r w:rsidR="00321CE7">
        <w:rPr>
          <w:rFonts w:ascii="Times New Roman" w:hAnsi="Times New Roman" w:cs="Times New Roman"/>
          <w:sz w:val="28"/>
          <w:szCs w:val="28"/>
        </w:rPr>
        <w:t xml:space="preserve">е обшей культуры, знакомству с </w:t>
      </w:r>
      <w:r w:rsidRPr="00407690">
        <w:rPr>
          <w:rFonts w:ascii="Times New Roman" w:hAnsi="Times New Roman" w:cs="Times New Roman"/>
          <w:sz w:val="28"/>
          <w:szCs w:val="28"/>
        </w:rPr>
        <w:t>общечеловеческими ценностями мировой культуры, духовными ценностями отечественной ку</w:t>
      </w:r>
      <w:r w:rsidR="00321CE7">
        <w:rPr>
          <w:rFonts w:ascii="Times New Roman" w:hAnsi="Times New Roman" w:cs="Times New Roman"/>
          <w:sz w:val="28"/>
          <w:szCs w:val="28"/>
        </w:rPr>
        <w:t xml:space="preserve">льтуры, нравственно-этическими </w:t>
      </w:r>
      <w:r w:rsidRPr="00407690">
        <w:rPr>
          <w:rFonts w:ascii="Times New Roman" w:hAnsi="Times New Roman" w:cs="Times New Roman"/>
          <w:sz w:val="28"/>
          <w:szCs w:val="28"/>
        </w:rPr>
        <w:t>ценностями многонационального народа России и народов других стран, развивает эмоцио</w:t>
      </w:r>
      <w:r w:rsidR="00321CE7">
        <w:rPr>
          <w:rFonts w:ascii="Times New Roman" w:hAnsi="Times New Roman" w:cs="Times New Roman"/>
          <w:sz w:val="28"/>
          <w:szCs w:val="28"/>
        </w:rPr>
        <w:t xml:space="preserve">нальную сферу ребенка, чувства </w:t>
      </w:r>
      <w:r w:rsidRPr="00407690">
        <w:rPr>
          <w:rFonts w:ascii="Times New Roman" w:hAnsi="Times New Roman" w:cs="Times New Roman"/>
          <w:sz w:val="28"/>
          <w:szCs w:val="28"/>
        </w:rPr>
        <w:t>прекрасного, творческие способности, формирует коммуникативную и общекультурную к</w:t>
      </w:r>
      <w:r w:rsidR="00321CE7">
        <w:rPr>
          <w:rFonts w:ascii="Times New Roman" w:hAnsi="Times New Roman" w:cs="Times New Roman"/>
          <w:sz w:val="28"/>
          <w:szCs w:val="28"/>
        </w:rPr>
        <w:t xml:space="preserve">омпетенции, формирует активную </w:t>
      </w:r>
      <w:r w:rsidRPr="00407690">
        <w:rPr>
          <w:rFonts w:ascii="Times New Roman" w:hAnsi="Times New Roman" w:cs="Times New Roman"/>
          <w:sz w:val="28"/>
          <w:szCs w:val="28"/>
        </w:rPr>
        <w:t>жизненную позицию.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В рамках внеурочной деятельности данного направления предусматривается уч</w:t>
      </w:r>
      <w:r w:rsidR="00321CE7">
        <w:rPr>
          <w:rFonts w:ascii="Times New Roman" w:hAnsi="Times New Roman" w:cs="Times New Roman"/>
          <w:sz w:val="28"/>
          <w:szCs w:val="28"/>
        </w:rPr>
        <w:t xml:space="preserve">астие школьников в театральной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деятельности с целью творческого самовыражения, творческой импровизации (театральная студия </w:t>
      </w:r>
      <w:r w:rsidR="00321CE7">
        <w:rPr>
          <w:rFonts w:ascii="Times New Roman" w:hAnsi="Times New Roman" w:cs="Times New Roman"/>
          <w:sz w:val="28"/>
          <w:szCs w:val="28"/>
        </w:rPr>
        <w:t xml:space="preserve">Виртуозы), совместные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просмотры и обсуждения спектаклей; посещение музеев, выставок; творческие встречи с артистами </w:t>
      </w:r>
      <w:r w:rsidR="00321CE7">
        <w:rPr>
          <w:rFonts w:ascii="Times New Roman" w:hAnsi="Times New Roman" w:cs="Times New Roman"/>
          <w:sz w:val="28"/>
          <w:szCs w:val="28"/>
        </w:rPr>
        <w:t xml:space="preserve">театров, с интересными людьми; </w:t>
      </w:r>
      <w:r w:rsidRPr="00407690">
        <w:rPr>
          <w:rFonts w:ascii="Times New Roman" w:hAnsi="Times New Roman" w:cs="Times New Roman"/>
          <w:sz w:val="28"/>
          <w:szCs w:val="28"/>
        </w:rPr>
        <w:t xml:space="preserve">творческие конкурсы; дни именинника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407690">
        <w:rPr>
          <w:rFonts w:ascii="Times New Roman" w:hAnsi="Times New Roman" w:cs="Times New Roman"/>
          <w:sz w:val="28"/>
          <w:szCs w:val="28"/>
        </w:rPr>
        <w:t>; экскурсионная деятельность, участие в работе профил</w:t>
      </w:r>
      <w:r w:rsidR="00321CE7">
        <w:rPr>
          <w:rFonts w:ascii="Times New Roman" w:hAnsi="Times New Roman" w:cs="Times New Roman"/>
          <w:sz w:val="28"/>
          <w:szCs w:val="28"/>
        </w:rPr>
        <w:t xml:space="preserve">ьного летнего оздоровительного </w:t>
      </w:r>
      <w:r w:rsidRPr="00407690">
        <w:rPr>
          <w:rFonts w:ascii="Times New Roman" w:hAnsi="Times New Roman" w:cs="Times New Roman"/>
          <w:sz w:val="28"/>
          <w:szCs w:val="28"/>
        </w:rPr>
        <w:t>лагеря «</w:t>
      </w:r>
      <w:r w:rsidR="00321CE7">
        <w:rPr>
          <w:rFonts w:ascii="Times New Roman" w:hAnsi="Times New Roman" w:cs="Times New Roman"/>
          <w:sz w:val="28"/>
          <w:szCs w:val="28"/>
        </w:rPr>
        <w:t>Капелька</w:t>
      </w:r>
      <w:r w:rsidRPr="00407690">
        <w:rPr>
          <w:rFonts w:ascii="Times New Roman" w:hAnsi="Times New Roman" w:cs="Times New Roman"/>
          <w:sz w:val="28"/>
          <w:szCs w:val="28"/>
        </w:rPr>
        <w:t>», осуществляющего организацию отдыха и оздоровление обучающихся в</w:t>
      </w:r>
      <w:r w:rsidR="00321CE7">
        <w:rPr>
          <w:rFonts w:ascii="Times New Roman" w:hAnsi="Times New Roman" w:cs="Times New Roman"/>
          <w:sz w:val="28"/>
          <w:szCs w:val="28"/>
        </w:rPr>
        <w:t xml:space="preserve"> каникулярное время, с дневным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пребыванием детей. </w:t>
      </w:r>
    </w:p>
    <w:p w:rsidR="00407690" w:rsidRPr="00407690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Особенностью этого 2024 - 2025 учебного года является внедрение единого плана внеурочной деятельности ОО Краснодарского края, где с целью реализации принципа единства образовательного процесса предложен с</w:t>
      </w:r>
      <w:r w:rsidR="00321CE7">
        <w:rPr>
          <w:rFonts w:ascii="Times New Roman" w:hAnsi="Times New Roman" w:cs="Times New Roman"/>
          <w:sz w:val="28"/>
          <w:szCs w:val="28"/>
        </w:rPr>
        <w:t xml:space="preserve">ледующий подход к эффективному </w:t>
      </w:r>
      <w:r w:rsidRPr="00407690">
        <w:rPr>
          <w:rFonts w:ascii="Times New Roman" w:hAnsi="Times New Roman" w:cs="Times New Roman"/>
          <w:sz w:val="28"/>
          <w:szCs w:val="28"/>
        </w:rPr>
        <w:t xml:space="preserve">использованию часов, отведенных на внеурочную деятельность. </w:t>
      </w:r>
    </w:p>
    <w:p w:rsidR="00407690" w:rsidRPr="00DE67FF" w:rsidRDefault="00407690" w:rsidP="00DE67F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</w:t>
      </w:r>
      <w:r w:rsidRPr="00DE67FF">
        <w:rPr>
          <w:rFonts w:ascii="Times New Roman" w:hAnsi="Times New Roman" w:cs="Times New Roman"/>
          <w:b/>
          <w:sz w:val="28"/>
          <w:szCs w:val="28"/>
        </w:rPr>
        <w:t xml:space="preserve">часть, рекомендуемую для всех обучающихся: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1 час  - на информационно-просветительские занятия патриотической, нравственной и экологическ</w:t>
      </w:r>
      <w:r w:rsidR="00321CE7">
        <w:rPr>
          <w:rFonts w:ascii="Times New Roman" w:hAnsi="Times New Roman" w:cs="Times New Roman"/>
          <w:sz w:val="28"/>
          <w:szCs w:val="28"/>
        </w:rPr>
        <w:t xml:space="preserve">ой направленности </w:t>
      </w:r>
      <w:r w:rsidR="00321CE7" w:rsidRPr="00DE67FF">
        <w:rPr>
          <w:rFonts w:ascii="Times New Roman" w:hAnsi="Times New Roman" w:cs="Times New Roman"/>
          <w:b/>
          <w:sz w:val="28"/>
          <w:szCs w:val="28"/>
        </w:rPr>
        <w:t xml:space="preserve">"Разговоры о </w:t>
      </w:r>
      <w:proofErr w:type="gramStart"/>
      <w:r w:rsidRPr="00DE67FF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 w:rsidRPr="00DE67FF">
        <w:rPr>
          <w:rFonts w:ascii="Times New Roman" w:hAnsi="Times New Roman" w:cs="Times New Roman"/>
          <w:b/>
          <w:sz w:val="28"/>
          <w:szCs w:val="28"/>
        </w:rPr>
        <w:t>”</w:t>
      </w:r>
      <w:r w:rsidRPr="00407690">
        <w:rPr>
          <w:rFonts w:ascii="Times New Roman" w:hAnsi="Times New Roman" w:cs="Times New Roman"/>
          <w:sz w:val="28"/>
          <w:szCs w:val="28"/>
        </w:rPr>
        <w:t xml:space="preserve"> (понедельник, первый урок);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1 час  - на занятия по формированию функциональной грамотности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1 час - для дополнительного изучения учебных предметов, в том числе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кубановедения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690">
        <w:rPr>
          <w:rFonts w:ascii="Times New Roman" w:hAnsi="Times New Roman" w:cs="Times New Roman"/>
          <w:sz w:val="28"/>
          <w:szCs w:val="28"/>
        </w:rPr>
        <w:t xml:space="preserve">Кроме того, в вариативную часть плана внеурочной деятельности включены: </w:t>
      </w:r>
      <w:proofErr w:type="gramEnd"/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2 часа в неделю - на занятия, связанные с реализацией особых интеллектуальных и социокультурных п</w:t>
      </w:r>
      <w:r w:rsidR="00DE67FF">
        <w:rPr>
          <w:rFonts w:ascii="Times New Roman" w:hAnsi="Times New Roman" w:cs="Times New Roman"/>
          <w:sz w:val="28"/>
          <w:szCs w:val="28"/>
        </w:rPr>
        <w:t xml:space="preserve">отребностей обучающихся (в том </w:t>
      </w:r>
      <w:r w:rsidRPr="00407690">
        <w:rPr>
          <w:rFonts w:ascii="Times New Roman" w:hAnsi="Times New Roman" w:cs="Times New Roman"/>
          <w:sz w:val="28"/>
          <w:szCs w:val="28"/>
        </w:rPr>
        <w:t>числе для сопровождения изучения отдельных учебных предметов на углубленном уровне, проектно-и</w:t>
      </w:r>
      <w:r w:rsidR="00DE67FF">
        <w:rPr>
          <w:rFonts w:ascii="Times New Roman" w:hAnsi="Times New Roman" w:cs="Times New Roman"/>
          <w:sz w:val="28"/>
          <w:szCs w:val="28"/>
        </w:rPr>
        <w:t xml:space="preserve">сследовательской деятельности, </w:t>
      </w:r>
      <w:r w:rsidRPr="00407690">
        <w:rPr>
          <w:rFonts w:ascii="Times New Roman" w:hAnsi="Times New Roman" w:cs="Times New Roman"/>
          <w:sz w:val="28"/>
          <w:szCs w:val="28"/>
        </w:rPr>
        <w:t xml:space="preserve">исторического просвещения);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2 часа в неделю - на занятия, направленные на удовлетворение интересов и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обучающихся в творческом</w:t>
      </w:r>
      <w:r w:rsidR="00DE67FF">
        <w:rPr>
          <w:rFonts w:ascii="Times New Roman" w:hAnsi="Times New Roman" w:cs="Times New Roman"/>
          <w:sz w:val="28"/>
          <w:szCs w:val="28"/>
        </w:rPr>
        <w:t xml:space="preserve"> и физическом </w:t>
      </w:r>
      <w:r w:rsidRPr="00407690">
        <w:rPr>
          <w:rFonts w:ascii="Times New Roman" w:hAnsi="Times New Roman" w:cs="Times New Roman"/>
          <w:sz w:val="28"/>
          <w:szCs w:val="28"/>
        </w:rPr>
        <w:t xml:space="preserve">развитии (в том числе  организация занятий в школьных театрах, школьных музеях, школьных спортивных клубах);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2 час в неделю - на занятия, направленные на удовлетворение социальных интересов и потребносте</w:t>
      </w:r>
      <w:r w:rsidR="00DE67FF">
        <w:rPr>
          <w:rFonts w:ascii="Times New Roman" w:hAnsi="Times New Roman" w:cs="Times New Roman"/>
          <w:sz w:val="28"/>
          <w:szCs w:val="28"/>
        </w:rPr>
        <w:t xml:space="preserve">й обучающихся, в том числе для </w:t>
      </w:r>
      <w:r w:rsidRPr="00407690">
        <w:rPr>
          <w:rFonts w:ascii="Times New Roman" w:hAnsi="Times New Roman" w:cs="Times New Roman"/>
          <w:sz w:val="28"/>
          <w:szCs w:val="28"/>
        </w:rPr>
        <w:t xml:space="preserve">реализации программы развития социальной активности обучающихся начальных классов "Орлята России".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1 час –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работа, финансовая грамотность. </w:t>
      </w:r>
    </w:p>
    <w:p w:rsidR="00407690" w:rsidRPr="00407690" w:rsidRDefault="00407690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Приложение 1. Таблица - сетка часов учебного плана внеурочной деятельности учащихся 1-4-х классо</w:t>
      </w:r>
      <w:r w:rsidR="00DE67FF">
        <w:rPr>
          <w:rFonts w:ascii="Times New Roman" w:hAnsi="Times New Roman" w:cs="Times New Roman"/>
          <w:sz w:val="28"/>
          <w:szCs w:val="28"/>
        </w:rPr>
        <w:t xml:space="preserve">в, реализующих ФГОС НОО и </w:t>
      </w:r>
      <w:r w:rsidRPr="00407690">
        <w:rPr>
          <w:rFonts w:ascii="Times New Roman" w:hAnsi="Times New Roman" w:cs="Times New Roman"/>
          <w:sz w:val="28"/>
          <w:szCs w:val="28"/>
        </w:rPr>
        <w:t xml:space="preserve">ФГОС НОО (2021). </w:t>
      </w:r>
    </w:p>
    <w:p w:rsidR="00DE67FF" w:rsidRDefault="00DE67FF" w:rsidP="00DE6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407690" w:rsidP="00DE67FF">
      <w:pPr>
        <w:tabs>
          <w:tab w:val="left" w:pos="111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DE67FF">
        <w:rPr>
          <w:rFonts w:ascii="Times New Roman" w:hAnsi="Times New Roman" w:cs="Times New Roman"/>
          <w:sz w:val="28"/>
          <w:szCs w:val="28"/>
        </w:rPr>
        <w:t xml:space="preserve">МБОУ СОШ №5 </w:t>
      </w:r>
      <w:r w:rsidR="00DE67FF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="00DE67FF">
        <w:rPr>
          <w:rFonts w:ascii="Times New Roman" w:hAnsi="Times New Roman" w:cs="Times New Roman"/>
          <w:sz w:val="28"/>
          <w:szCs w:val="28"/>
        </w:rPr>
        <w:t>Сулухия</w:t>
      </w:r>
      <w:proofErr w:type="spellEnd"/>
    </w:p>
    <w:p w:rsidR="00407690" w:rsidRPr="00407690" w:rsidRDefault="00DE67FF" w:rsidP="00DE6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А.П. Лимаренко поселка Псебай</w:t>
      </w:r>
    </w:p>
    <w:p w:rsidR="00771F5C" w:rsidRDefault="00771F5C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5E" w:rsidRDefault="007F3B5E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3B5E" w:rsidRDefault="007F3B5E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3B5E" w:rsidRDefault="007F3B5E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3B5E" w:rsidRDefault="007F3B5E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3B5E" w:rsidRDefault="007F3B5E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3B5E" w:rsidRDefault="007F3B5E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 к плану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</w:p>
    <w:p w:rsid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протокол №1 от 30.08.2024  </w:t>
      </w:r>
    </w:p>
    <w:p w:rsid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МБОУ СОШ № 5 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А.П. Лимаренко поселка Псебай</w:t>
      </w:r>
      <w:r w:rsidRPr="00DE67F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Сулухия</w:t>
      </w:r>
      <w:proofErr w:type="spellEnd"/>
      <w:r w:rsidRPr="00DE6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7FF" w:rsidRDefault="00DE67FF" w:rsidP="00DE6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7FF" w:rsidRPr="00DE67FF" w:rsidRDefault="00DE67FF" w:rsidP="00DE6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FF" w:rsidRDefault="00DE67FF" w:rsidP="00DE6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7FF">
        <w:rPr>
          <w:rFonts w:ascii="Times New Roman" w:hAnsi="Times New Roman" w:cs="Times New Roman"/>
          <w:b/>
          <w:sz w:val="28"/>
          <w:szCs w:val="28"/>
        </w:rPr>
        <w:t>Таблица - сетка часов внеурочной деятельности учащихся 1-4 классов на 2024 - 2025 учебный год</w:t>
      </w:r>
    </w:p>
    <w:p w:rsidR="00DE67FF" w:rsidRDefault="00DE67FF" w:rsidP="00DE6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451"/>
        <w:gridCol w:w="2410"/>
        <w:gridCol w:w="851"/>
        <w:gridCol w:w="850"/>
        <w:gridCol w:w="850"/>
        <w:gridCol w:w="850"/>
        <w:gridCol w:w="2694"/>
      </w:tblGrid>
      <w:tr w:rsidR="003218FC" w:rsidTr="00432E3D">
        <w:tc>
          <w:tcPr>
            <w:tcW w:w="2235" w:type="dxa"/>
            <w:vMerge w:val="restart"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2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личности</w:t>
            </w:r>
            <w:r w:rsidRPr="00E72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1" w:type="dxa"/>
            <w:vMerge w:val="restart"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25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внеурочной деятельности</w:t>
            </w:r>
          </w:p>
        </w:tc>
        <w:tc>
          <w:tcPr>
            <w:tcW w:w="2410" w:type="dxa"/>
            <w:vMerge w:val="restart"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3401" w:type="dxa"/>
            <w:gridSpan w:val="4"/>
          </w:tcPr>
          <w:p w:rsidR="003218FC" w:rsidRPr="00E72C25" w:rsidRDefault="003218FC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94" w:type="dxa"/>
            <w:vMerge w:val="restart"/>
          </w:tcPr>
          <w:p w:rsidR="003218FC" w:rsidRPr="00E72C25" w:rsidRDefault="003218FC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3218FC" w:rsidTr="00432E3D">
        <w:tc>
          <w:tcPr>
            <w:tcW w:w="2235" w:type="dxa"/>
            <w:vMerge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  <w:vMerge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850" w:type="dxa"/>
          </w:tcPr>
          <w:p w:rsidR="003218FC" w:rsidRPr="00E72C25" w:rsidRDefault="003218FC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850" w:type="dxa"/>
          </w:tcPr>
          <w:p w:rsidR="003218FC" w:rsidRPr="00E72C25" w:rsidRDefault="003218FC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694" w:type="dxa"/>
            <w:vMerge/>
          </w:tcPr>
          <w:p w:rsidR="003218FC" w:rsidRPr="00E72C25" w:rsidRDefault="003218F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72C25" w:rsidTr="00DE095E">
        <w:tc>
          <w:tcPr>
            <w:tcW w:w="2235" w:type="dxa"/>
          </w:tcPr>
          <w:p w:rsidR="00E72C25" w:rsidRPr="00E72C25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Духовно нравственное</w:t>
            </w:r>
          </w:p>
        </w:tc>
        <w:tc>
          <w:tcPr>
            <w:tcW w:w="2451" w:type="dxa"/>
          </w:tcPr>
          <w:p w:rsidR="00E72C25" w:rsidRPr="00E72C25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Цикл </w:t>
            </w: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 xml:space="preserve">«Разговоры о </w:t>
            </w:r>
            <w:proofErr w:type="gramStart"/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важном</w:t>
            </w:r>
            <w:proofErr w:type="gramEnd"/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10" w:type="dxa"/>
          </w:tcPr>
          <w:p w:rsidR="00E72C25" w:rsidRPr="00E72C25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 xml:space="preserve">Разговоры о </w:t>
            </w:r>
            <w:proofErr w:type="gramStart"/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важном</w:t>
            </w:r>
            <w:proofErr w:type="gramEnd"/>
          </w:p>
        </w:tc>
        <w:tc>
          <w:tcPr>
            <w:tcW w:w="851" w:type="dxa"/>
          </w:tcPr>
          <w:p w:rsidR="00E72C25" w:rsidRPr="003218FC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18F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E72C25" w:rsidRPr="003218FC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E72C25" w:rsidRPr="003218FC" w:rsidRDefault="003218F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E72C25" w:rsidRPr="003218FC" w:rsidRDefault="003218F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E72C25" w:rsidRPr="00E72C25" w:rsidRDefault="003218FC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Внеурочное занятие</w:t>
            </w:r>
          </w:p>
        </w:tc>
      </w:tr>
      <w:tr w:rsidR="003218FC" w:rsidTr="00E72C25">
        <w:tc>
          <w:tcPr>
            <w:tcW w:w="2235" w:type="dxa"/>
            <w:vMerge w:val="restart"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Общее интеллектуальное</w:t>
            </w:r>
          </w:p>
        </w:tc>
        <w:tc>
          <w:tcPr>
            <w:tcW w:w="2409" w:type="dxa"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Дополнительное изучение учебных предметов</w:t>
            </w:r>
          </w:p>
        </w:tc>
        <w:tc>
          <w:tcPr>
            <w:tcW w:w="2410" w:type="dxa"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Кубановедение</w:t>
            </w:r>
            <w:proofErr w:type="spellEnd"/>
          </w:p>
        </w:tc>
        <w:tc>
          <w:tcPr>
            <w:tcW w:w="851" w:type="dxa"/>
          </w:tcPr>
          <w:p w:rsidR="003218FC" w:rsidRPr="003218FC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218FC" w:rsidRPr="003218FC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3218FC" w:rsidRPr="003218FC" w:rsidRDefault="003218F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3218FC" w:rsidRPr="003218FC" w:rsidRDefault="003218FC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3218FC" w:rsidRPr="003218FC" w:rsidRDefault="003218F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18FC">
              <w:rPr>
                <w:rFonts w:ascii="Times New Roman" w:hAnsi="Times New Roman" w:cs="Times New Roman"/>
                <w:sz w:val="24"/>
                <w:szCs w:val="28"/>
              </w:rPr>
              <w:t>Внеурочное занятие</w:t>
            </w:r>
          </w:p>
        </w:tc>
      </w:tr>
      <w:tr w:rsidR="003218FC" w:rsidTr="00E72C25">
        <w:tc>
          <w:tcPr>
            <w:tcW w:w="2235" w:type="dxa"/>
            <w:vMerge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Формирование функциональной грамотности</w:t>
            </w:r>
          </w:p>
        </w:tc>
        <w:tc>
          <w:tcPr>
            <w:tcW w:w="2410" w:type="dxa"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Читательская грамотность</w:t>
            </w:r>
          </w:p>
        </w:tc>
        <w:tc>
          <w:tcPr>
            <w:tcW w:w="851" w:type="dxa"/>
          </w:tcPr>
          <w:p w:rsidR="003218FC" w:rsidRPr="003218FC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3218FC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3218FC" w:rsidRDefault="003218F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3218FC" w:rsidRDefault="003218FC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3218FC" w:rsidRPr="003218FC" w:rsidRDefault="003218F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18FC">
              <w:rPr>
                <w:rFonts w:ascii="Times New Roman" w:hAnsi="Times New Roman" w:cs="Times New Roman"/>
                <w:sz w:val="24"/>
                <w:szCs w:val="28"/>
              </w:rPr>
              <w:t>Кружок</w:t>
            </w:r>
          </w:p>
        </w:tc>
      </w:tr>
      <w:tr w:rsidR="003218FC" w:rsidTr="00E72C25">
        <w:tc>
          <w:tcPr>
            <w:tcW w:w="2235" w:type="dxa"/>
            <w:vMerge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  <w:vMerge/>
          </w:tcPr>
          <w:p w:rsidR="003218FC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3218FC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3218FC" w:rsidRPr="003218FC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3218FC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3218FC" w:rsidRDefault="003218F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3218FC" w:rsidRDefault="003218FC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3218FC" w:rsidRPr="003218FC" w:rsidRDefault="003218F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18FC">
              <w:rPr>
                <w:rFonts w:ascii="Times New Roman" w:hAnsi="Times New Roman" w:cs="Times New Roman"/>
                <w:sz w:val="24"/>
                <w:szCs w:val="28"/>
              </w:rPr>
              <w:t>Кружок</w:t>
            </w:r>
          </w:p>
        </w:tc>
      </w:tr>
      <w:tr w:rsidR="003218FC" w:rsidTr="00E72C25">
        <w:tc>
          <w:tcPr>
            <w:tcW w:w="2235" w:type="dxa"/>
            <w:vMerge/>
          </w:tcPr>
          <w:p w:rsidR="003218FC" w:rsidRPr="00E72C25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:rsidR="003218FC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Занимательный русский</w:t>
            </w:r>
          </w:p>
        </w:tc>
        <w:tc>
          <w:tcPr>
            <w:tcW w:w="2410" w:type="dxa"/>
          </w:tcPr>
          <w:p w:rsidR="003218FC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3218FC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218FC" w:rsidRDefault="003218F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</w:tcPr>
          <w:p w:rsidR="003218FC" w:rsidRDefault="003218F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</w:tcPr>
          <w:p w:rsidR="003218FC" w:rsidRDefault="003218FC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2694" w:type="dxa"/>
          </w:tcPr>
          <w:p w:rsidR="003218FC" w:rsidRPr="003218FC" w:rsidRDefault="003218F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Кружок </w:t>
            </w:r>
          </w:p>
        </w:tc>
      </w:tr>
      <w:tr w:rsidR="00432E3D" w:rsidTr="00E72C25">
        <w:tc>
          <w:tcPr>
            <w:tcW w:w="2235" w:type="dxa"/>
            <w:vMerge w:val="restart"/>
          </w:tcPr>
          <w:p w:rsidR="00432E3D" w:rsidRPr="00E72C25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Общекультурное</w:t>
            </w:r>
          </w:p>
        </w:tc>
        <w:tc>
          <w:tcPr>
            <w:tcW w:w="2409" w:type="dxa"/>
            <w:vMerge w:val="restart"/>
          </w:tcPr>
          <w:p w:rsidR="00432E3D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Региональный этнокультурный компонент</w:t>
            </w:r>
          </w:p>
        </w:tc>
        <w:tc>
          <w:tcPr>
            <w:tcW w:w="2410" w:type="dxa"/>
          </w:tcPr>
          <w:p w:rsidR="00432E3D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 и культура кубанского казачества</w:t>
            </w:r>
          </w:p>
        </w:tc>
        <w:tc>
          <w:tcPr>
            <w:tcW w:w="851" w:type="dxa"/>
          </w:tcPr>
          <w:p w:rsidR="00432E3D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432E3D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432E3D" w:rsidRDefault="00432E3D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432E3D" w:rsidRDefault="00432E3D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432E3D" w:rsidRDefault="00432E3D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18FC">
              <w:rPr>
                <w:rFonts w:ascii="Times New Roman" w:hAnsi="Times New Roman" w:cs="Times New Roman"/>
                <w:sz w:val="24"/>
                <w:szCs w:val="28"/>
              </w:rPr>
              <w:t>Внеурочное занятие</w:t>
            </w:r>
          </w:p>
        </w:tc>
      </w:tr>
      <w:tr w:rsidR="00432E3D" w:rsidTr="00432E3D">
        <w:tc>
          <w:tcPr>
            <w:tcW w:w="2235" w:type="dxa"/>
            <w:vMerge/>
          </w:tcPr>
          <w:p w:rsidR="00432E3D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  <w:vMerge/>
          </w:tcPr>
          <w:p w:rsidR="00432E3D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432E3D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Краеведческий туризм </w:t>
            </w:r>
          </w:p>
        </w:tc>
        <w:tc>
          <w:tcPr>
            <w:tcW w:w="851" w:type="dxa"/>
          </w:tcPr>
          <w:p w:rsidR="00432E3D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432E3D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432E3D" w:rsidRDefault="00432E3D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432E3D" w:rsidRDefault="00432E3D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432E3D" w:rsidRPr="003218FC" w:rsidRDefault="00432E3D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Туристические походы, экскурсии</w:t>
            </w:r>
          </w:p>
        </w:tc>
      </w:tr>
      <w:tr w:rsidR="00432E3D" w:rsidTr="00432E3D">
        <w:tc>
          <w:tcPr>
            <w:tcW w:w="2235" w:type="dxa"/>
            <w:vMerge/>
          </w:tcPr>
          <w:p w:rsidR="00432E3D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  <w:vMerge/>
          </w:tcPr>
          <w:p w:rsidR="00432E3D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432E3D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ОПК</w:t>
            </w:r>
          </w:p>
        </w:tc>
        <w:tc>
          <w:tcPr>
            <w:tcW w:w="851" w:type="dxa"/>
          </w:tcPr>
          <w:p w:rsidR="00432E3D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432E3D" w:rsidRDefault="00432E3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432E3D" w:rsidRDefault="00432E3D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432E3D" w:rsidRDefault="00432E3D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432E3D" w:rsidRDefault="00432E3D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D72" w:rsidTr="00432E3D">
        <w:tc>
          <w:tcPr>
            <w:tcW w:w="2235" w:type="dxa"/>
            <w:vMerge/>
          </w:tcPr>
          <w:p w:rsidR="00550D72" w:rsidRDefault="00550D72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550D72" w:rsidRDefault="00550D72" w:rsidP="00550D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Развитие и самореализация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50D72" w:rsidRDefault="00550D72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Театральная студия «Виртуозы»</w:t>
            </w:r>
          </w:p>
        </w:tc>
        <w:tc>
          <w:tcPr>
            <w:tcW w:w="851" w:type="dxa"/>
          </w:tcPr>
          <w:p w:rsidR="00550D72" w:rsidRDefault="00550D72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550D72" w:rsidRDefault="00550D72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550D72" w:rsidRDefault="00550D72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550D72" w:rsidRDefault="00550D72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550D72" w:rsidRDefault="00550D72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Кружок</w:t>
            </w:r>
          </w:p>
        </w:tc>
      </w:tr>
      <w:tr w:rsidR="007B1880" w:rsidTr="00432E3D">
        <w:tc>
          <w:tcPr>
            <w:tcW w:w="2235" w:type="dxa"/>
            <w:vMerge w:val="restart"/>
          </w:tcPr>
          <w:p w:rsidR="007B1880" w:rsidRDefault="007B1880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Спортивно-оздоровительное</w:t>
            </w:r>
          </w:p>
        </w:tc>
        <w:tc>
          <w:tcPr>
            <w:tcW w:w="2451" w:type="dxa"/>
          </w:tcPr>
          <w:p w:rsidR="007B1880" w:rsidRDefault="007B1880" w:rsidP="00550D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Комплекс физкультурно-массовых и спортивно-оздоровительных мероприятий</w:t>
            </w:r>
          </w:p>
        </w:tc>
        <w:tc>
          <w:tcPr>
            <w:tcW w:w="2410" w:type="dxa"/>
          </w:tcPr>
          <w:p w:rsidR="007B1880" w:rsidRDefault="007B1880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Самбо</w:t>
            </w:r>
          </w:p>
        </w:tc>
        <w:tc>
          <w:tcPr>
            <w:tcW w:w="851" w:type="dxa"/>
          </w:tcPr>
          <w:p w:rsidR="007B1880" w:rsidRDefault="007B1880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B1880" w:rsidRDefault="007B1880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B1880" w:rsidRDefault="007B1880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B1880" w:rsidRDefault="007B1880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7B1880" w:rsidRDefault="007B1880" w:rsidP="007B18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218FC">
              <w:rPr>
                <w:rFonts w:ascii="Times New Roman" w:hAnsi="Times New Roman" w:cs="Times New Roman"/>
                <w:sz w:val="24"/>
                <w:szCs w:val="28"/>
              </w:rPr>
              <w:t>Внеурочное</w:t>
            </w:r>
            <w:proofErr w:type="gramEnd"/>
            <w:r w:rsidRPr="003218F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деятельность в разновозрастных группах</w:t>
            </w:r>
          </w:p>
        </w:tc>
      </w:tr>
      <w:tr w:rsidR="007B1880" w:rsidTr="00432E3D">
        <w:tc>
          <w:tcPr>
            <w:tcW w:w="2235" w:type="dxa"/>
            <w:vMerge/>
          </w:tcPr>
          <w:p w:rsidR="007B1880" w:rsidRDefault="007B1880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7B1880" w:rsidRDefault="007B1880" w:rsidP="00550D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Развитие и самореализация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B1880" w:rsidRDefault="007B1880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Шахматы </w:t>
            </w:r>
          </w:p>
        </w:tc>
        <w:tc>
          <w:tcPr>
            <w:tcW w:w="851" w:type="dxa"/>
          </w:tcPr>
          <w:p w:rsidR="007B1880" w:rsidRDefault="007B1880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B1880" w:rsidRDefault="007B1880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B1880" w:rsidRDefault="007B1880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B1880" w:rsidRDefault="007B1880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7B1880" w:rsidRPr="003218FC" w:rsidRDefault="007B1880" w:rsidP="007B18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B1880">
              <w:rPr>
                <w:rFonts w:ascii="Times New Roman" w:hAnsi="Times New Roman" w:cs="Times New Roman"/>
                <w:sz w:val="24"/>
                <w:szCs w:val="28"/>
              </w:rPr>
              <w:t>Внеурочное</w:t>
            </w:r>
            <w:proofErr w:type="gramEnd"/>
            <w:r w:rsidRPr="007B1880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деятельность в разновозрастных группах</w:t>
            </w:r>
          </w:p>
        </w:tc>
      </w:tr>
      <w:tr w:rsidR="00DE095E" w:rsidTr="00432E3D">
        <w:tc>
          <w:tcPr>
            <w:tcW w:w="2235" w:type="dxa"/>
            <w:vMerge w:val="restart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Социальное </w:t>
            </w:r>
          </w:p>
        </w:tc>
        <w:tc>
          <w:tcPr>
            <w:tcW w:w="2451" w:type="dxa"/>
            <w:vMerge w:val="restart"/>
          </w:tcPr>
          <w:p w:rsidR="00DE095E" w:rsidRDefault="00DE095E" w:rsidP="00550D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воспитательных мероприятий </w:t>
            </w:r>
          </w:p>
        </w:tc>
        <w:tc>
          <w:tcPr>
            <w:tcW w:w="2410" w:type="dxa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Уроки мужества</w:t>
            </w:r>
          </w:p>
        </w:tc>
        <w:tc>
          <w:tcPr>
            <w:tcW w:w="851" w:type="dxa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DE095E" w:rsidRDefault="00DE095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DE095E" w:rsidRDefault="00DE095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DE095E" w:rsidRPr="003218FC" w:rsidRDefault="00DE095E" w:rsidP="007B18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</w:t>
            </w:r>
          </w:p>
        </w:tc>
      </w:tr>
      <w:tr w:rsidR="00DE095E" w:rsidTr="00432E3D">
        <w:tc>
          <w:tcPr>
            <w:tcW w:w="2235" w:type="dxa"/>
            <w:vMerge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  <w:vMerge/>
          </w:tcPr>
          <w:p w:rsidR="00DE095E" w:rsidRDefault="00DE095E" w:rsidP="00550D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Орлята России</w:t>
            </w:r>
          </w:p>
        </w:tc>
        <w:tc>
          <w:tcPr>
            <w:tcW w:w="851" w:type="dxa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DE095E" w:rsidRDefault="00DE095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DE095E" w:rsidRDefault="00DE095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DE095E" w:rsidRDefault="00DE095E" w:rsidP="007B18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Центр детских инициатив</w:t>
            </w:r>
          </w:p>
        </w:tc>
      </w:tr>
      <w:tr w:rsidR="00DE095E" w:rsidTr="00432E3D">
        <w:tc>
          <w:tcPr>
            <w:tcW w:w="2235" w:type="dxa"/>
            <w:vMerge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DE095E" w:rsidRDefault="00DE095E" w:rsidP="00550D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Безопасные дороги Кубани</w:t>
            </w:r>
          </w:p>
        </w:tc>
        <w:tc>
          <w:tcPr>
            <w:tcW w:w="2410" w:type="dxa"/>
          </w:tcPr>
          <w:p w:rsidR="00713510" w:rsidRPr="00713510" w:rsidRDefault="00713510" w:rsidP="007135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13510">
              <w:rPr>
                <w:rFonts w:ascii="Times New Roman" w:hAnsi="Times New Roman" w:cs="Times New Roman"/>
                <w:sz w:val="24"/>
                <w:szCs w:val="28"/>
              </w:rPr>
              <w:t>(в рамках информационных</w:t>
            </w:r>
            <w:proofErr w:type="gramEnd"/>
          </w:p>
          <w:p w:rsidR="00713510" w:rsidRPr="00713510" w:rsidRDefault="00713510" w:rsidP="007135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3510">
              <w:rPr>
                <w:rFonts w:ascii="Times New Roman" w:hAnsi="Times New Roman" w:cs="Times New Roman"/>
                <w:sz w:val="24"/>
                <w:szCs w:val="28"/>
              </w:rPr>
              <w:t>пятиминуток и уроков</w:t>
            </w:r>
          </w:p>
          <w:p w:rsidR="00DE095E" w:rsidRDefault="00713510" w:rsidP="007135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3510">
              <w:rPr>
                <w:rFonts w:ascii="Times New Roman" w:hAnsi="Times New Roman" w:cs="Times New Roman"/>
                <w:sz w:val="24"/>
                <w:szCs w:val="28"/>
              </w:rPr>
              <w:t>безопасности)</w:t>
            </w:r>
          </w:p>
        </w:tc>
        <w:tc>
          <w:tcPr>
            <w:tcW w:w="851" w:type="dxa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850" w:type="dxa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850" w:type="dxa"/>
          </w:tcPr>
          <w:p w:rsidR="00DE095E" w:rsidRDefault="00DE095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850" w:type="dxa"/>
          </w:tcPr>
          <w:p w:rsidR="00DE095E" w:rsidRDefault="00DE095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2694" w:type="dxa"/>
          </w:tcPr>
          <w:p w:rsidR="00DE095E" w:rsidRDefault="00DE095E" w:rsidP="007B18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Классный час </w:t>
            </w:r>
          </w:p>
        </w:tc>
      </w:tr>
      <w:tr w:rsidR="00DE095E" w:rsidTr="00432E3D">
        <w:tc>
          <w:tcPr>
            <w:tcW w:w="2235" w:type="dxa"/>
            <w:vMerge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DE095E" w:rsidRDefault="00DE095E" w:rsidP="00550D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работа</w:t>
            </w:r>
          </w:p>
        </w:tc>
        <w:tc>
          <w:tcPr>
            <w:tcW w:w="2410" w:type="dxa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Разговор о профессиях</w:t>
            </w:r>
          </w:p>
        </w:tc>
        <w:tc>
          <w:tcPr>
            <w:tcW w:w="851" w:type="dxa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</w:tcPr>
          <w:p w:rsidR="00DE095E" w:rsidRDefault="00DE095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</w:tcPr>
          <w:p w:rsidR="00DE095E" w:rsidRDefault="00DE095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2694" w:type="dxa"/>
          </w:tcPr>
          <w:p w:rsidR="00DE095E" w:rsidRDefault="00DE095E" w:rsidP="007B18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Кружок</w:t>
            </w:r>
          </w:p>
        </w:tc>
      </w:tr>
      <w:tr w:rsidR="00DE095E" w:rsidTr="00432E3D">
        <w:tc>
          <w:tcPr>
            <w:tcW w:w="2235" w:type="dxa"/>
            <w:vMerge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DE095E" w:rsidRDefault="00DE095E" w:rsidP="00550D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Финансовая грамотность </w:t>
            </w:r>
          </w:p>
        </w:tc>
        <w:tc>
          <w:tcPr>
            <w:tcW w:w="2410" w:type="dxa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Основы финансовой грамотности</w:t>
            </w:r>
          </w:p>
        </w:tc>
        <w:tc>
          <w:tcPr>
            <w:tcW w:w="851" w:type="dxa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</w:tcPr>
          <w:p w:rsidR="00DE095E" w:rsidRDefault="00DE095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</w:tcPr>
          <w:p w:rsidR="00DE095E" w:rsidRDefault="00DE095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</w:tcPr>
          <w:p w:rsidR="00DE095E" w:rsidRDefault="00DE095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2694" w:type="dxa"/>
          </w:tcPr>
          <w:p w:rsidR="00DE095E" w:rsidRDefault="00DE095E" w:rsidP="007B18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E67FF" w:rsidRPr="00DE67FF" w:rsidRDefault="00DE67FF" w:rsidP="00DE6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Pr="00407690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67FF" w:rsidRPr="00407690" w:rsidSect="0040769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93"/>
    <w:rsid w:val="00016C61"/>
    <w:rsid w:val="0004478C"/>
    <w:rsid w:val="003218FC"/>
    <w:rsid w:val="00321CE7"/>
    <w:rsid w:val="00407690"/>
    <w:rsid w:val="00432E3D"/>
    <w:rsid w:val="00504B93"/>
    <w:rsid w:val="00550D72"/>
    <w:rsid w:val="00713510"/>
    <w:rsid w:val="00760161"/>
    <w:rsid w:val="00771F5C"/>
    <w:rsid w:val="007B1880"/>
    <w:rsid w:val="007F3B5E"/>
    <w:rsid w:val="00CD7CAF"/>
    <w:rsid w:val="00DE095E"/>
    <w:rsid w:val="00DE67FF"/>
    <w:rsid w:val="00E7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3606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№5</dc:creator>
  <cp:keywords/>
  <dc:description/>
  <cp:lastModifiedBy>СОШ №5</cp:lastModifiedBy>
  <cp:revision>6</cp:revision>
  <dcterms:created xsi:type="dcterms:W3CDTF">2025-04-16T11:02:00Z</dcterms:created>
  <dcterms:modified xsi:type="dcterms:W3CDTF">2025-04-17T06:54:00Z</dcterms:modified>
</cp:coreProperties>
</file>