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7327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35f8ba9b-10d9-463e-98a4-4b9ec0f1a21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науки и молодежной политики Красноларского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19551248-66e2-498f-a69d-ad424b745f5e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Мостовский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СОШ №5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МБОУ сош 5 им. А. п. Лимаренко поселка Псебай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 В. Белик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5  им. А. П. Лимаренко поселка Псебай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 А. Сулухия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3539832)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«Английский язык» (углублённый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10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d54634ec-4f04-4fcd-a156-3ddec6c5c23c" w:id="3"/>
      <w:r>
        <w:rPr>
          <w:rFonts w:ascii="Times New Roman" w:hAnsi="Times New Roman"/>
          <w:b/>
          <w:i w:val="false"/>
          <w:color w:val="000000"/>
          <w:sz w:val="28"/>
        </w:rPr>
        <w:t>пгт. Псебай 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26732774" w:id="4"/>
    <w:p>
      <w:pPr>
        <w:sectPr>
          <w:pgSz w:w="11906" w:h="16383" w:orient="portrait"/>
        </w:sectPr>
      </w:pPr>
    </w:p>
    <w:bookmarkEnd w:id="4"/>
    <w:bookmarkEnd w:id="0"/>
    <w:bookmarkStart w:name="block-26732775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английскому языку на уровне среднего общего образования разработана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требований к результатам освоения основной образовательной программы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представленных 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ФГОС СОО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учётом распределённых по классам проверяемых требований к результатам освоения основной образовательной программы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Иностранный язык в общеобразовательной школе изучается на двух уровнях: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базовом и углублённом.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Углублённый уровень усвоения учебного предмета «Иностранный язык» ориентирован как на формирование целостных представлений обучающихся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Личностные, метапредметные и предметные результаты представлены в программе с учётом особенностей преподавания английского языка на уровне среднего общего образования на углубленном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Учебному предмету «Иностранный (английский) язык» принадлежит важное место в системе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среднего общего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 на углублённом уровне.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прагматическом уровне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целью иноязычного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 как речевая, языковая, социокультурная, компенсаторная и метапредметная компетенции: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речевая компетенция – развитие на углублённом уровне коммуникативных умений в четырёх основных видах речевой деятельности (говорении, аудировании,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среднего общего образования</w:t>
      </w: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, добиться достижения планируемых результатов на углублённом уровне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>
      <w:pPr>
        <w:spacing w:before="0" w:after="0" w:line="264"/>
        <w:ind w:firstLine="600"/>
        <w:jc w:val="both"/>
      </w:pPr>
      <w:bookmarkStart w:name="8faf8ddd-24a7-45b8-a65c-969c57052640" w:id="6"/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Общее число часов, рекомендованных для углублённого изучения иностранного языка – 340 часов: в 10 классе ‑ 170 часов (5 часов в неделю), в 11 классе – 170 часа (5 часов в неделю).</w:t>
      </w:r>
      <w:bookmarkEnd w:id="6"/>
    </w:p>
    <w:bookmarkStart w:name="block-26732775" w:id="7"/>
    <w:p>
      <w:pPr>
        <w:sectPr>
          <w:pgSz w:w="11906" w:h="16383" w:orient="portrait"/>
        </w:sectPr>
      </w:pPr>
    </w:p>
    <w:bookmarkEnd w:id="7"/>
    <w:bookmarkEnd w:id="5"/>
    <w:bookmarkStart w:name="block-26732776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обучающегося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подработка для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обучающегося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). Роль иностранного языка в планах на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Деловое общение: особенности делового общения, деловая этика, деловая переписка, публичное выступление.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Туризм. Виды отдыха. Путешествия по России и зарубежным странам. Виртуальные путешествия.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экологии. Защита окружающей среды. Стихийные бедствия.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Условия проживания в городской/сельской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 Интернет-безопасность.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современной цивилизации.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регионы; государственное устройство;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диалогической речи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полилог: запрашивать и обмениваться информацией с участниками полилога; высказывать и аргументировать свою точку зрения; возражать, расспрашивать участников полилога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рамках тематического содержания речи 10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Объём диалога – до 10 реплик со стороны каждого собеседника.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монологической речи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повествование/сообщение;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рассуждение.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диаграмм, схем, инфографики и(или) без их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монологического высказывания – до 16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аудирования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Аудирование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из контекста о значении незнакомых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Время звучания текста/текстов для аудирования – до 3 минут.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содержания прочитанного текста.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текста/текстов для чтения – 700–800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умений письменной речи на базе умений, сформированных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резюме (CV) с сообщением основных сведений о себе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соответствии с нормами речевого этикета,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небольшого письменного высказывания (в том числе аннотации, рассказа, рецензии, статьи) на основе плана, иллюстрации/иллюстраций и/или прочитанного/прослушанного текста с использованием или без использования образца. Объём письменного высказывания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«За и против». Объём письменного высказывания – до 250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презентации. Объём – до 250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Перевод как особый вид речевой 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Предпереводческий анализ текста, выявление возможных переводческих трудностей и путей их преодоления.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Сопоставительный анализ оригинала и перевода и объективная оценка качества перевода.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(без ошибок, ведущих к сбою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коммуникации) произношение слов с соблюдением правильного ударения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 для чтения вслух – до 160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 правильное оформление прямой речи в соответствии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способы словообразования: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а) аффиксация: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при помощи префиксов dis-, mis-, re-, over-, under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суффикса -ise/-ize;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при помощи префиксов un-, in-/im-, il-/ir- и суффиксов -ance/-ence, -er/-or, -ing, -ism, -ist, -ity, -ment, -ness, -sion/-tion-, -ship;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прилагательных при помощи префиксов un-, in-/im-, il-/ir-, inter-, non-, post-, pre-, super- и суффиксов -able/-ible, -al, -ed, -ese, -ful, -ian/-an, -ic, -ical, -ing, -ish -ive, -less, -ly, -ous, -y;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наречий при помощи префиксов un-, in-/im-, il-/ir- и суффикса -ly;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числительных при помощи суффиксов -teen, -ty, -th;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б) словосложение: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существительных путём соединения основ существительных (football);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(blackboard);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наречия с основой причастия II (well-behaved);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в) конверсия: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существительных от имён прилагательных (rich people – the rich);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от имён существительных (a hand – to hand);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глаголов от имён прилагательных (cool – to cool).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на -ed и -ing (excited – exciting).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аббревиатуры.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отрицательной форме).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содержащими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be, to look, to seem, to feel (He looks/seems/feels happy.).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сложным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Complex Object (I want you to help me. I saw her cross/crossing the road. I want to have my hair cut.)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с союзными словами who, which, that.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 и Conditional III).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 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… do.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Present/Past/Future Continuous Tense; Present/Past Perfect Tense; Present Perfect Continuous Tense).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времени; согласование времён в рамках сложного предложения.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 …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 … to do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used to + инфинитив глагола.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выражающих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I’d rather, You’d better.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(правильных и неправильных)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и наречия в положительной, сравнительной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превосходной степенях, образованных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10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Внешность и характеристика человека, литературного персонажа.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Школьное образование, школьная жизнь, школьные праздники. Школьные социальные сети. Переписка с зарубежными сверстниками. Взаимоотношения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школе. Проблемы и решения. Подготовка к выпускным экзаменам.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Современный мир профессий. Проблема выбора профессии. Альтернативы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продолжении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Молодёжь в современном обществе. Ценностные ориентиры. Участие молодёжи в жизни общества. Досуг молодёжи: увлечения и интересы. Любовь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дружба.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Деловое общение: особенности делового общения, деловая этика, деловая переписка, публичное выступление.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Туризм. Виды отдыха. Экотуризм. Путешествия по России и зарубежным странам. Виртуальные путешествия.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массовой информации: пресса, телевидение, радио, Интернет, социальные сети.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Технический прогресс: перспективы и последствия. Современ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ные средства коммуникации. Интернет-безопасность.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Проблемы современной цивилизации.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 Россия и мир: вклад России в мировую культуру, науку, технику.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диалогической речи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диалогов); умений вести полилог, в том числе в форме дискуссии: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огорчение; выражать эмоциональную поддержку собеседнику,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том числе с помощью комплиментов.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полилог: запрашивать и обмениваться информацией; высказывать и аргументировать свою точку зрения; возражать, расспрашивать участников полилога и уточнять их мнение и точки зрения; брать на себя инициативу в обсуждении, внося пояснения/дополнения; выражать эмоциональное отношение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 обсуждаемому вопросу; соблюдать речевые нормы и правила поведения, принятые в 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Названные умения диалогической речи, включая умения вести полилог, развиваются в стандартных ситуациях неофициального и официального общения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рамках тематического содержания речи 11 класса с использованием речевых ситуаций, иллюстраций, фотографий, таблиц, диаграмм, схем и(или) без их использования с соблюдением норм речевого этикета, принятых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Объём диалога – до 10 реплик со стороны каждого собеседника.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монологической речи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повествование/сообщение;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рассуждение (с изложением своего мнения и краткой аргументацией);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сообщений в связи с прочитанным/прослушанным текстом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выражением своего отношения к событиям и фактам, изложенным в тексте;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устное представление результатов выполненной проектной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11 класса с использованием ключевых слов, плана и/или иллюстраций, фотографий, таблиц, диаграмм, схем, инфографики и(или) без их использования.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монологического высказывания – 17–18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коммуникативных умений аудирования: понимание на слух аутентичных текстов, содержащих неизученные языковые явления,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информации; с полным и точным пониманием всей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Аудирование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 и имплицитной (неявной) форме, в воспринимаемом на слух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Аудирование с полным и точным пониманием всей информации, данной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из контекста о значении незнакомых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Языковая сложность текстов для аудирования должна соответствовать уровню, превышающему пороговый (В1+ по общеевропейской шкале).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Время звучания текста/текстов для аудирования – до 3,5 минуты.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умений читать про себя и понимать с использованием языковой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контекстуальной догадки аутентичные тексты разных жанров и стилей, содержащих неизученные языковые явления с разной глубиной проникновения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их содержание в зависимости от поставленной коммуникативной задачи: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пониманием основного содержания; с пониманием нужной/ интересующей/запрашиваемой информации; с полным и точным пониманием содержания текста.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чтения с полным пониманием содержания аутентичных текстов, содержащих отдельные неизученные языковые явления, формируются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несплошных текстов (таблиц, диаграмм, графиков, схем, инфографики и другие) и понимание представленной в них информации.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Языковая сложность текстов для чтения должна соответствовать уровню, превышающему пороговый (В1+ по общеевропейской шкале).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текста/текстов для чтения – 700–900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Письменная речь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письменной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анкет и формуляров в соответствии с нормами речевого этикета, принятыми в стране/странах изучаемого языка;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написание резюме (CV), письма – обращения о приёме на работу (application letter) с сообщением основных сведений о себе в соответствии с нормами речевого этикета, принятыми в стране/странах изучаемого языка. Объём письма – до 140 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написание электронного сообщения личного характера в соответствии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нормами речевого этикета, принятыми в стране/странах изучаемого языка. Объём сообщения – до 140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Объём официального (делового) письма – до 180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небольшого письменного высказывания (в том числе аннотации, рассказа, рецензии, статьи и другие) на основе плана, иллюстрации/иллюстраций и/или прочитанного/прослушанного текста с использованием и(или) без использования образца. Объём письменного высказывания – до 180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 – до 250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письменное комментирование предложенной информации, высказывания, пословицы, цитаты с выражением и аргументацией своего мнения. Объём – до 250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письменное предоставление результатов выполненной проектной работы,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 том числе в форме презентации. Объём – до 250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Перевод как особый вид речевой 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Предпереводческий анализ текста, выявление возможных переводческих трудностей и путей их преодоления.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Сопоставительный анализ оригинала и перевода и объективная оценка качества перевода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Тексты для чтения вслух: сообщение информационного характера, отрывок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 статьи научно-популярного характера, рассказ, диалог (беседа), интервью.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текста для чтения вслух – до 170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слов; апострофа; точки, вопросительного, восклицательного знака в конце предложения, отсутствие точки после заголовка.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Пунктуационно правильное оформление прямой речи в соответствии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фразы; точки после выражения надежды на дальнейший контакт; отсутствие точки после подписи.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Пунктуационно правильное, в соответствии с принятыми в стране/странах изучаемого языка нормами официального общения, оформление официального (делового) письма, в том числе и электронного.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лексических единиц (слов, в том числе многозначных; фразовых глаголов; словосочетаний; речевых клише; средств логической связи), обслуживающих ситуации общения в рамках тематического содержания речи 11 класса, с соблюдением существующей в английском языке нормы лексической сочетаемости.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– 1500 лексических единиц для продуктивного использования (включая 1400 лексических единиц, изученных ранее) и 1650 лексических единиц для рецептивного усвоения (включая 1500 лексических единиц продуктивного минимума).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способы словообразования: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аффиксация: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при помощи префиксов dis-, mis-, re-, over-, under-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суффиксов -ise/-ize, -en;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при помощи префиксов un-, in-/im-, il-/ir- и суффиксов -ance/-ence, -er/-or, -ing, -ism, -ist, -ity, -ment, -ness, -sion/-tion, -ship;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прилагательных при помощи префиксов un-, il-/ir-, in-/im-, inter-, non-, post-, pre-, super- и суффиксов -able/-ible, -al, -ed, -ese, -ful, -ian/-an, -ic, -ical, -ing, -ish, -ive, -less, -ly, -ous, -y;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наречий при помощи префиксов un-, in-/im-, il-/ir- и суффикса -ly;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числительных при помощи суффиксов -teen, -ty, -th;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словосложение: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существительных путём соединения основ существительных (football);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существительных путём соединения основы прилагательного с основой существительного (bluebell);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существительных путём соединения основ существительных с предлогом (father-in-law);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сложных прилагательных путём соединения основы прилагательного/числительного с основой существительного с добавлением суффикса -ed (blue-eyed, eight-legged);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наречия с основой причастия II (well-behaved);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сложных прилагательных путём соединения основы прилагательного с основой причастия I (nice-looking);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конверсия: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имён существительных от неопределённых форм глаголов (to run – a run);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образование имён существительных от имён прилагательных (rich people – the rich);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образование глаголов от имён существительных (a hand – to hand);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образование глаголов от имён прилагательных (cool – to cool).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на -ed и -ing (excited – exciting).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Многозначные лексические единицы. Наиболее частотные фразовые глаголы. Синонимы. Антонимы. Омонимы. Интернациональные слова. Сокращения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аббревиатуры. Идиомы. Пословицы. Элементы деловой лексики.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отрицательной форме).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(We moved to a new house last year.).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содержащими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be, to look, to seem, to feel (He looks/seems/feels happy.).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сложным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дополнением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Complex Object (I want you to help me. I saw her cross/crossing the road. I want to have my hair cut.)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союзными словами who, which, that.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союзными словами whoever, whatever, however, whenever.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Условные предложения с глаголами в изъявительном наклонении (Conditional 0, Conditional I) и с глаголами в сослагательном наклонении (Conditional II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Conditional III).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do.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Present/Past/Future Continuous Tense; Present/Past Perfect Tense; Present Perfect Continuous Tense).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косвенной речи в настоящем и прошедшем времени; согласование времён в рамках сложного предложения.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 …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me… to do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used to + инфинитив глагола.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выражающих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I’d rather, You’d better.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(правильных и неправильных)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и наречия в положительной, сравнительной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превосходной степенях, образованных по правилу, и исключения.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следования нескольких прилагательных (мнение – размер – возраст – форма – цвет – происхождение – материал).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различные виды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 11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6732776" w:id="9"/>
    <w:p>
      <w:pPr>
        <w:sectPr>
          <w:pgSz w:w="11906" w:h="16383" w:orient="portrait"/>
        </w:sectPr>
      </w:pPr>
    </w:p>
    <w:bookmarkEnd w:id="9"/>
    <w:bookmarkEnd w:id="8"/>
    <w:bookmarkStart w:name="block-26732777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АНГЛИЙСКОМУ ЯЗЫКУ НА УРОВНЕ СРЕДНЕГО</w:t>
      </w:r>
      <w:r>
        <w:rPr>
          <w:rFonts w:ascii="Times New Roman" w:hAnsi="Times New Roman"/>
          <w:b w:val="false"/>
          <w:i w:val="false"/>
          <w:color w:val="ff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pacing w:val="-2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и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обучающимися программы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по английскому языку на уровне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гражданской позиции обучающегося как активного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ответственного члена российского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своих конституционных прав и обязанностей, уважение закона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правопорядка;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традиционных национальных, общечеловеческих гуманистических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демократических ценностей;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гуманитарной и волонтёрской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духовных ценностей российского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осознание личного вклада в построение устойчивого будущего;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труду, осознание ценности мастерства, трудолюбие;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и реализовывать собственные жизненные планы, осознание возможностей самореализации средствами иностранного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опыта деятельности экологической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обучающимися программы по иностранному (английскому) на уровне среднего общего образования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успеху, оптимизм, инициативность, умение действовать,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социальных навыков, включающих способность выстраивать отношения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программы по иностранному (английскому)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среднего общего образования у обучающихся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результатов целям, оценивать риски последствий деятельности;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координировать и выполнять работу в условиях реального, виртуального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комбинированного взаимодействия;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научной лингвистической терминологией, ключевыми понятиями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методами;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интегрировать знания из разных предметных областей;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получения информации из источников разных типов,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том числе на иностранном (английском) языке, самостоятельно осуществлять поиск, анализ, систематизацию и интерпретацию информации различных видов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в том числе на иностранном (английском) языке,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диаграмма);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средства информационных и коммуникационных технологий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решении когнитивных, коммуникативных и организационных задач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различными способами общения и взаимодействия, в том числе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иностранном (английском) языке; аргументированно вести диалог, уметь смягчать конфликтные ситуации;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осознанный выбор, аргументировать его, брать ответственность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за решение;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создаваемого устного/письменного текста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иностранном (английском) языке выполняемой коммуникативной задаче; вносить коррективы в созданный речевой продукт в случае необходимости;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Предметные результаты по английскому языку (углублённый уровень)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профиля, в совокупности её составляющих – речевой, языковой, социокультурной, компенсаторной и метапредметной.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владеть основными видами речевой деятельности: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выражением своего отношения (объём монологического высказывания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до 16 фраз); устно излагать результаты выполненной проектной работы (объём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до 16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аудирование: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пониманием нужной/интересующей/запрашиваемой информации; с полным пониманием (время звучания текста/текстов для аудирования – до 3 минут);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700–800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в них информацию;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pacing w:val="1"/>
          <w:sz w:val="28"/>
        </w:rPr>
        <w:t xml:space="preserve">письменная речь: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резюме (CV)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в стране/странах изучаемого языка (объём сообщения – до 140 слов); писать официальное (деловое) письмо, в том числе и электронное, в соответствии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с нормами официального общения, принятыми в стране/странах изучаемого языка (объём делового письма – до 140 слов); создавать письменные высказывания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на основе плана, иллюстрации/иллюстраций и/или прочитанного/прослушанного текста с использованием и(или) без использования образца (объём высказывания – до 160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представлять результаты выполненной проектной работы (объем – до 250 слов);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перевод как особый вид речевой деятельности: </w:t>
      </w: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 xml:space="preserve">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владеть фонетическими навыками: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160 слов, построенные на изученном языковом материале, с соблюдением правил чтения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соответствующей интонацией, демонстрируя понимание содержания текста;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орфографическими навыками: 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распознавать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устной речи и письменном тексте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1550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dis-, mis-, re-, over-, under- и суффиксов -ise/-ize; имена существительные при помощи префиксов un-, in-/im- и суффиксов -ance/-ence, -er/-or, -ing, -ist, -ity, -ment, -ness, -sion/-tion, -ship; имена прилагательные при помощи префиксов un-, in-/im-, inter-, non- и суффиксов -able/-ible, -al, -ed, -ese, -ful, -ian/-an, -ing, -ish, -ive, -less, -ly, -ous, -y; наречия при помощи префиксов un-, in-/im-, и суффикса -ly; числительные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при помощи суффиксов -teen, -ty, -th); с использованием словосложения (сложные существительные путём соединения основ существительных (football); сложные существительные путём соединения основы прилагательного с основой существительного (bluebell); сложные существительные путём соединения основ существительных с предлогом (father-in-law); сложные прилагательные путём соединения основы прилагательного/числительного с основой существительного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с добавлением суффикса -ed (blue-eyed, eight-legged); сложные прилагательные путём соединения наречия с основой причастия II (well-behaved); сложные прилагательные путём соединения основы прилагательного с основой причастия I (nice-looking);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с использованием конверсии (образование имён существительных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от неопределённых форм глаголов (to run – a run); имён существительных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 xml:space="preserve">от прилагательных (rich people – the rich); глаголов от имён существительных </w:t>
      </w: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(a hand – to hand); глаголов от имён прилагательных (cool – to cool);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изученные многозначные лексические единицы, синонимы, антонимы, омонимы, интернациональные слова; наиболее частотные фразовые глаголы; сокращения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аббревиатуры;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предложения, в том числе с несколькими обстоятельствами, следующими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определённом порядке;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be, to look, to seem, to feel;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cо сложным дополнением – Complex Object;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союзными словами who, which, that;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союзными словами whoever, whatever, however, whenever;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условные предложения с глаголами в изъявительном наклонении (Conditional 0, Conditional I) и с глаголами в сослагательном наклонении (Conditional II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Conditional III);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инверсию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do;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 Continuous Tense; Present/Past Perfect Tense; Present Perfect Continuous Tense);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косвенной речи в настоящем и прошедшем времени; согласование времён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рамках сложного предложения;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 … to do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used to + инфинитив глагола;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I’d rather, You’d better;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(правильные и неправильные)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и исключения;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прилагательные и наречия в положительной, сравнительной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превосходной степенях, образованных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владеть социокультурными знаниями и умениями: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знать/понимать речевые различия в ситуациях официального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неофициального общения в рамках тематического содержания речи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использовать лексико-грамматические средства с учётом этих различий;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её культуру на иностранном языке;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иной культуре;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нормы вежливости в межкультурном общении;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соблюдать правила информационной безопасности в ситуациях повседневной жизни и при работе в сети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владеть основными видами речевой деятельности: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диалога (в том числе комбинированный диалог), полилог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излагать основное содержание прочитанного/прослушанного текста с выражением своего отношения; создавать сообщения в связи с прочитанным/прослушанным текстом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выражением своего отношения (объём монологического высказывания – 17–18 фраз); устно излагать результаты выполненной проектной работы (объём – 17–18 фраз);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информации; с полным пониманием (время звучания текста/текстов для аудирования – до 3,5 минуты);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pacing w:val="-3"/>
          <w:sz w:val="28"/>
        </w:rPr>
        <w:t xml:space="preserve">смысловое чтение: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</w:t>
      </w: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</w:t>
      </w: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с полным пониманием прочитанного (объём текста/текстов для чтения – 700–900 слов); читать про себя и устанавливать причинно-следственную взаимосвязь изложенных в тексте фактов и событий; читать про себя несплошные тексты (таблицы, диаграммы, графики, схемы, инфографика) и понимать представленную </w:t>
      </w: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 xml:space="preserve">в них информацию;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письменная речь: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писать резюме (CV), письмо – обращение о приёме на работу (application letter)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сообщением основных сведений о себе в соответствии с нормами, принятыми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писать официальное (деловое) письмо,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том числе и электронное, в соответствии с нормами официального общения, принятыми в стране/странах изучаемого языка (объём делового письма – до 180 слов); создавать письменные высказывания на основе плана, иллюстрации/ иллюстраций и/или прочитанного/прослушанного текста с использованием или без использования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создавать письменное высказывание с элементами рассуждения на основе таблицы, графика, диаграммы и письменное высказывание типа «Моё мнение», «За и против» (объём высказывания – до 250 слов); письменно комментировать предложенную информацию, высказывания, пословицы, цитаты с выражением и аргументацией своего мнения; письменно представлять результаты выполненной проектной работы (объём – до 250 слов);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перевод как особый вид речевой деятельности: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письменный перевод с английского языка на русский аутентичных текстов научно-популярного характера с использованием грамматических и лексических переводческих трансформаций;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владеть фонетическими навыками: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том числе применять правило отсутствия фразового ударения на служебных словах; выразительно читать вслух небольшие тексты объёмом до 170 слов, построенные на изученном языковом материале, с соблюдением правил чтения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соответствующей интонацией, демонстрируя понимание содержания текста;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орфографическими навыками: 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характера, официальное (деловое) письмо, в том числе электронное;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распознавать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устной речи и письменном тексте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1650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1500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 (глаголы при помощи префиксов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dis-, mis-, re-, over-, under- и суффиксов -ise/-ize, -en; имена существительные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 помощи префиксов un-, in-/im-, il-/ir- и суффиксов -ance/-ence, -er/-or, -ing, -ist, -ity, -ment, -ness, -sion/-tion, -ship; имена прилагательные при помощи префиксов un-, in-/im-, il-/ir- inter-, non-, post-, pre-, super- и суффиксов -able/-ible, -al, -ed, -ese, -ful, -ian/-an, -ing, -ish, -ive, -less, -ly, -ous, -y; наречия при помощи префиксов un-, in-/im-, il-/ir- и суффикса -ly; числительные при помощи суффиксов -teen, -ty, -th);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использованием словосложения (сложные существительные путём соединения основ существительных (football); сложные существительные путём соединения основы прилагательного с основой существительного (bluebell); сложные существительные путём соединения основ существительных с предлогом (father-in-law); сложные прилагательные путём соединения основы прилагательного/числительного с основой существительного с добавлением суффикса -ed (blue-eyed, eight-legged); сложные прилагательные путём соединения наречия с основой причастия II (well-behaved); сложные прилагательные путём соединения основы прилагательного с основой причастия I (nice-looking);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использованием конверсии (образование имён существительных от неопределённых форм глаголов (to run – a run); имён существительных от прилагательных (rich people – the rich); глаголов от имён существительных (a hand – to hand); глаголов от имён прилагательных (cool – to cool);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имена прилагательные на -ed и -ing (excited – exciting);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слова; наиболее частотные фразовые глаголы; сокращения и аббревиатуры;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предложения, в том числе с несколькими обстоятельствами, следующими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определённом порядке;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It;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There + to be;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be, to look, to seem, to feel;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cо сложным дополнением – Complex Object;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cо сложным подлежащим – Complex Subject;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инверсию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hardly (ever) … when, no sooner … that, if only …;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условных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(If) … should do;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and, but, or;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союзами и союзными словами because, if, when, where, what, why, how;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сложноподчинённые предложения с определительными придаточными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 союзными словами who, which, that;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сложноподчинённые предложения с союзными словами whoever, whatever, however, whenever;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предложения с глаголами в изъявительном наклонении (Conditional 0, Conditional I) и с глаголами в сослагательном наклонении (Conditional II и Conditional III);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типы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общий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специальный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альтернативный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вопросы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Present/Past/Future Simple Tense; Present/Past Continuous Tense; Present/Past Perfect Tense; Present Perfect Continuous Tense);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повествовательные, вопросительные и побудительные предложения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косвенной речи в настоящем и прошедшем времени; согласование времён в рамках сложного предложения;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as … as, not so … as; both … and …, either … or, neither … nor;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I wish;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 с глаголами на -ing: to love/hate doing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c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stop, to remember, to forget 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разница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значении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to stop doing smth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stop to do smth);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It takes me… to do smth;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used to + инфинитив глагола;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be/get used to smth; be/get used to doing smth;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 prefer, I’d prefer, I’d rather prefer,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предпочтение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также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I’d rather, You’d better;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подлежащее, выраженное собирательным существительным (family, police),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его согласование со сказуемым;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глаголы (правильные и неправильные) в видо-временных формах действительного залога в изъявительном наклонении (Present/Past/Future Simple Tense; Present/Past/Future Continuous Tense; Present/Past Perfect Tense; Present Perfect Continuous Tense; Future-in-the-Past Tense) и наиболее употребительных формах страдательного залога (Present/Past Simple Passive; Present Perfect Passive);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to be going to,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Future Simple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Continuous Tense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будущего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эквиваленты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(can/be able to, could, must/have to, may, might, should, shall, would, will, need, ought to);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формы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инфинитив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герундий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Participle II);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причастия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функции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(Participle I – a playing child, Participle II – a written text);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определённый, неопределённый и нулевой артикли;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существительные во множественном числе, образованные по правилу,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исключения;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притяжательный падеж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имена прилагательные и наречия в положительной, сравнительной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 превосходной степенях, образованных по правилу, и исключения;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выражающие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(many/much, little/a little; few/a few; a lot of);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2"/>
          <w:sz w:val="28"/>
        </w:rPr>
        <w:t>личные местоимения в именительном и объектном падежах; притяжательные местоимения (в том числе в абсолютной форме); возвратные, указательные, вопросительные местоимения; неопределённые местоимения и их производные; отрицательные местоимения none, no и производные последнего (nobody, nothing, etc.);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количественные и порядковые числительные;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предлоги места, времени, направления; предлоги, употребляемые с глаголами в страдательном залоге;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владеть социокультурными знаниями и умениями: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знать/понимать речевые различия в ситуациях официального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неофициального общения в рамках тематического содержания речи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использовать лексико-грамматические средства с учётом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проявлять уважение к иной культуре; соблюдать нормы вежливости в межкультурном общении;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7) владеть метапредметными умениями, позволяющими совершенствовать учебную деятельность по овладению иностранным языком;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ИКТ;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bookmarkStart w:name="block-26732777" w:id="11"/>
    <w:p>
      <w:pPr>
        <w:sectPr>
          <w:pgSz w:w="11906" w:h="16383" w:orient="portrait"/>
        </w:sectPr>
      </w:pPr>
    </w:p>
    <w:bookmarkEnd w:id="11"/>
    <w:bookmarkEnd w:id="10"/>
    <w:bookmarkStart w:name="block-26732778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300" w:hRule="atLeast"/>
          <w:trHeight w:val="144" w:hRule="atLeast"/>
        </w:trPr>
        <w:tc>
          <w:tcPr>
            <w:tcW w:w="4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 (подработка для школьника). Роль иностранного языка в планах на будущее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9"/>
        <w:gridCol w:w="3600"/>
        <w:gridCol w:w="1271"/>
        <w:gridCol w:w="2283"/>
        <w:gridCol w:w="2418"/>
        <w:gridCol w:w="3433"/>
      </w:tblGrid>
      <w:tr>
        <w:trPr>
          <w:trHeight w:val="300" w:hRule="atLeast"/>
          <w:trHeight w:val="144" w:hRule="atLeast"/>
        </w:trPr>
        <w:tc>
          <w:tcPr>
            <w:tcW w:w="41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и забота и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Подготовка к экзаменам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профессий. Проблемы выбора профессии. Альтернативы в продолжении образования. 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Молодёжь в современном обществе. Ценностные ориентиры молодёжи. Участие молодёжи в жизни общества. Досуг молодёжи: увлечения и интересы. Любовь и дружба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Деловое общение: особенности делового общения, деловая этика, деловая переписка, публичное выступление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Виды отдыха. Экотуризм. Путешествия по России и зарубежным странам. Виртуальные путешествия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массовой информации: пресса, телевидение, радио, Интернет, социальные сети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прогресс: перспективы и последствия. Современные средства коммуникации. Интернет-безопасность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современной цивилизации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732778" w:id="13"/>
    <w:p>
      <w:pPr>
        <w:sectPr>
          <w:pgSz w:w="16383" w:h="11906" w:orient="landscape"/>
        </w:sectPr>
      </w:pPr>
    </w:p>
    <w:bookmarkEnd w:id="13"/>
    <w:bookmarkEnd w:id="12"/>
    <w:bookmarkStart w:name="block-26732779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3"/>
        <w:gridCol w:w="3680"/>
        <w:gridCol w:w="1027"/>
        <w:gridCol w:w="1999"/>
        <w:gridCol w:w="2153"/>
        <w:gridCol w:w="1503"/>
        <w:gridCol w:w="2639"/>
      </w:tblGrid>
      <w:tr>
        <w:trPr>
          <w:trHeight w:val="300" w:hRule="atLeast"/>
          <w:trHeight w:val="144" w:hRule="atLeast"/>
        </w:trPr>
        <w:tc>
          <w:tcPr>
            <w:tcW w:w="4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Трудности и радости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Семейный отдых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Повседневная жизнь семьи. Быт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в семье, с друзьями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отношения. Конфликтные ситуации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Конфликтные ситуации. Предупреждение и решение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человека. Приемы описания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литературного персонажа/персонажа фильма. Обзор произведения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человека. Черты лица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Спорт в жизни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спорта на характер и возможности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Правильное питание. Отказ от вредных привычек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Важность правильного и сбалансированного питания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Современные тенденции в заботе о здоровье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Секреты долголетия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Диета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Самочувствие. Обращение к врачу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Самочувтствие. Культура питания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Здоровое питание. Основные принципы сбалансированной диеты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труда и отдыха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письмо другу. Новости и события из жизни, описание планов на будущее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отношения. Переписка с друзьями/одноклассниками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Школьная жизнь. Взаимоотношения с учителями, сверстниками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Школьные праздники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Школьное образование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старшеклассника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России и мире. Основные направления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России и мире. Основные направления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трудоустройства. Квалификационные навыки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Возможности продолжения образования в высшей школе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Подработка для школьника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Профессиональный колледж/выбор рабочей специальности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Виды развлечений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Кино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Театр. Шоу-программы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Театр. Шоу-программы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Активные виды спорта и экстремальные направления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Телевидение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Чтение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Компьютерные игры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молодёжи. Музыка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молодежи. Любовь и дружба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Молодежь в современном обществе. (Волонтерство, молодежные движения)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Молодёжная мода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(одежда)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стиль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Карманные деньги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переписка. Основные особенности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этика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Неофициальное и официальное общение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(Письмо-резюме)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(Письмо-рекомендация)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 делового поведения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 в школе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Путешествия. Использование разных видов траспорта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Достоинства и недостатки различных видов траспорта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по зарубежным странам. Особенности национальных видов траспорта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по России и по зарубежным странам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Осмотр достопримечательностей в России и за рубежом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Путешествия. В гостинице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Прошлое и перспективы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Профессиональный взгляд. Формирование личности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Туризм. Преимущества и недостатки туров и самостоятельных поездок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в жизни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ресурсы. Источники энергии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Экотуризм. Принципы "зеленого" туризма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Стихийные бедствия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исчезающих видов животных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Деятельность различных организаций по защите окружающей среды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экологии. Загрязнение окружающей среды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Окружающая среда. Воздействие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заповедники России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среды. Борьба с мусором и отходами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среды. Современные подходы. Энергетическая эффективность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проживания в городской и сельской местности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прогресс. Роль интернета в жизни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научные достижения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современных средств связи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Плюсы развития технологий в жизни общества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электронные устройства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Интернет-безопасность. Опасности в глобальной сети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 и научная фантастика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технологии на страже правопорядка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Планшет и смартфон (для обучения и досуга)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сети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Негативные последствия технического прогресса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Глобальное потепление. Причины и последствия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общество. Закон и порядок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Научно-техническая революция и жизнь человека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Однополярный мир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Проблема духовности. Общечеловеческие ценности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Крупные достопримечательности. Спортивные объекты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Столица, крупные культурные мероприятия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Крупные спортивные объекты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Национальные блюда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Национальный обычаи. Фестивали и праздники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Национальный обычаи. Фестивали и праздники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Национальные музеи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языка. Крупные города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Мировое культурное наследие: в России и за рубежом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Достояние культуры. Национальный вид искусства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страна. Культурные особенности городов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страна/страна изучаемого языка. Географическое положение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страна/страна изучаемого языка. Географическое положение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страна/страна изучаемого языка. Система образования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5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 (государственные деятели, ученые, писатели, поэты, художники, композиторы, путешественники, спортсмены, актеры и т.д.)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40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4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3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3654"/>
        <w:gridCol w:w="1032"/>
        <w:gridCol w:w="2004"/>
        <w:gridCol w:w="2158"/>
        <w:gridCol w:w="1507"/>
        <w:gridCol w:w="2644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Межличностные отношения (коммуникация)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Меличностные отношения в семье, с друзьями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узы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Конфликтные ситуации и их предупреждение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домашних обязанностей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Внешность человека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Невербальная коммуникация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Черты характера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Проявления характера в различных жизненных ситуациях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Описание литературного персонажа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Правильное питание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Отказ от вредных привычек в питании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Занятие физкультурой. Здоровый образ жизни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Самочувствие. Медицинские услуги. Посещение врача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труда и отдыха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Переписка с зарубежными сверстниками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Школьная программа, дополнительное образование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Школьная жизнь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обучение (плюсы и минусы)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школьного обучения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в школе. Проблемы и решения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к экзаменам.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Школьные праздники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Международный язык общения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Английский язык - язык международного общения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Секреты профессионального успеха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Альтернативы в продолжении образования.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(оплата труда, график)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Проблема выбора профессии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мир профессий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 иностранного языка в профессиональной деятельности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 (музыка, музыкальные фестивали)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(представления, шоу, театр)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Дружба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(яркие впечатления)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Дружба (переписка)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(активный отдых)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Подработка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Волонтерство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Ценностные ориентиры молодежи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молодежи (покупки)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(музыка, концерты)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(чтение, книги)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Досуг молодёжи (фильмы)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Экстремальный спорт и соревнования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Международные соревнования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спорта в жизни человека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переписка: основные особенности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презентации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(написание резюме)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(письмо-жалоба)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переписка (письмо-рекоммендация)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Деловая этика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Этические нормы и правила в школе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делового сообщения с опорой на диаграммы, таблицы и пр.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по зарубежным странам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Технологический прогресс и туризм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путешествий (организация поездки)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за рубежом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Экотуризм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Туризм (виды отдыха в различное время года)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Виртуальные путешествия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Окружающий мир (флора и фауна)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катастрофы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Вселенная и человек (экстремальные условия)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Национальные парки и заповедники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Природа. Планета Земля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Службы спасения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 (исчезающие виды животных)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Освоение космоса (международные космические программы)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научного прогресса в защите окружающей среды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флоры. Национальные службы сохранения разнообразия видов растений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Исследование Арктики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Научно-технический прогресс и использование ресурсов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 (опыт школы)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Загородная жизнь. Частный дом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Загрязнение окружающей среды (проблемы экологии)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окружающей среды (борьба с мусором, переработка)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проживания в городе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средств массовой информации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Влияние СМИ на жизнь и ценности человека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Радио в эпоху современных технологий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 как источник информации в современном мире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сети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 (вклад России в освоение космоса)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 для обеспечения правопорядка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гаджеты (польза и вред)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Интернет- безопасность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технологии на страже правопорядка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средства коммуникации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Технический прогресс и научная фантастика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 в России и мире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информационных технологий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Научно-технический прогресс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Социальные проблемы и проблемы неравенства в мире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и порядок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развивающихся стран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прав человека (деятельность международных организаций)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Проблемы социального неравенства (благотворительность)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Глобальное потепление и его последствия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Демографические проблемы современности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Миграция населения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(cтолица, архитектура)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(национальный вид искусства)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 (достопримечательности)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(национальная кухня)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(географическое положение)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страна/страна изучаемго языка (международные фестивали)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(национальные традиции и обычаи)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изучаемого языка (географическое положение)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Знаменательные даты (праздники)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региона проживания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образования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Государтвенная символика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Политические/экономические системы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родной страны: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Выдающиеся люди страны/стран изучаемого языка: государственные деятели, учёные, писатели, поэты, художники, композиторы, путешественники, спортсмены, актёры и т. д.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</w:t>
            </w:r>
          </w:p>
        </w:tc>
        <w:tc>
          <w:tcPr>
            <w:tcW w:w="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732779" w:id="15"/>
    <w:p>
      <w:pPr>
        <w:sectPr>
          <w:pgSz w:w="16383" w:h="11906" w:orient="landscape"/>
        </w:sectPr>
      </w:pPr>
    </w:p>
    <w:bookmarkEnd w:id="15"/>
    <w:bookmarkEnd w:id="14"/>
    <w:bookmarkStart w:name="block-2673278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6732780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