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38" w:rsidRDefault="009E2F38" w:rsidP="009E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по окружающему миру</w:t>
      </w:r>
    </w:p>
    <w:p w:rsidR="009E2F38" w:rsidRDefault="009E2F38" w:rsidP="009E2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5 -х  классах  МАОУ СОШ № 20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9E2F38" w:rsidRDefault="009E2F38" w:rsidP="009E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F38" w:rsidRDefault="009E2F38" w:rsidP="009E2F3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Волкова Л. Н.</w:t>
      </w:r>
    </w:p>
    <w:p w:rsidR="009E2F38" w:rsidRDefault="009E2F38" w:rsidP="009E2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2F38" w:rsidRDefault="009E2F38" w:rsidP="009E2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проведения:  01.10. 2020 г</w:t>
      </w:r>
    </w:p>
    <w:p w:rsidR="009E2F38" w:rsidRDefault="009E2F38" w:rsidP="009E2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выполнения: 45 минут</w:t>
      </w:r>
    </w:p>
    <w:p w:rsidR="009E2F38" w:rsidRDefault="009E2F38" w:rsidP="009E2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проведения Всероссийских проверочных работ (далее ВПР): </w:t>
      </w:r>
    </w:p>
    <w:p w:rsidR="009E2F38" w:rsidRDefault="009E2F38" w:rsidP="009E2F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оценить уровень общеобразовательной подготовки обучающихся 6 -х классов  в соответствии с требованиями ФГОС ООО. ВПР позволяют осуществить 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понятиями, оценить личностные результаты обучения.</w:t>
      </w:r>
    </w:p>
    <w:p w:rsidR="009E2F38" w:rsidRDefault="009E2F38" w:rsidP="009E2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9E2F38" w:rsidRDefault="009E2F38" w:rsidP="009E2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F38" w:rsidRDefault="009E2F38" w:rsidP="009E2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675"/>
        <w:gridCol w:w="8789"/>
      </w:tblGrid>
      <w:tr w:rsidR="009E2F38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38" w:rsidRDefault="009E2F38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38" w:rsidRDefault="009E2F38">
            <w:pPr>
              <w:pStyle w:val="20"/>
              <w:shd w:val="clear" w:color="auto" w:fill="auto"/>
              <w:spacing w:after="0" w:line="25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Проверяемые требования (умения)</w:t>
            </w:r>
          </w:p>
        </w:tc>
      </w:tr>
      <w:tr w:rsidR="009E2F38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38" w:rsidRDefault="009E2F38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38" w:rsidRPr="00AE44A6" w:rsidRDefault="009E2F38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rStyle w:val="210"/>
                <w:rFonts w:eastAsiaTheme="minorHAnsi"/>
                <w:color w:val="000000" w:themeColor="text1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br/>
            </w:r>
            <w:r w:rsidR="000E6A91" w:rsidRPr="00AE44A6">
              <w:rPr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</w:t>
            </w:r>
            <w:proofErr w:type="spellStart"/>
            <w:r w:rsidR="000E6A91" w:rsidRPr="00AE44A6">
              <w:rPr>
                <w:color w:val="000000"/>
                <w:sz w:val="24"/>
                <w:szCs w:val="24"/>
              </w:rPr>
              <w:t>явленийдействительности</w:t>
            </w:r>
            <w:proofErr w:type="spellEnd"/>
            <w:r w:rsidR="000E6A91" w:rsidRPr="00AE44A6">
              <w:rPr>
                <w:color w:val="000000"/>
                <w:sz w:val="24"/>
                <w:szCs w:val="24"/>
              </w:rPr>
              <w:t xml:space="preserve"> (природных</w:t>
            </w:r>
            <w:proofErr w:type="gramStart"/>
            <w:r w:rsidR="000E6A91" w:rsidRPr="00AE44A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0E6A91" w:rsidRPr="00AE44A6">
              <w:rPr>
                <w:color w:val="000000"/>
                <w:sz w:val="24"/>
                <w:szCs w:val="24"/>
              </w:rPr>
              <w:t>социальных, культурных, технических и др.);использование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изображения, узнавать изученные объекты и явления живой и неживой природы; использовать знаково-символические средства для решения задач.</w:t>
            </w:r>
          </w:p>
        </w:tc>
      </w:tr>
      <w:tr w:rsidR="000E6A91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Default="000E6A91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Pr="00AE44A6" w:rsidRDefault="000E6A91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>2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 использовать знаково-символические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</w:tr>
      <w:tr w:rsidR="000E6A91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Default="000E6A91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Pr="00AE44A6" w:rsidRDefault="000E6A91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      </w:r>
            <w:proofErr w:type="gramStart"/>
            <w:r w:rsidRPr="00AE44A6">
              <w:rPr>
                <w:color w:val="000000"/>
                <w:sz w:val="24"/>
                <w:szCs w:val="24"/>
              </w:rPr>
              <w:t>;о</w:t>
            </w:r>
            <w:proofErr w:type="gramEnd"/>
            <w:r w:rsidRPr="00AE44A6">
              <w:rPr>
                <w:color w:val="000000"/>
                <w:sz w:val="24"/>
                <w:szCs w:val="24"/>
              </w:rPr>
              <w:t>владение логическими действиями анализа, синтеза, обобщения, классификации по родовидовым признакам использовать готовые модели (глобус, карту, план) для объяснения явлений или описания свойств объектов ;обнаруживать простейшие взаимосвязи между живой и неживой природой, взаимосвязи в живой природе.</w:t>
            </w:r>
          </w:p>
        </w:tc>
      </w:tr>
      <w:tr w:rsidR="000E6A91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Default="000E6A91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Pr="00AE44A6" w:rsidRDefault="000E6A91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>4 Овладение начальными сведениями о сущности и особенностях объектов, процессов и явлений действительности; умение анализировать изображения узнавать изученные объекты и явления живой и неживой природы; использовать знаково-символические средства, в том числе модели, для решения задач.</w:t>
            </w:r>
          </w:p>
        </w:tc>
      </w:tr>
      <w:tr w:rsidR="000E6A91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Default="000E6A91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91" w:rsidRPr="00AE44A6" w:rsidRDefault="006A4AC0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>5 Освоение элементарных норм здоровье сберегающего поведения в природной и социальной среде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</w:tr>
      <w:tr w:rsidR="006A4AC0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Default="006A4AC0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Pr="00AE44A6" w:rsidRDefault="006A4AC0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>Освоение доступных способов изучения природы (наблюдение, измерение, опыт)</w:t>
            </w:r>
            <w:proofErr w:type="gramStart"/>
            <w:r w:rsidRPr="00AE44A6">
              <w:rPr>
                <w:color w:val="000000"/>
                <w:sz w:val="24"/>
                <w:szCs w:val="24"/>
              </w:rPr>
              <w:t>;о</w:t>
            </w:r>
            <w:proofErr w:type="gramEnd"/>
            <w:r w:rsidRPr="00AE44A6">
              <w:rPr>
                <w:color w:val="000000"/>
                <w:sz w:val="24"/>
                <w:szCs w:val="24"/>
              </w:rPr>
              <w:t>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 вычленять содержащиеся в тексте</w:t>
            </w:r>
            <w:r w:rsidRPr="00AE44A6">
              <w:rPr>
                <w:color w:val="000000"/>
                <w:sz w:val="24"/>
                <w:szCs w:val="24"/>
              </w:rPr>
              <w:br/>
              <w:t xml:space="preserve">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оборудование;/ </w:t>
            </w:r>
            <w:r w:rsidRPr="00AE44A6">
              <w:rPr>
                <w:i/>
                <w:iCs/>
                <w:color w:val="000000"/>
                <w:sz w:val="24"/>
                <w:szCs w:val="24"/>
              </w:rPr>
              <w:t>создавать и преобразовывать модели исхемы для решения задач.</w:t>
            </w:r>
          </w:p>
        </w:tc>
      </w:tr>
      <w:tr w:rsidR="006A4AC0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Default="006A4AC0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Pr="00AE44A6" w:rsidRDefault="006A4AC0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 xml:space="preserve">Освоение элементарных правил нравственного поведения в мире природы и </w:t>
            </w:r>
            <w:proofErr w:type="spellStart"/>
            <w:r w:rsidRPr="00AE44A6">
              <w:rPr>
                <w:color w:val="000000"/>
                <w:sz w:val="24"/>
                <w:szCs w:val="24"/>
              </w:rPr>
              <w:t>людей</w:t>
            </w:r>
            <w:proofErr w:type="gramStart"/>
            <w:r w:rsidRPr="00AE44A6">
              <w:rPr>
                <w:color w:val="000000"/>
                <w:sz w:val="24"/>
                <w:szCs w:val="24"/>
              </w:rPr>
              <w:t>;и</w:t>
            </w:r>
            <w:proofErr w:type="gramEnd"/>
            <w:r w:rsidRPr="00AE44A6">
              <w:rPr>
                <w:color w:val="000000"/>
                <w:sz w:val="24"/>
                <w:szCs w:val="24"/>
              </w:rPr>
              <w:t>спользование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 использовать знаково-символические средства, в том числе модели, для решения задач/ </w:t>
            </w:r>
            <w:r w:rsidRPr="00AE44A6">
              <w:rPr>
                <w:i/>
                <w:iCs/>
                <w:color w:val="000000"/>
                <w:sz w:val="24"/>
                <w:szCs w:val="24"/>
              </w:rPr>
              <w:t>выполнять правилабезопасного поведенияв доме, на улице,в природной среде.</w:t>
            </w:r>
          </w:p>
        </w:tc>
      </w:tr>
      <w:tr w:rsidR="006A4AC0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Default="006A4AC0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Pr="00AE44A6" w:rsidRDefault="006A4AC0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</w:t>
            </w:r>
            <w:proofErr w:type="spellStart"/>
            <w:r w:rsidRPr="00AE44A6">
              <w:rPr>
                <w:color w:val="000000"/>
                <w:sz w:val="24"/>
                <w:szCs w:val="24"/>
              </w:rPr>
              <w:t>речевоевысказывание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в соответствии с задачами коммуникации оценивать характер взаимоотношений людей в различных социальных группах.</w:t>
            </w:r>
          </w:p>
        </w:tc>
      </w:tr>
      <w:tr w:rsidR="006A4AC0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Default="006A4AC0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AC0" w:rsidRPr="00AE44A6" w:rsidRDefault="00AE44A6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44A6">
              <w:rPr>
                <w:color w:val="000000"/>
                <w:sz w:val="24"/>
                <w:szCs w:val="24"/>
              </w:rPr>
              <w:t>Сформированностьуважительного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 основы гражданской идентичности, </w:t>
            </w:r>
            <w:proofErr w:type="spellStart"/>
            <w:r w:rsidRPr="00AE44A6">
              <w:rPr>
                <w:color w:val="000000"/>
                <w:sz w:val="24"/>
                <w:szCs w:val="24"/>
              </w:rPr>
              <w:t>своейэтническойпринадлежности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в форме осознани</w:t>
            </w:r>
            <w:proofErr w:type="gramStart"/>
            <w:r w:rsidRPr="00AE44A6">
              <w:rPr>
                <w:color w:val="000000"/>
                <w:sz w:val="24"/>
                <w:szCs w:val="24"/>
              </w:rPr>
              <w:t>я«</w:t>
            </w:r>
            <w:proofErr w:type="gramEnd"/>
            <w:r w:rsidRPr="00AE44A6">
              <w:rPr>
                <w:color w:val="000000"/>
                <w:sz w:val="24"/>
                <w:szCs w:val="24"/>
              </w:rPr>
              <w:t xml:space="preserve">Я» как члена семьи, представителя народа, гражданина России./ </w:t>
            </w:r>
            <w:r w:rsidRPr="00AE44A6">
              <w:rPr>
                <w:color w:val="000000"/>
                <w:sz w:val="24"/>
                <w:szCs w:val="24"/>
              </w:rPr>
              <w:br/>
            </w:r>
          </w:p>
        </w:tc>
      </w:tr>
      <w:tr w:rsidR="00AE44A6" w:rsidTr="009E2F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A6" w:rsidRDefault="00AE44A6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color w:val="000000" w:themeColor="text1"/>
                <w:sz w:val="24"/>
                <w:szCs w:val="24"/>
              </w:rPr>
            </w:pPr>
            <w:r>
              <w:rPr>
                <w:rStyle w:val="21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4A6" w:rsidRPr="00AE44A6" w:rsidRDefault="00AE44A6" w:rsidP="00AE44A6">
            <w:pPr>
              <w:pStyle w:val="20"/>
              <w:shd w:val="clear" w:color="auto" w:fill="auto"/>
              <w:spacing w:after="0" w:line="254" w:lineRule="exact"/>
              <w:jc w:val="both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AE44A6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 уважительного отношения к родному краю; осознанно строить </w:t>
            </w:r>
            <w:proofErr w:type="spellStart"/>
            <w:r w:rsidRPr="00AE44A6">
              <w:rPr>
                <w:color w:val="000000"/>
                <w:sz w:val="24"/>
                <w:szCs w:val="24"/>
              </w:rPr>
              <w:t>речевоевысказывание</w:t>
            </w:r>
            <w:proofErr w:type="spellEnd"/>
            <w:r w:rsidRPr="00AE44A6">
              <w:rPr>
                <w:color w:val="000000"/>
                <w:sz w:val="24"/>
                <w:szCs w:val="24"/>
              </w:rPr>
              <w:t xml:space="preserve"> в соответствии с задачами коммуникации основы гражданской идентичности, своей</w:t>
            </w:r>
            <w:r w:rsidRPr="00AE44A6">
              <w:rPr>
                <w:color w:val="000000"/>
                <w:sz w:val="24"/>
                <w:szCs w:val="24"/>
              </w:rPr>
              <w:br/>
              <w:t>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</w:tr>
    </w:tbl>
    <w:p w:rsidR="000E6A91" w:rsidRDefault="000E6A91"/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Краткая характеристика работы: </w:t>
      </w: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заданий: 10</w:t>
      </w:r>
    </w:p>
    <w:p w:rsidR="0031130A" w:rsidRDefault="0031130A" w:rsidP="0031130A">
      <w:pPr>
        <w:spacing w:after="0" w:line="240" w:lineRule="auto"/>
        <w:rPr>
          <w:rStyle w:val="210"/>
          <w:rFonts w:eastAsiaTheme="minorEastAsia"/>
          <w:color w:val="000000" w:themeColor="text1"/>
          <w:sz w:val="24"/>
          <w:szCs w:val="24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 xml:space="preserve">Из них по уровню сложности Б - 7; </w:t>
      </w:r>
      <w:proofErr w:type="gramStart"/>
      <w:r>
        <w:rPr>
          <w:rStyle w:val="210"/>
          <w:rFonts w:eastAsiaTheme="minorEastAsia"/>
          <w:color w:val="000000" w:themeColor="text1"/>
          <w:sz w:val="24"/>
          <w:szCs w:val="24"/>
        </w:rPr>
        <w:t>П</w:t>
      </w:r>
      <w:proofErr w:type="gramEnd"/>
      <w:r>
        <w:rPr>
          <w:rStyle w:val="210"/>
          <w:rFonts w:eastAsiaTheme="minorEastAsia"/>
          <w:color w:val="000000" w:themeColor="text1"/>
          <w:sz w:val="24"/>
          <w:szCs w:val="24"/>
        </w:rPr>
        <w:t xml:space="preserve"> - 3. </w:t>
      </w:r>
    </w:p>
    <w:p w:rsidR="0031130A" w:rsidRDefault="0031130A" w:rsidP="0031130A">
      <w:pPr>
        <w:spacing w:after="0" w:line="240" w:lineRule="auto"/>
        <w:rPr>
          <w:rStyle w:val="210"/>
          <w:rFonts w:eastAsiaTheme="minorEastAsia"/>
          <w:color w:val="000000" w:themeColor="text1"/>
          <w:sz w:val="24"/>
          <w:szCs w:val="24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>Время выполнения проверочной работы - 45 минут.</w:t>
      </w:r>
    </w:p>
    <w:p w:rsidR="0031130A" w:rsidRDefault="0031130A" w:rsidP="0031130A">
      <w:pPr>
        <w:spacing w:after="0" w:line="240" w:lineRule="auto"/>
        <w:rPr>
          <w:rFonts w:eastAsia="Times New Roman"/>
        </w:rPr>
      </w:pPr>
      <w:r>
        <w:rPr>
          <w:rStyle w:val="210"/>
          <w:rFonts w:eastAsiaTheme="minorEastAsia"/>
          <w:color w:val="000000" w:themeColor="text1"/>
          <w:sz w:val="24"/>
          <w:szCs w:val="24"/>
        </w:rPr>
        <w:t>Максимальный балл - 32</w:t>
      </w: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4644"/>
        <w:gridCol w:w="1200"/>
        <w:gridCol w:w="2628"/>
      </w:tblGrid>
      <w:tr w:rsidR="0031130A" w:rsidTr="0031130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Балл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учащихся </w:t>
            </w:r>
          </w:p>
        </w:tc>
      </w:tr>
      <w:tr w:rsidR="0031130A" w:rsidTr="0031130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Максимальный балл работы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----</w:t>
            </w:r>
          </w:p>
        </w:tc>
      </w:tr>
      <w:tr w:rsidR="0031130A" w:rsidTr="0031130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765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1130A" w:rsidTr="0031130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765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1130A" w:rsidTr="0031130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Выполнили работу на 0 баллов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оценивания выполнения всей работы</w:t>
      </w:r>
    </w:p>
    <w:p w:rsidR="0031130A" w:rsidRDefault="0031130A" w:rsidP="003113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31130A" w:rsidTr="0031130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30A" w:rsidRDefault="0031130A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30A" w:rsidRDefault="0031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30A" w:rsidRDefault="0031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30A" w:rsidRDefault="0031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</w:tr>
      <w:tr w:rsidR="0031130A" w:rsidTr="0031130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Первичные баллы 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0–7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8–17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18–26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30A" w:rsidRDefault="00311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27–32</w:t>
            </w:r>
          </w:p>
        </w:tc>
      </w:tr>
    </w:tbl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ВПР</w:t>
      </w: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9"/>
        <w:gridCol w:w="1511"/>
        <w:gridCol w:w="567"/>
        <w:gridCol w:w="709"/>
        <w:gridCol w:w="708"/>
        <w:gridCol w:w="709"/>
        <w:gridCol w:w="992"/>
        <w:gridCol w:w="851"/>
        <w:gridCol w:w="860"/>
        <w:gridCol w:w="860"/>
      </w:tblGrid>
      <w:tr w:rsidR="0066670D" w:rsidTr="00FD767B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учащихся в классе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участников ВПР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% </w:t>
            </w:r>
          </w:p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каче-ства</w:t>
            </w:r>
            <w:proofErr w:type="spellEnd"/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</w:t>
            </w:r>
          </w:p>
          <w:p w:rsidR="0066670D" w:rsidRDefault="0066670D" w:rsidP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оценочный</w:t>
            </w:r>
          </w:p>
          <w:p w:rsidR="0066670D" w:rsidRDefault="0066670D" w:rsidP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балл по классу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пень обучен</w:t>
            </w:r>
          </w:p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</w:p>
          <w:p w:rsidR="0066670D" w:rsidRDefault="0066670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СОУ)</w:t>
            </w:r>
            <w:proofErr w:type="gramEnd"/>
          </w:p>
        </w:tc>
      </w:tr>
      <w:tr w:rsidR="0066670D" w:rsidTr="00FD767B">
        <w:trPr>
          <w:trHeight w:val="361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D" w:rsidRDefault="00666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670D" w:rsidTr="0066670D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D" w:rsidRDefault="00EF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38,4</w:t>
            </w:r>
          </w:p>
        </w:tc>
      </w:tr>
      <w:tr w:rsidR="0066670D" w:rsidTr="0066670D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D" w:rsidRDefault="0066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D" w:rsidRDefault="00EF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51,2</w:t>
            </w:r>
          </w:p>
        </w:tc>
      </w:tr>
      <w:tr w:rsidR="00654AB9" w:rsidTr="0066670D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9" w:rsidRDefault="00654A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9" w:rsidRDefault="00654A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9" w:rsidRDefault="00654AB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654AB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654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654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654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E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B9" w:rsidRDefault="00E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9" w:rsidRDefault="00E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B9" w:rsidRDefault="00E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44,7</w:t>
            </w:r>
          </w:p>
        </w:tc>
      </w:tr>
    </w:tbl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Сравнение отметок с отметками по журналу</w:t>
      </w: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7695" w:type="dxa"/>
        <w:tblInd w:w="87" w:type="dxa"/>
        <w:tblLook w:val="04A0"/>
      </w:tblPr>
      <w:tblGrid>
        <w:gridCol w:w="5285"/>
        <w:gridCol w:w="1417"/>
        <w:gridCol w:w="1115"/>
      </w:tblGrid>
      <w:tr w:rsidR="0031130A" w:rsidTr="0031130A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31130A" w:rsidTr="0031130A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Понизили (Отметка &lt;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76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76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</w:tr>
      <w:tr w:rsidR="0031130A" w:rsidTr="0031130A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Подтвердили (Отметка = Отметке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76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76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31130A" w:rsidTr="0031130A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Повысили (Отметка &gt;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31130A" w:rsidTr="0031130A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76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130A" w:rsidRDefault="00311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130A" w:rsidRDefault="0031130A" w:rsidP="003113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Сравнение выполнение заданий:  общероссийских и школ</w:t>
      </w:r>
      <w:r w:rsidR="003D0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ьных результатов ВПР по окружающему миру</w:t>
      </w:r>
    </w:p>
    <w:p w:rsidR="0031130A" w:rsidRDefault="0031130A" w:rsidP="0031130A">
      <w:pPr>
        <w:rPr>
          <w:rFonts w:ascii="Times New Roman" w:hAnsi="Times New Roman" w:cs="Times New Roman"/>
          <w:sz w:val="24"/>
          <w:szCs w:val="24"/>
        </w:rPr>
      </w:pPr>
    </w:p>
    <w:p w:rsidR="000E6A91" w:rsidRDefault="003D0FB9">
      <w:r>
        <w:rPr>
          <w:noProof/>
        </w:rPr>
        <w:drawing>
          <wp:inline distT="0" distB="0" distL="0" distR="0">
            <wp:extent cx="5940425" cy="1703220"/>
            <wp:effectExtent l="0" t="0" r="222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0FB9" w:rsidRDefault="003D0FB9"/>
    <w:p w:rsidR="008C50EC" w:rsidRDefault="008C50EC" w:rsidP="008C50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Пояснение к диаграмме:</w:t>
      </w:r>
    </w:p>
    <w:p w:rsidR="008C50EC" w:rsidRDefault="008C50EC" w:rsidP="008C50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C50EC" w:rsidRDefault="008C50EC" w:rsidP="008C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Низкий уровень усвоения заданий: </w:t>
      </w:r>
    </w:p>
    <w:p w:rsidR="005F719F" w:rsidRDefault="005F719F" w:rsidP="008C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0EC" w:rsidRPr="005F719F" w:rsidRDefault="005F719F" w:rsidP="005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10.2K3. </w:t>
      </w:r>
      <w:proofErr w:type="spellStart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5F719F" w:rsidRPr="005F719F" w:rsidRDefault="005F719F" w:rsidP="005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10.2K2. </w:t>
      </w:r>
      <w:proofErr w:type="spellStart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5F719F" w:rsidRPr="005F719F" w:rsidRDefault="005F719F" w:rsidP="005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10.2K2. </w:t>
      </w:r>
      <w:proofErr w:type="spellStart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5F71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5F719F" w:rsidRDefault="005F719F" w:rsidP="005F7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719F" w:rsidRDefault="005F719F" w:rsidP="005F7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0EC" w:rsidRDefault="008C50EC" w:rsidP="008C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 низких результатов: материал изучался во время дистанционного периода в 4 классе, в 5 классе было мало времени на отработку навыков.</w:t>
      </w:r>
    </w:p>
    <w:p w:rsidR="008C50EC" w:rsidRDefault="008C50EC" w:rsidP="008C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0EC" w:rsidRDefault="008C50EC" w:rsidP="008C5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Уровень выполнения заданий</w:t>
      </w:r>
    </w:p>
    <w:p w:rsidR="008C50EC" w:rsidRDefault="008C50EC" w:rsidP="008C5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C50EC" w:rsidRDefault="008C50EC" w:rsidP="008C5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Крайне низкий от 0% до 29%</w:t>
      </w:r>
    </w:p>
    <w:p w:rsidR="008C50EC" w:rsidRDefault="008C50EC" w:rsidP="008C5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095"/>
        <w:gridCol w:w="1559"/>
      </w:tblGrid>
      <w:tr w:rsidR="008C50EC" w:rsidTr="00EA79B1">
        <w:trPr>
          <w:trHeight w:val="727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8C50EC" w:rsidRDefault="008C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8C50EC" w:rsidRDefault="008C50EC" w:rsidP="00EA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школа № 20 </w:t>
            </w:r>
          </w:p>
        </w:tc>
      </w:tr>
      <w:tr w:rsidR="008C50EC" w:rsidTr="00EA79B1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50EC" w:rsidRDefault="008C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50EC" w:rsidRDefault="008C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уч.</w:t>
            </w:r>
          </w:p>
        </w:tc>
      </w:tr>
      <w:tr w:rsidR="008C50EC" w:rsidTr="00EA79B1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719F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</w:p>
          <w:p w:rsidR="008C50EC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</w:t>
            </w:r>
            <w:proofErr w:type="gramStart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;с</w:t>
            </w:r>
            <w:proofErr w:type="gramEnd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оздавать и преобразовывать модели и схемы для решения задач 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50EC" w:rsidRDefault="005F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8C50EC" w:rsidTr="00EA79B1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19F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10.2K2. </w:t>
            </w:r>
            <w:proofErr w:type="spellStart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8C50EC" w:rsidRPr="005F719F" w:rsidRDefault="008C50EC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50EC" w:rsidRDefault="005F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15,33</w:t>
            </w:r>
          </w:p>
        </w:tc>
      </w:tr>
      <w:tr w:rsidR="005F719F" w:rsidTr="00EA79B1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19F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10.2K2. </w:t>
            </w:r>
            <w:proofErr w:type="spellStart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5F719F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719F" w:rsidRDefault="005F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10,67</w:t>
            </w:r>
          </w:p>
        </w:tc>
      </w:tr>
      <w:tr w:rsidR="005F719F" w:rsidTr="00EA79B1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719F" w:rsidRPr="005F719F" w:rsidRDefault="005F719F" w:rsidP="005F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10.2K3. </w:t>
            </w:r>
            <w:proofErr w:type="spellStart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F71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719F" w:rsidRDefault="005F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5F719F" w:rsidRDefault="005F719F" w:rsidP="005F719F">
      <w:pPr>
        <w:rPr>
          <w:rFonts w:ascii="Times New Roman" w:hAnsi="Times New Roman" w:cs="Times New Roman"/>
          <w:b/>
          <w:sz w:val="24"/>
          <w:szCs w:val="24"/>
        </w:rPr>
      </w:pPr>
      <w:r w:rsidRPr="005F719F">
        <w:rPr>
          <w:rFonts w:ascii="Times New Roman" w:hAnsi="Times New Roman" w:cs="Times New Roman"/>
          <w:b/>
          <w:sz w:val="24"/>
          <w:szCs w:val="24"/>
        </w:rPr>
        <w:t>Низкий от 30% до 49%</w:t>
      </w:r>
    </w:p>
    <w:tbl>
      <w:tblPr>
        <w:tblStyle w:val="a3"/>
        <w:tblW w:w="0" w:type="auto"/>
        <w:tblLook w:val="04A0"/>
      </w:tblPr>
      <w:tblGrid>
        <w:gridCol w:w="8046"/>
        <w:gridCol w:w="1276"/>
      </w:tblGrid>
      <w:tr w:rsidR="005F719F" w:rsidTr="00EA79B1">
        <w:tc>
          <w:tcPr>
            <w:tcW w:w="8046" w:type="dxa"/>
          </w:tcPr>
          <w:p w:rsidR="005F719F" w:rsidRPr="00E1417E" w:rsidRDefault="005F719F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</w:t>
            </w:r>
            <w:r w:rsidR="00E1417E"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ации по родовидовым признакам. </w:t>
            </w: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  <w:r w:rsidR="00E1417E"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5F719F" w:rsidRDefault="005F719F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E1417E" w:rsidTr="00EA79B1">
        <w:tc>
          <w:tcPr>
            <w:tcW w:w="8046" w:type="dxa"/>
          </w:tcPr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</w:t>
            </w: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35,56</w:t>
            </w:r>
          </w:p>
        </w:tc>
      </w:tr>
      <w:tr w:rsidR="00E1417E" w:rsidTr="00EA79B1">
        <w:tc>
          <w:tcPr>
            <w:tcW w:w="8046" w:type="dxa"/>
          </w:tcPr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6.1. </w:t>
            </w:r>
            <w:bookmarkStart w:id="0" w:name="_GoBack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</w:p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существенных</w:t>
            </w:r>
            <w:proofErr w:type="gramEnd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      </w:r>
            <w:bookmarkEnd w:id="0"/>
          </w:p>
        </w:tc>
        <w:tc>
          <w:tcPr>
            <w:tcW w:w="1276" w:type="dxa"/>
          </w:tcPr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</w:tr>
      <w:tr w:rsidR="00E1417E" w:rsidTr="00EA79B1">
        <w:tc>
          <w:tcPr>
            <w:tcW w:w="8046" w:type="dxa"/>
          </w:tcPr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</w:p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создавать и преобразовывать модели и схемы для решения задач</w:t>
            </w:r>
            <w:proofErr w:type="gramStart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17E" w:rsidTr="00EA79B1">
        <w:tc>
          <w:tcPr>
            <w:tcW w:w="8046" w:type="dxa"/>
          </w:tcPr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10.2K1. </w:t>
            </w:r>
            <w:proofErr w:type="spellStart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41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E1417E" w:rsidRPr="00E1417E" w:rsidRDefault="00E1417E" w:rsidP="00E141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Default="00E1417E" w:rsidP="005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</w:tr>
    </w:tbl>
    <w:p w:rsidR="005F719F" w:rsidRDefault="00E1417E" w:rsidP="00E14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7E">
        <w:rPr>
          <w:rFonts w:ascii="Times New Roman" w:hAnsi="Times New Roman" w:cs="Times New Roman"/>
          <w:b/>
          <w:sz w:val="24"/>
          <w:szCs w:val="24"/>
        </w:rPr>
        <w:t>Приемлемый от 50% до 69%</w:t>
      </w:r>
    </w:p>
    <w:tbl>
      <w:tblPr>
        <w:tblStyle w:val="a3"/>
        <w:tblW w:w="0" w:type="auto"/>
        <w:tblLook w:val="04A0"/>
      </w:tblPr>
      <w:tblGrid>
        <w:gridCol w:w="8188"/>
        <w:gridCol w:w="1276"/>
      </w:tblGrid>
      <w:tr w:rsidR="00E1417E" w:rsidTr="00EA79B1">
        <w:tc>
          <w:tcPr>
            <w:tcW w:w="8188" w:type="dxa"/>
          </w:tcPr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дств пр</w:t>
            </w:r>
            <w:proofErr w:type="gram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</w:p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знаково­символические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E1417E" w:rsidTr="00EA79B1">
        <w:tc>
          <w:tcPr>
            <w:tcW w:w="8188" w:type="dxa"/>
          </w:tcPr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дств пр</w:t>
            </w:r>
            <w:proofErr w:type="gram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</w:p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знаково­символические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276" w:type="dxa"/>
          </w:tcPr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417E" w:rsidTr="00EA79B1">
        <w:tc>
          <w:tcPr>
            <w:tcW w:w="8188" w:type="dxa"/>
          </w:tcPr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характер взаимоотношений людей в различных социальных </w:t>
            </w: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группах.</w:t>
            </w:r>
          </w:p>
        </w:tc>
        <w:tc>
          <w:tcPr>
            <w:tcW w:w="1276" w:type="dxa"/>
          </w:tcPr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66,67</w:t>
            </w:r>
          </w:p>
        </w:tc>
      </w:tr>
      <w:tr w:rsidR="00E1417E" w:rsidTr="00EA79B1">
        <w:tc>
          <w:tcPr>
            <w:tcW w:w="8188" w:type="dxa"/>
          </w:tcPr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9.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</w:p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276" w:type="dxa"/>
          </w:tcPr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E1417E" w:rsidTr="00EA79B1">
        <w:tc>
          <w:tcPr>
            <w:tcW w:w="8188" w:type="dxa"/>
          </w:tcPr>
          <w:p w:rsidR="00E1417E" w:rsidRPr="00557F34" w:rsidRDefault="00E1417E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10.1.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276" w:type="dxa"/>
          </w:tcPr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7E" w:rsidRPr="00557F34" w:rsidRDefault="00E1417E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</w:tr>
    </w:tbl>
    <w:p w:rsidR="00557F34" w:rsidRDefault="00557F34" w:rsidP="0055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34">
        <w:rPr>
          <w:rFonts w:ascii="Times New Roman" w:hAnsi="Times New Roman" w:cs="Times New Roman"/>
          <w:b/>
          <w:sz w:val="24"/>
          <w:szCs w:val="24"/>
        </w:rPr>
        <w:t>Хороший от 70% до 89%</w:t>
      </w:r>
    </w:p>
    <w:tbl>
      <w:tblPr>
        <w:tblStyle w:val="a3"/>
        <w:tblW w:w="9889" w:type="dxa"/>
        <w:tblLook w:val="04A0"/>
      </w:tblPr>
      <w:tblGrid>
        <w:gridCol w:w="8472"/>
        <w:gridCol w:w="1417"/>
      </w:tblGrid>
      <w:tr w:rsidR="00557F34" w:rsidTr="00EA79B1">
        <w:tc>
          <w:tcPr>
            <w:tcW w:w="8472" w:type="dxa"/>
          </w:tcPr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</w:p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знаково­символические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417" w:type="dxa"/>
          </w:tcPr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557F34" w:rsidTr="00EA79B1">
        <w:tc>
          <w:tcPr>
            <w:tcW w:w="8472" w:type="dxa"/>
          </w:tcPr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</w:p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417" w:type="dxa"/>
          </w:tcPr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557F34" w:rsidTr="00EA79B1">
        <w:tc>
          <w:tcPr>
            <w:tcW w:w="8472" w:type="dxa"/>
          </w:tcPr>
          <w:p w:rsidR="00557F34" w:rsidRPr="00557F34" w:rsidRDefault="00557F34" w:rsidP="00E0738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Освоение элементарных норм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417" w:type="dxa"/>
          </w:tcPr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86,66</w:t>
            </w:r>
          </w:p>
        </w:tc>
      </w:tr>
    </w:tbl>
    <w:p w:rsidR="00557F34" w:rsidRDefault="00557F34" w:rsidP="0055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34">
        <w:rPr>
          <w:rFonts w:ascii="Times New Roman" w:hAnsi="Times New Roman" w:cs="Times New Roman"/>
          <w:b/>
          <w:sz w:val="24"/>
          <w:szCs w:val="24"/>
        </w:rPr>
        <w:t>Высокий от 90% до 100%</w:t>
      </w:r>
    </w:p>
    <w:tbl>
      <w:tblPr>
        <w:tblStyle w:val="a3"/>
        <w:tblW w:w="9606" w:type="dxa"/>
        <w:tblLook w:val="04A0"/>
      </w:tblPr>
      <w:tblGrid>
        <w:gridCol w:w="8472"/>
        <w:gridCol w:w="1134"/>
      </w:tblGrid>
      <w:tr w:rsidR="00557F34" w:rsidRPr="00557F34" w:rsidTr="00EA79B1">
        <w:tc>
          <w:tcPr>
            <w:tcW w:w="8472" w:type="dxa"/>
          </w:tcPr>
          <w:p w:rsidR="00557F34" w:rsidRPr="00557F34" w:rsidRDefault="00557F34" w:rsidP="0055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знаково­символические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 для решения задач.</w:t>
            </w:r>
          </w:p>
        </w:tc>
        <w:tc>
          <w:tcPr>
            <w:tcW w:w="1134" w:type="dxa"/>
          </w:tcPr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7F34" w:rsidRPr="00557F34" w:rsidTr="00EA79B1">
        <w:tc>
          <w:tcPr>
            <w:tcW w:w="8472" w:type="dxa"/>
          </w:tcPr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</w:p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знаково­символические</w:t>
            </w:r>
            <w:proofErr w:type="spellEnd"/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средства, в том числе модели, для решения задач.</w:t>
            </w:r>
          </w:p>
        </w:tc>
        <w:tc>
          <w:tcPr>
            <w:tcW w:w="1134" w:type="dxa"/>
          </w:tcPr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</w:tr>
      <w:tr w:rsidR="00557F34" w:rsidRPr="00557F34" w:rsidTr="00EA79B1">
        <w:tc>
          <w:tcPr>
            <w:tcW w:w="8472" w:type="dxa"/>
          </w:tcPr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  <w:p w:rsidR="00E07381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характер взаимоотношений людей </w:t>
            </w:r>
          </w:p>
          <w:p w:rsidR="00E07381" w:rsidRDefault="00E07381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7F34" w:rsidRPr="00557F34" w:rsidRDefault="00557F34" w:rsidP="00557F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7F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различных социальных группах.</w:t>
            </w:r>
          </w:p>
        </w:tc>
        <w:tc>
          <w:tcPr>
            <w:tcW w:w="1134" w:type="dxa"/>
          </w:tcPr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B075BA" w:rsidRDefault="00B075BA" w:rsidP="00B075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Причины затруднений при выполнении задания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-невнимательность учащихся,  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дистанционная форма обучения в 4 четверти 2020 года, 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низкий уровень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УУД у многих школьников,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неумение применить знания в практической деятельности,</w:t>
      </w:r>
    </w:p>
    <w:p w:rsidR="00B075BA" w:rsidRDefault="00B075BA" w:rsidP="00B075BA">
      <w:pPr>
        <w:pStyle w:val="Default"/>
        <w:ind w:firstLine="709"/>
        <w:rPr>
          <w:color w:val="000000" w:themeColor="text1"/>
        </w:rPr>
      </w:pPr>
      <w:r>
        <w:rPr>
          <w:color w:val="000000" w:themeColor="text1"/>
        </w:rP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едостаточно времени на повторение материала за  4 класс, </w:t>
      </w:r>
    </w:p>
    <w:p w:rsidR="00B075BA" w:rsidRDefault="00B075BA" w:rsidP="00B07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ранние сроки ВПР.</w:t>
      </w:r>
    </w:p>
    <w:p w:rsidR="00B075BA" w:rsidRDefault="00B075BA" w:rsidP="00B075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B075BA" w:rsidRDefault="00B075BA" w:rsidP="00B075BA">
      <w:pPr>
        <w:pStyle w:val="a6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1.Проведение ВПР по окружающему миру в 5-х классах показало, что 93 %  учащихся достигли базового уровня подготовки по предмету в соответствии с требованиями ФГОС. </w:t>
      </w:r>
    </w:p>
    <w:p w:rsidR="00B075BA" w:rsidRDefault="00B075BA" w:rsidP="00B075BA">
      <w:pPr>
        <w:pStyle w:val="a6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B075BA" w:rsidRDefault="00B075BA" w:rsidP="00B075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Планирование работы по ликвидации пробелов в знаниях и умениях, формированию УУД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07381" w:rsidRDefault="00B075BA" w:rsidP="00B075BA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1.Внести в календарно-тематическое планиро</w:t>
      </w:r>
      <w:r w:rsidR="00E07381">
        <w:rPr>
          <w:rFonts w:ascii="Times New Roman" w:hAnsi="Times New Roman" w:cs="Times New Roman"/>
          <w:color w:val="000000" w:themeColor="text1"/>
          <w:sz w:val="24"/>
          <w:szCs w:val="24"/>
        </w:rPr>
        <w:t>вание соответствующие изменения</w:t>
      </w:r>
      <w:r w:rsidR="00E0738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направленны</w:t>
      </w:r>
      <w:r w:rsidR="00E073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="00E0738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формирование </w:t>
      </w:r>
      <w:r w:rsidR="00E07381" w:rsidRPr="00296F3D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="00E0738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E07381" w:rsidRPr="00296F3D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="00E0738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деятельности, характеризующих достижение планируемых результатов освоения ООП НОО, ООП ООО, выявленных при проведении ВПР по предмету.</w:t>
      </w:r>
    </w:p>
    <w:p w:rsidR="00B075BA" w:rsidRDefault="00B075BA" w:rsidP="00B075BA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2.Сформировать план индивидуальной работы с учащимися слабо мотивированными на учебную деятельность.</w:t>
      </w:r>
    </w:p>
    <w:p w:rsidR="00B075BA" w:rsidRDefault="00B075BA" w:rsidP="00B075BA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B075BA" w:rsidRDefault="00B075BA" w:rsidP="00B075BA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4.Использовать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упражнений.</w:t>
      </w:r>
    </w:p>
    <w:p w:rsidR="00B075BA" w:rsidRDefault="00B075BA" w:rsidP="00B075BA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B075BA" w:rsidRDefault="00B075BA" w:rsidP="00B075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повторения, закрепления и обобщения материала по биологии предлагать обучающимся задания, подобные заданиям Всероссийской проверочной работы.</w:t>
      </w:r>
    </w:p>
    <w:p w:rsidR="00E07381" w:rsidRDefault="00E07381" w:rsidP="00B075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75BA" w:rsidRDefault="00B075BA" w:rsidP="00B075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биологии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Л. Н. Волкова</w:t>
      </w:r>
    </w:p>
    <w:p w:rsidR="00B075BA" w:rsidRDefault="00B075BA" w:rsidP="00B075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75BA" w:rsidRDefault="00A5218B" w:rsidP="00EA7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30.11</w:t>
      </w:r>
      <w:r w:rsidR="00B07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.2020 г </w:t>
      </w:r>
    </w:p>
    <w:p w:rsidR="00557F34" w:rsidRDefault="00557F34" w:rsidP="00557F34">
      <w:pPr>
        <w:rPr>
          <w:rFonts w:ascii="Times New Roman" w:hAnsi="Times New Roman" w:cs="Times New Roman"/>
          <w:sz w:val="24"/>
          <w:szCs w:val="24"/>
        </w:rPr>
      </w:pPr>
    </w:p>
    <w:p w:rsidR="00E07381" w:rsidRPr="00E07381" w:rsidRDefault="00E07381" w:rsidP="00E0738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73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E07381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E07381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E07381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E073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E073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E073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E07381" w:rsidRPr="00557F34" w:rsidRDefault="00E07381" w:rsidP="00557F34">
      <w:pPr>
        <w:rPr>
          <w:rFonts w:ascii="Times New Roman" w:hAnsi="Times New Roman" w:cs="Times New Roman"/>
          <w:sz w:val="24"/>
          <w:szCs w:val="24"/>
        </w:rPr>
      </w:pPr>
    </w:p>
    <w:sectPr w:rsidR="00E07381" w:rsidRPr="00557F34" w:rsidSect="007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EF"/>
    <w:rsid w:val="000652EF"/>
    <w:rsid w:val="000E6A91"/>
    <w:rsid w:val="001A1764"/>
    <w:rsid w:val="00202BB1"/>
    <w:rsid w:val="0031130A"/>
    <w:rsid w:val="003D0FB9"/>
    <w:rsid w:val="00557F34"/>
    <w:rsid w:val="005F719F"/>
    <w:rsid w:val="00654AB9"/>
    <w:rsid w:val="0066670D"/>
    <w:rsid w:val="006A4AC0"/>
    <w:rsid w:val="007653FB"/>
    <w:rsid w:val="00783CFB"/>
    <w:rsid w:val="008B3111"/>
    <w:rsid w:val="008C50EC"/>
    <w:rsid w:val="00995272"/>
    <w:rsid w:val="009E2F38"/>
    <w:rsid w:val="00A5218B"/>
    <w:rsid w:val="00AE44A6"/>
    <w:rsid w:val="00B075BA"/>
    <w:rsid w:val="00B75A52"/>
    <w:rsid w:val="00E07381"/>
    <w:rsid w:val="00E1417E"/>
    <w:rsid w:val="00EA79B1"/>
    <w:rsid w:val="00EE2623"/>
    <w:rsid w:val="00EF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E2F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F38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Основной текст (2) + 10"/>
    <w:aliases w:val="5 pt"/>
    <w:basedOn w:val="a0"/>
    <w:rsid w:val="009E2F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E2F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B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075B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75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E2F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F38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Основной текст (2) + 10"/>
    <w:aliases w:val="5 pt"/>
    <w:basedOn w:val="a0"/>
    <w:rsid w:val="009E2F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E2F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B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075B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75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-5%20&#1082;&#1083;&#1072;&#1089;&#1089;%20&#1086;&#1089;&#1077;&#1085;&#1100;%202020%20-%20&#1088;&#1077;&#1079;&#1091;&#1083;&#1100;&#1090;&#1072;&#1090;&#1099;\&#1054;&#1050;&#1056;%20-%20&#1084;&#1080;&#1088;%20-%205&#1082;&#1083;%20-%20&#1055;&#1072;&#1082;&#1077;&#1090;&#1085;&#1099;&#1081;_&#1086;&#1090;&#1095;&#1077;&#1090;_23112020_210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зад'!$E$10:$X$10</c:f>
              <c:numCache>
                <c:formatCode>General</c:formatCode>
                <c:ptCount val="20"/>
                <c:pt idx="0">
                  <c:v>85.05</c:v>
                </c:pt>
                <c:pt idx="1">
                  <c:v>68.540000000000006</c:v>
                </c:pt>
                <c:pt idx="2">
                  <c:v>39.56</c:v>
                </c:pt>
                <c:pt idx="3">
                  <c:v>80.86</c:v>
                </c:pt>
                <c:pt idx="4">
                  <c:v>47.760000000000012</c:v>
                </c:pt>
                <c:pt idx="5">
                  <c:v>71.349999999999994</c:v>
                </c:pt>
                <c:pt idx="6">
                  <c:v>83.73</c:v>
                </c:pt>
                <c:pt idx="7">
                  <c:v>70.349999999999994</c:v>
                </c:pt>
                <c:pt idx="8">
                  <c:v>44.68</c:v>
                </c:pt>
                <c:pt idx="9">
                  <c:v>29.69</c:v>
                </c:pt>
                <c:pt idx="10">
                  <c:v>72.05</c:v>
                </c:pt>
                <c:pt idx="11">
                  <c:v>64.31</c:v>
                </c:pt>
                <c:pt idx="12">
                  <c:v>84.25</c:v>
                </c:pt>
                <c:pt idx="13">
                  <c:v>66.099999999999994</c:v>
                </c:pt>
                <c:pt idx="14">
                  <c:v>41.03</c:v>
                </c:pt>
                <c:pt idx="15">
                  <c:v>70.400000000000006</c:v>
                </c:pt>
                <c:pt idx="16">
                  <c:v>63.760000000000012</c:v>
                </c:pt>
                <c:pt idx="17">
                  <c:v>55.56</c:v>
                </c:pt>
                <c:pt idx="18">
                  <c:v>47.59</c:v>
                </c:pt>
                <c:pt idx="19">
                  <c:v>22.64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зад'!$E$11:$X$11</c:f>
              <c:numCache>
                <c:formatCode>General</c:formatCode>
                <c:ptCount val="2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зад'!$E$12:$X$12</c:f>
              <c:numCache>
                <c:formatCode>General</c:formatCode>
                <c:ptCount val="20"/>
              </c:numCache>
            </c:numRef>
          </c:val>
        </c:ser>
        <c:ser>
          <c:idx val="3"/>
          <c:order val="3"/>
          <c:spPr>
            <a:ln w="57150" cmpd="sng"/>
          </c:spPr>
          <c:marker>
            <c:symbol val="none"/>
          </c:marker>
          <c:dLbls>
            <c:showVal val="1"/>
          </c:dLbls>
          <c:val>
            <c:numRef>
              <c:f>'[ОКР - мир - 5кл - Пакетный_отчет_23112020_210212.xlsx]Окружающий мир 5 Выполнение зад'!$E$13:$X$13</c:f>
              <c:numCache>
                <c:formatCode>General</c:formatCode>
                <c:ptCount val="20"/>
                <c:pt idx="0">
                  <c:v>95</c:v>
                </c:pt>
                <c:pt idx="1">
                  <c:v>73.33</c:v>
                </c:pt>
                <c:pt idx="2">
                  <c:v>33.33</c:v>
                </c:pt>
                <c:pt idx="3">
                  <c:v>73.33</c:v>
                </c:pt>
                <c:pt idx="4">
                  <c:v>35.56</c:v>
                </c:pt>
                <c:pt idx="5">
                  <c:v>91.669999999999987</c:v>
                </c:pt>
                <c:pt idx="6">
                  <c:v>86.669999999999987</c:v>
                </c:pt>
                <c:pt idx="7">
                  <c:v>43.33</c:v>
                </c:pt>
                <c:pt idx="8">
                  <c:v>30</c:v>
                </c:pt>
                <c:pt idx="9">
                  <c:v>25</c:v>
                </c:pt>
                <c:pt idx="10">
                  <c:v>63.33</c:v>
                </c:pt>
                <c:pt idx="11">
                  <c:v>60</c:v>
                </c:pt>
                <c:pt idx="12">
                  <c:v>90</c:v>
                </c:pt>
                <c:pt idx="13">
                  <c:v>66.669999999999987</c:v>
                </c:pt>
                <c:pt idx="14">
                  <c:v>13.33</c:v>
                </c:pt>
                <c:pt idx="15">
                  <c:v>55.56</c:v>
                </c:pt>
                <c:pt idx="16">
                  <c:v>56.67</c:v>
                </c:pt>
                <c:pt idx="17">
                  <c:v>36.67</c:v>
                </c:pt>
                <c:pt idx="18">
                  <c:v>16.670000000000005</c:v>
                </c:pt>
                <c:pt idx="19">
                  <c:v>0</c:v>
                </c:pt>
              </c:numCache>
            </c:numRef>
          </c:val>
        </c:ser>
        <c:marker val="1"/>
        <c:axId val="135120768"/>
        <c:axId val="135131136"/>
      </c:lineChart>
      <c:catAx>
        <c:axId val="135120768"/>
        <c:scaling>
          <c:orientation val="minMax"/>
        </c:scaling>
        <c:axPos val="b"/>
        <c:tickLblPos val="nextTo"/>
        <c:crossAx val="135131136"/>
        <c:crosses val="autoZero"/>
        <c:auto val="1"/>
        <c:lblAlgn val="ctr"/>
        <c:lblOffset val="100"/>
      </c:catAx>
      <c:valAx>
        <c:axId val="135131136"/>
        <c:scaling>
          <c:orientation val="minMax"/>
        </c:scaling>
        <c:axPos val="l"/>
        <c:majorGridlines/>
        <c:numFmt formatCode="General" sourceLinked="1"/>
        <c:tickLblPos val="nextTo"/>
        <c:crossAx val="135120768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1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Головахина</cp:lastModifiedBy>
  <cp:revision>27</cp:revision>
  <cp:lastPrinted>2020-12-09T14:45:00Z</cp:lastPrinted>
  <dcterms:created xsi:type="dcterms:W3CDTF">2020-12-03T18:50:00Z</dcterms:created>
  <dcterms:modified xsi:type="dcterms:W3CDTF">2020-12-09T14:45:00Z</dcterms:modified>
</cp:coreProperties>
</file>